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media/image1.png" ContentType="image/png"/>
  <Override PartName="/word/media/image2.png" ContentType="image/png"/>
  <Override PartName="/word/media/image3.png" ContentType="image/png"/>
  <Override PartName="/word/media/image4.png" ContentType="image/png"/>
  <Override PartName="/word/media/image5.png" ContentType="image/png"/>
  <Override PartName="/word/media/image6.png" ContentType="image/png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spacing w:lineRule="atLeast" w:line="474" w:before="0" w:after="339"/>
        <w:jc w:val="center"/>
        <w:rPr>
          <w:rFonts w:ascii="Times New Roman" w:hAnsi="Times New Roman" w:cs="Times New Roman"/>
          <w:color w:themeColor="text1" w:val="000000"/>
          <w:sz w:val="44"/>
          <w:szCs w:val="44"/>
        </w:rPr>
      </w:pPr>
      <w:r>
        <w:rPr>
          <w:rFonts w:cs="Times New Roman" w:ascii="Times New Roman" w:hAnsi="Times New Roman"/>
          <w:color w:themeColor="text1" w:val="000000"/>
          <w:sz w:val="44"/>
          <w:szCs w:val="44"/>
        </w:rPr>
        <w:t>ЗДОРОВОЕ ПИТАНИЕ ДЛЯ ДЕТЕЙ: ПОЛЕЗНЫЕ ПРАВИЛА И ПРИВЫЧКИ</w:t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Здоровое питание для детей закладывает фундамент их полноценной жизни, обеспечивает их рост, физическое и умственное развитие. Поэтому крайне важно, чтобы оно было сбалансировано и отвечало всем запросам ребенка с учетом его возраста и потребностей. 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Сбалансированное, здоровое питание для детей важно даже в большей степени, нежели для взрослых. Ведь растущий организм особенно остро нуждается в достаточном количестве витаминов, минералов и других полезных веществ.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themeColor="text1" w:val="000000"/>
          <w:sz w:val="28"/>
          <w:szCs w:val="28"/>
        </w:rPr>
        <w:t>Основные составляющие здорового питания для детей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color w:themeColor="text1" w:val="000000"/>
          <w:sz w:val="28"/>
          <w:szCs w:val="28"/>
        </w:rPr>
        <w:t>Здоровое питание для детей</w:t>
      </w: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 играет значительную роль в их развитии. Оно во многом отличается от питания взрослых, так как у ребенка гораздо выше потребность в натуральных продуктах и питательных веществах, особенно тех, которые задействованы в его росте и развитии. К тому же метаболизм ребенка в 1,5-2 раза выше, чем у взрослых, поэтому энергетическая ценность его суточного рациона должна процентов на 10 превышать его энергетические затраты — для того, чтобы он продолжал расти, развиваться, наращивать мышечную массу и т.д. 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Рацион здорового питания для детей должен быть сбалансирован таким образом, чтобы в него входили продукты с содержанием следующих веществ: 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Белок: является строительным материалом для тканей и клеток организма. Белок в достаточном количестве содержится в мясе, молочных продуктах, бобовых, цельных крупах, орехах, семечках и др. 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Углеводы: поставляют энергию организму. Выбор следует остановить на медленных углеводах, содержащихся в сырых овощах и фруктах, цельнозерновых продуктах. Перенасыщение быстрыми углеводами (кондитерские изделия, сладости, отварные картофель и кукуруза, белый хлеб) приводит к ожирению, понижению иммунитета, повышению утомляемости. 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Жиры: поставляют детскому организму незаменимые жирные кислоты, являются источником жирорастворимых витаминов A, E и D, отвечают за иммунитет и рост ребенка. Содержатся в сливках, сливочном масле, растительном масле, рыбе. 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Клетчатка: не переваривается организмом, но активно участвует в процессе пищеварения. Содержится в сырых овощах и фруктах, отрубях, в перловой и овсяной крупе. 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Кальций: влияет на рост костей, формирует зубную эмаль, нормализует сердечный ритм, обеспечивает свертываемость крови и т.д. Содержится в молочных продуктах, мясе, рыбе, яйцах, бобовых, обогащенных продуктах — например, в сухих завтраках, соевых продуктах, брокколи, подсолнечных семечках, миндале и т.д. 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Железо: играет важную роль в умственном развитии и кроветворении. Содержится в мясе и морепродуктах. Источниками железа также являются шпинат, бобовые, сухофрукты, зеленые листовые овощи, свекла, грецкий орех и фундук, семечки и др.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Необязательно высчитывать количество полезных веществ в граммах. Достаточно придерживаться соотношения белков к углеводам и жирам в пропорции 1:1:4 и следить за тем, чтобы в рационе ребенка всегда присутствовали мясо, молочные продукты, яйца, цельнозерновые продукты, овощи, фрукты и жиры. 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bCs/>
          <w:i/>
          <w:iCs/>
          <w:color w:themeColor="text1" w:val="000000"/>
          <w:sz w:val="28"/>
          <w:szCs w:val="28"/>
        </w:rPr>
        <w:t>Здоровое питание для детей — привычки, закладываемые с детства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Здоровое питание для детей — это не только сбалансированность, но и определенные привычки, прививаемые с самого детства: 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Введите дробный режим питания. Рекомендуется 4-5 приемов пищи в день небольшими порциями — 3 основных и 2 дополнительных. Ребенку, впрочем, как и взрослому, вредны калорийные и обильные приемы пищи, состоящие из нескольких полноценных блюд. 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Еда должна выглядеть привлекательно. Экспериментируйте с оформлением и решением блюд, используйте яркие и полезные ингредиенты, привлекайте детей к участию в процессе приготовления еды.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Ешьте вместе с детьми. Лучший пример — ваш собственный. Зачастую мы похожи на своих родителей телосложением не потому, что у нас «такая конституция», а потому что нам с детства прививаются в семье определенные пищевые привычки. Если вы будете питаться правильной и полезной пищей, то, скорее всего, ваши дети «пойдут по вашим стопам».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Избегайте фаст-фуда. Как бы вам не хотелось, порой, в выходные или на отдыхе полакомиться гамбургерами или картошкой фри, постарайтесь не искушать ни себя, ни детей. В любом ресторане домашней кухни еда будет вкуснее, а детское меню сегодня присутствует в большинстве заведений. 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Не заставляйте детей есть то, что им не нравится. Насильно принуждая сына или дочку есть здоровые продукты, которые кажутся им невкусными, вы невольно создаете в их сознании ассоциацию — все, что полезно, невкусно. Ценность одного продукта в большинстве случаев можно заменить другим. </w:t>
      </w:r>
    </w:p>
    <w:p>
      <w:pPr>
        <w:pStyle w:val="Normal"/>
        <w:numPr>
          <w:ilvl w:val="0"/>
          <w:numId w:val="3"/>
        </w:numPr>
        <w:spacing w:lineRule="auto" w:line="240" w:before="0" w:after="0"/>
        <w:ind w:firstLine="426" w:left="-426"/>
        <w:jc w:val="both"/>
        <w:rPr>
          <w:rFonts w:ascii="Arial" w:hAnsi="Arial" w:eastAsia="Times New Roman" w:cs="Arial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Готовьте еду в школу. Школьная еда редко отличается полезностью и разнообразием — особенно вредны ребенку многочисленные хлебобулочные изделия, сладкие соки и кондитерские изделия. Их всегда можно заменить приготовленными дома сандвичами с курицей и овощами, орехами, сухофруктами, свежими овощами и фруктами.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  <w:t>Помните, что, обеспечив здоровое питание для детей, вы обеспечиваете их полноценное всестороннее развитие, укрепляете иммунитет, защищаете от болезней и в целом улучшаете качество их жизни. </w:t>
      </w:r>
    </w:p>
    <w:p>
      <w:pPr>
        <w:pStyle w:val="Normal"/>
        <w:spacing w:lineRule="auto" w:line="240" w:before="0" w:after="0"/>
        <w:ind w:lef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В 2020 году Роспотребнадзором разработаны обучающие (просветительские) программы по вопросам здорового питания. </w:t>
      </w:r>
    </w:p>
    <w:p>
      <w:pPr>
        <w:pStyle w:val="Normal"/>
        <w:spacing w:lineRule="auto" w:line="240" w:before="0" w:after="0"/>
        <w:ind w:left="-284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Эти программы содержат сведения об основных законах науки о питании, о роли основных пищевых и биологически активных веществ, критически значимых компонентов пищи, значении основных групп пищевых продуктов. Уделяется внимание требованиям к качеству пищевой продукции, включая ее безопасность, потребительские свойства, особенностям хранения и приготовления пищи, маркировке продукции, мерам по профилактике алиментарно-зависимых инфекционных заболеваний, пищевых отравлений, так и массовых неинфекционных заболеваний, связанных с нерациональным питанием. </w:t>
      </w:r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Ознакомиться с материалами по здоровому питанию можно на сайте ФБУЗ «Центр гигиенического образования населения» </w:t>
      </w:r>
      <w:hyperlink r:id="rId2">
        <w:r>
          <w:rPr>
            <w:rStyle w:val="Hyperlink"/>
            <w:rFonts w:eastAsia="Times New Roman" w:cs="Times New Roman" w:ascii="Times New Roman" w:hAnsi="Times New Roman"/>
            <w:sz w:val="28"/>
            <w:szCs w:val="28"/>
          </w:rPr>
          <w:t>https://cgon.rospotrebnadzor.ru/</w:t>
        </w:r>
      </w:hyperlink>
    </w:p>
    <w:p>
      <w:pPr>
        <w:pStyle w:val="Normal"/>
        <w:shd w:val="clear" w:color="auto" w:fill="FFFFFF"/>
        <w:spacing w:lineRule="auto" w:line="240" w:before="0" w:after="0"/>
        <w:ind w:firstLine="426" w:left="-426"/>
        <w:jc w:val="both"/>
        <w:rPr>
          <w:rFonts w:ascii="Times New Roman" w:hAnsi="Times New Roman" w:eastAsia="Times New Roman" w:cs="Times New Roman"/>
          <w:color w:themeColor="text1"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themeColor="text1" w:val="000000"/>
          <w:sz w:val="28"/>
          <w:szCs w:val="28"/>
        </w:rPr>
      </w:r>
    </w:p>
    <w:p>
      <w:pPr>
        <w:pStyle w:val="Normal"/>
        <w:shd w:val="clear" w:color="auto" w:fill="FFFFFF"/>
        <w:spacing w:lineRule="auto" w:line="240" w:before="0" w:after="0"/>
        <w:ind w:left="-993"/>
        <w:jc w:val="both"/>
        <w:rPr>
          <w:rFonts w:ascii="Calibri" w:hAnsi="Calibri" w:eastAsia="Times New Roman" w:cs="Times New Roman"/>
          <w:color w:themeColor="text1" w:val="000000"/>
          <w:sz w:val="28"/>
          <w:szCs w:val="28"/>
        </w:rPr>
      </w:pPr>
      <w:r>
        <w:rPr/>
        <w:drawing>
          <wp:inline distT="0" distB="0" distL="0" distR="0">
            <wp:extent cx="6639560" cy="4702810"/>
            <wp:effectExtent l="0" t="0" r="0" b="0"/>
            <wp:docPr id="1" name="Рисунок 3" descr="питание до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питание дошкольника.png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9560" cy="4702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8F8F8"/>
        <w:spacing w:lineRule="atLeast" w:line="169" w:beforeAutospacing="0" w:before="0" w:afterAutospacing="0" w:after="0"/>
        <w:ind w:firstLine="426" w:left="-567"/>
        <w:jc w:val="both"/>
        <w:rPr>
          <w:color w:themeColor="text1" w:val="000000"/>
          <w:sz w:val="28"/>
          <w:szCs w:val="28"/>
        </w:rPr>
      </w:pPr>
      <w:r>
        <w:rPr>
          <w:color w:themeColor="text1" w:val="000000"/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/>
        <w:drawing>
          <wp:inline distT="0" distB="0" distL="0" distR="0">
            <wp:extent cx="6373495" cy="4514215"/>
            <wp:effectExtent l="0" t="0" r="0" b="0"/>
            <wp:docPr id="2" name="Рисунок 5" descr="правила питания школьников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5" descr="правила питания школьников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73495" cy="4514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/>
        <w:drawing>
          <wp:inline distT="0" distB="0" distL="0" distR="0">
            <wp:extent cx="6499860" cy="4595495"/>
            <wp:effectExtent l="0" t="0" r="0" b="0"/>
            <wp:docPr id="3" name="Рисунок 6" descr="примерное меню для до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6" descr="примерное меню для дошкольника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4595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/>
        <w:drawing>
          <wp:inline distT="0" distB="0" distL="0" distR="0">
            <wp:extent cx="6499860" cy="4603750"/>
            <wp:effectExtent l="0" t="0" r="0" b="0"/>
            <wp:docPr id="4" name="Рисунок 7" descr="Продукты для здорового пит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7" descr="Продукты для здорового питания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9860" cy="4603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/>
        <w:drawing>
          <wp:inline distT="0" distB="0" distL="0" distR="0">
            <wp:extent cx="6456680" cy="4573270"/>
            <wp:effectExtent l="0" t="0" r="0" b="0"/>
            <wp:docPr id="5" name="Рисунок 8" descr="Чек лист школьника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8" descr="Чек лист школьника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680" cy="457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Web"/>
        <w:shd w:val="clear" w:color="auto" w:fill="FFFFFF"/>
        <w:spacing w:beforeAutospacing="0" w:before="0" w:afterAutospacing="0" w:after="0"/>
        <w:ind w:left="-567"/>
        <w:jc w:val="both"/>
        <w:rPr>
          <w:sz w:val="28"/>
          <w:szCs w:val="28"/>
        </w:rPr>
      </w:pPr>
      <w:r>
        <w:rPr/>
        <w:drawing>
          <wp:inline distT="0" distB="0" distL="0" distR="0">
            <wp:extent cx="6456045" cy="4573270"/>
            <wp:effectExtent l="0" t="0" r="0" b="0"/>
            <wp:docPr id="6" name="Рисунок 9" descr="состав здоровой пищ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9" descr="состав здоровой пищи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6045" cy="45732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>
      <w:type w:val="nextPage"/>
      <w:pgSz w:w="11906" w:h="16838"/>
      <w:pgMar w:left="1701" w:right="850" w:gutter="0" w:header="0" w:top="568" w:footer="0" w:bottom="28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Cambria">
    <w:charset w:val="01"/>
    <w:family w:val="roman"/>
    <w:pitch w:val="variable"/>
  </w:font>
  <w:font w:name="Times New Roman">
    <w:charset w:val="01"/>
    <w:family w:val="roman"/>
    <w:pitch w:val="variable"/>
  </w:font>
  <w:font w:name="Tahoma">
    <w:charset w:val="01"/>
    <w:family w:val="swiss"/>
    <w:pitch w:val="variable"/>
  </w:font>
  <w:font w:name="Liberation Sans">
    <w:altName w:val="Arial"/>
    <w:charset w:val="01"/>
    <w:family w:val="swiss"/>
    <w:pitch w:val="variable"/>
  </w:font>
  <w:font w:name="Calibri">
    <w:charset w:val="01"/>
    <w:family w:val="swiss"/>
    <w:pitch w:val="variable"/>
  </w:font>
  <w:font w:name="Arial">
    <w:charset w:val="01"/>
    <w:family w:val="swiss"/>
    <w:pitch w:val="variable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422"/>
        </w:tabs>
        <w:ind w:left="422" w:hanging="360"/>
      </w:pPr>
      <w:rPr/>
    </w:lvl>
    <w:lvl w:ilvl="1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2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3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4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5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6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7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  <w:lvl w:ilvl="8">
      <w:start w:val="0"/>
      <w:numFmt w:val="none"/>
      <w:suff w:val="nothing"/>
      <w:lvlText w:val=""/>
      <w:lvlJc w:val="left"/>
      <w:pPr>
        <w:tabs>
          <w:tab w:val="num" w:pos="360"/>
        </w:tabs>
        <w:ind w:left="0" w:hanging="0"/>
      </w:pPr>
      <w:rPr/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9"/>
  <w:defaultTabStop w:val="708"/>
  <w:autoHyphenation w:val="true"/>
  <w:hyphenationZone w:val="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771d5"/>
    <w:pPr>
      <w:widowControl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7b1bef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link w:val="2"/>
    <w:uiPriority w:val="9"/>
    <w:qFormat/>
    <w:rsid w:val="0069529a"/>
    <w:pPr>
      <w:spacing w:lineRule="auto" w:line="240" w:beforeAutospacing="1" w:afterAutospacing="1"/>
      <w:outlineLvl w:val="1"/>
    </w:pPr>
    <w:rPr>
      <w:rFonts w:ascii="Times New Roman" w:hAnsi="Times New Roman" w:eastAsia="Times New Roman" w:cs="Times New Roman"/>
      <w:b/>
      <w:bCs/>
      <w:sz w:val="36"/>
      <w:szCs w:val="3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5259df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InternetLink">
    <w:name w:val="Internet Link"/>
    <w:basedOn w:val="DefaultParagraphFont"/>
    <w:uiPriority w:val="99"/>
    <w:unhideWhenUsed/>
    <w:qFormat/>
    <w:rsid w:val="00b11a6c"/>
    <w:rPr>
      <w:color w:val="0000FF"/>
      <w:u w:val="single"/>
    </w:rPr>
  </w:style>
  <w:style w:type="character" w:styleId="apple-converted-space" w:customStyle="1">
    <w:name w:val="apple-converted-space"/>
    <w:basedOn w:val="DefaultParagraphFont"/>
    <w:qFormat/>
    <w:rsid w:val="00b11a6c"/>
    <w:rPr/>
  </w:style>
  <w:style w:type="character" w:styleId="2" w:customStyle="1">
    <w:name w:val="Заголовок 2 Знак"/>
    <w:basedOn w:val="DefaultParagraphFont"/>
    <w:uiPriority w:val="9"/>
    <w:qFormat/>
    <w:rsid w:val="0069529a"/>
    <w:rPr>
      <w:rFonts w:ascii="Times New Roman" w:hAnsi="Times New Roman" w:eastAsia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bc3909"/>
    <w:rPr>
      <w:b/>
      <w:bCs/>
    </w:rPr>
  </w:style>
  <w:style w:type="character" w:styleId="1" w:customStyle="1">
    <w:name w:val="Заголовок 1 Знак"/>
    <w:basedOn w:val="DefaultParagraphFont"/>
    <w:uiPriority w:val="9"/>
    <w:qFormat/>
    <w:rsid w:val="007b1bef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Style11" w:customStyle="1">
    <w:name w:val="Основной текст Знак"/>
    <w:basedOn w:val="DefaultParagraphFont"/>
    <w:uiPriority w:val="1"/>
    <w:qFormat/>
    <w:rsid w:val="005259df"/>
    <w:rPr>
      <w:rFonts w:ascii="Times New Roman" w:hAnsi="Times New Roman" w:eastAsia="Times New Roman" w:cs="Times New Roman"/>
      <w:sz w:val="27"/>
      <w:szCs w:val="27"/>
      <w:lang w:eastAsia="en-US"/>
    </w:rPr>
  </w:style>
  <w:style w:type="character" w:styleId="3" w:customStyle="1">
    <w:name w:val="Заголовок 3 Знак"/>
    <w:basedOn w:val="DefaultParagraphFont"/>
    <w:uiPriority w:val="9"/>
    <w:semiHidden/>
    <w:qFormat/>
    <w:rsid w:val="005259df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Style12" w:customStyle="1">
    <w:name w:val="Текст выноски Знак"/>
    <w:basedOn w:val="DefaultParagraphFont"/>
    <w:link w:val="BalloonText"/>
    <w:uiPriority w:val="99"/>
    <w:semiHidden/>
    <w:qFormat/>
    <w:rsid w:val="00102bd8"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" w:cs="Noto Sans"/>
      <w:sz w:val="28"/>
      <w:szCs w:val="28"/>
    </w:rPr>
  </w:style>
  <w:style w:type="paragraph" w:styleId="BodyText">
    <w:name w:val="Body Text"/>
    <w:basedOn w:val="Normal"/>
    <w:link w:val="Style11"/>
    <w:uiPriority w:val="1"/>
    <w:qFormat/>
    <w:rsid w:val="005259df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7"/>
      <w:szCs w:val="27"/>
      <w:lang w:eastAsia="en-US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/>
  </w:style>
  <w:style w:type="paragraph" w:styleId="NormalWeb">
    <w:name w:val="Normal (Web)"/>
    <w:basedOn w:val="Normal"/>
    <w:uiPriority w:val="99"/>
    <w:unhideWhenUsed/>
    <w:qFormat/>
    <w:rsid w:val="00b11a6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-1" w:customStyle="1">
    <w:name w:val="Стиль-Заголовок1"/>
    <w:basedOn w:val="Normal"/>
    <w:next w:val="Normal"/>
    <w:qFormat/>
    <w:rsid w:val="005259df"/>
    <w:pPr>
      <w:widowControl w:val="false"/>
      <w:numPr>
        <w:ilvl w:val="0"/>
        <w:numId w:val="1"/>
      </w:numPr>
      <w:shd w:val="clear" w:color="auto" w:fill="FFFFFF"/>
      <w:spacing w:lineRule="auto" w:line="240" w:before="0" w:after="0"/>
      <w:jc w:val="center"/>
    </w:pPr>
    <w:rPr>
      <w:rFonts w:ascii="Times New Roman" w:hAnsi="Times New Roman" w:eastAsia="Times New Roman" w:cs="Times New Roman"/>
      <w:b/>
      <w:bCs/>
      <w:color w:val="000000"/>
      <w:spacing w:val="-1"/>
      <w:sz w:val="28"/>
      <w:szCs w:val="28"/>
    </w:rPr>
  </w:style>
  <w:style w:type="paragraph" w:styleId="NoSpacing">
    <w:name w:val="No Spacing"/>
    <w:basedOn w:val="Normal"/>
    <w:uiPriority w:val="1"/>
    <w:qFormat/>
    <w:rsid w:val="00c4770c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BalloonText">
    <w:name w:val="Balloon Text"/>
    <w:basedOn w:val="Normal"/>
    <w:link w:val="Style12"/>
    <w:uiPriority w:val="99"/>
    <w:semiHidden/>
    <w:unhideWhenUsed/>
    <w:qFormat/>
    <w:rsid w:val="00102bd8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paternlightgreen" w:customStyle="1">
    <w:name w:val="patern_light_green"/>
    <w:basedOn w:val="Normal"/>
    <w:qFormat/>
    <w:rsid w:val="00371e66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numbering" w:styleId="Style15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cgon.rospotrebnadzor.ru/" TargetMode="External"/><Relationship Id="rId3" Type="http://schemas.openxmlformats.org/officeDocument/2006/relationships/image" Target="media/image1.png"/><Relationship Id="rId4" Type="http://schemas.openxmlformats.org/officeDocument/2006/relationships/image" Target="media/image2.png"/><Relationship Id="rId5" Type="http://schemas.openxmlformats.org/officeDocument/2006/relationships/image" Target="media/image3.png"/><Relationship Id="rId6" Type="http://schemas.openxmlformats.org/officeDocument/2006/relationships/image" Target="media/image4.png"/><Relationship Id="rId7" Type="http://schemas.openxmlformats.org/officeDocument/2006/relationships/image" Target="media/image5.png"/><Relationship Id="rId8" Type="http://schemas.openxmlformats.org/officeDocument/2006/relationships/image" Target="media/image6.png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LibreOffice/24.8.1.2$Linux_X86_64 LibreOffice_project/87fa9aec1a63e70835390b81c40bb8993f1d4ff6</Application>
  <AppVersion>15.0000</AppVersion>
  <Pages>3</Pages>
  <Words>772</Words>
  <Characters>5037</Characters>
  <CharactersWithSpaces>5802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2024-09-24T09:06:00Z</dcterms:created>
  <dc:creator>Ирина</dc:creator>
  <dc:description/>
  <dc:language>ru-RU</dc:language>
  <cp:lastModifiedBy>Ирина</cp:lastModifiedBy>
  <cp:lastPrinted>2023-06-14T08:34:00Z</cp:lastPrinted>
  <dcterms:modified xsi:type="dcterms:W3CDTF">2024-09-24T09:06:00Z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