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44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4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C6C44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BC6C44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44"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C6C44"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44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BC6C44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BC6C44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BC6C44"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BC6C44" w:rsidRPr="00BC6C44" w:rsidRDefault="00BC6C44" w:rsidP="00BC6C4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BC6C44">
        <w:rPr>
          <w:rFonts w:ascii="Times New Roman" w:hAnsi="Times New Roman" w:cs="Times New Roman"/>
          <w:b/>
          <w:sz w:val="18"/>
          <w:szCs w:val="18"/>
        </w:rPr>
        <w:t>тел.:0(6555) 5-15-97,</w:t>
      </w:r>
      <w:r w:rsidRPr="00BC6C44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 w:rsidRPr="00BC6C44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BC6C44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Pr="00BC6C44">
        <w:rPr>
          <w:rFonts w:ascii="Times New Roman" w:hAnsi="Times New Roman" w:cs="Times New Roman"/>
          <w:b/>
          <w:sz w:val="18"/>
          <w:szCs w:val="18"/>
        </w:rPr>
        <w:t>mail</w:t>
      </w:r>
      <w:proofErr w:type="spellEnd"/>
      <w:r w:rsidRPr="00BC6C44">
        <w:rPr>
          <w:rFonts w:ascii="Times New Roman" w:hAnsi="Times New Roman" w:cs="Times New Roman"/>
          <w:b/>
          <w:sz w:val="18"/>
          <w:szCs w:val="18"/>
        </w:rPr>
        <w:t xml:space="preserve">: skuvk1.kirov@crimeaedu.ru </w:t>
      </w:r>
    </w:p>
    <w:p w:rsidR="00BC6C44" w:rsidRPr="00BC6C44" w:rsidRDefault="00BC6C44" w:rsidP="00BC6C4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44"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BC6C44" w:rsidRPr="00BC6C44" w:rsidRDefault="00BC6C44" w:rsidP="00BC6C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155" w:type="pct"/>
        <w:jc w:val="center"/>
        <w:tblInd w:w="-223" w:type="dxa"/>
        <w:tblLook w:val="01E0" w:firstRow="1" w:lastRow="1" w:firstColumn="1" w:lastColumn="1" w:noHBand="0" w:noVBand="0"/>
      </w:tblPr>
      <w:tblGrid>
        <w:gridCol w:w="3260"/>
        <w:gridCol w:w="2980"/>
        <w:gridCol w:w="3289"/>
      </w:tblGrid>
      <w:tr w:rsidR="00BC6C44" w:rsidRPr="00BC6C44" w:rsidTr="00BC6C44">
        <w:trPr>
          <w:trHeight w:val="206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44" w:rsidRPr="00BC6C44" w:rsidRDefault="00BC6C4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BC6C44" w:rsidRPr="00BC6C44" w:rsidRDefault="00BC6C4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BC6C44" w:rsidRPr="00BC6C44" w:rsidRDefault="00BC6C44" w:rsidP="00BC6C4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 «18» 08.</w:t>
            </w:r>
            <w:r w:rsidRPr="00BC6C4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2023г.</w:t>
            </w:r>
          </w:p>
          <w:p w:rsidR="00BC6C44" w:rsidRPr="00BC6C44" w:rsidRDefault="00BC6C44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BC6C4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44" w:rsidRPr="00BC6C44" w:rsidRDefault="00BC6C44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BC6C44" w:rsidRPr="00BC6C44" w:rsidRDefault="00BC6C44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BC6C44" w:rsidRPr="00BC6C44" w:rsidRDefault="00BC6C44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BC6C44" w:rsidRPr="00BC6C44" w:rsidRDefault="00BC6C44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</w:t>
            </w:r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Л.С. </w:t>
            </w:r>
            <w:proofErr w:type="spellStart"/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«18»08.  2023г.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44" w:rsidRPr="00BC6C44" w:rsidRDefault="00BC6C44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BC6C44" w:rsidRPr="00BC6C44" w:rsidRDefault="00BC6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C6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 w:rsidRPr="00BC6C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6C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C6C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 w:rsidRPr="00BC6C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УВК №1</w:t>
            </w:r>
          </w:p>
          <w:p w:rsidR="00BC6C44" w:rsidRPr="00BC6C44" w:rsidRDefault="00BC6C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C6C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BC6C44" w:rsidRPr="00BC6C44" w:rsidRDefault="00BC6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</w:t>
            </w:r>
            <w:r w:rsidRPr="00BC6C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Н.Г. Лысенко</w:t>
            </w:r>
          </w:p>
          <w:p w:rsidR="00BC6C44" w:rsidRDefault="00BC6C4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BC6C44" w:rsidRPr="00BC6C44" w:rsidRDefault="00BC6C44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C6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203-о</w:t>
            </w:r>
          </w:p>
        </w:tc>
      </w:tr>
    </w:tbl>
    <w:p w:rsidR="00BC6C44" w:rsidRPr="00BC6C44" w:rsidRDefault="00BC6C44" w:rsidP="00BC6C44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BC6C44" w:rsidRPr="00BC6C44" w:rsidRDefault="00BC6C44" w:rsidP="00BC6C44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BC6C44" w:rsidRPr="00857561" w:rsidRDefault="00BC6C44" w:rsidP="00BC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561"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BC6C44" w:rsidRPr="00857561" w:rsidRDefault="00BC6C44" w:rsidP="00BC6C44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561">
        <w:rPr>
          <w:rFonts w:ascii="Times New Roman" w:eastAsia="Calibri" w:hAnsi="Times New Roman" w:cs="Times New Roman"/>
          <w:b/>
          <w:sz w:val="24"/>
          <w:szCs w:val="24"/>
        </w:rPr>
        <w:t xml:space="preserve">      «</w:t>
      </w:r>
      <w:r w:rsidR="00353170" w:rsidRPr="00857561">
        <w:rPr>
          <w:rFonts w:ascii="Times New Roman" w:eastAsia="Calibri" w:hAnsi="Times New Roman" w:cs="Times New Roman"/>
          <w:b/>
          <w:sz w:val="24"/>
          <w:szCs w:val="24"/>
        </w:rPr>
        <w:t>Спортивный клуб</w:t>
      </w:r>
      <w:r w:rsidRPr="0085756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023AE" w:rsidRDefault="00B023AE" w:rsidP="00BC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561">
        <w:rPr>
          <w:rFonts w:ascii="Times New Roman" w:eastAsia="Calibri" w:hAnsi="Times New Roman" w:cs="Times New Roman"/>
          <w:b/>
          <w:sz w:val="24"/>
          <w:szCs w:val="24"/>
        </w:rPr>
        <w:t>для 7 классов</w:t>
      </w:r>
    </w:p>
    <w:p w:rsidR="00BC6C44" w:rsidRPr="00857561" w:rsidRDefault="00BC6C44" w:rsidP="00BC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6C44" w:rsidRPr="00857561" w:rsidRDefault="00BC6C44" w:rsidP="00BC6C44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5756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Учитель:  Ломакина Анна Николаевна</w:t>
      </w:r>
    </w:p>
    <w:p w:rsidR="00BC6C44" w:rsidRPr="00857561" w:rsidRDefault="00BC6C44" w:rsidP="00BC6C44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Pr="00BC6C44" w:rsidRDefault="00BC6C44" w:rsidP="00BC6C4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C6C44" w:rsidRDefault="00BC6C44" w:rsidP="00BC6C44">
      <w:pPr>
        <w:spacing w:after="0"/>
        <w:ind w:left="120"/>
        <w:jc w:val="center"/>
      </w:pPr>
    </w:p>
    <w:p w:rsidR="00BC6C44" w:rsidRDefault="00BC6C44" w:rsidP="00BC6C44">
      <w:pPr>
        <w:spacing w:after="0" w:line="264" w:lineRule="exact"/>
        <w:ind w:left="120"/>
        <w:jc w:val="center"/>
      </w:pPr>
      <w:bookmarkStart w:id="0" w:name="block-93319391"/>
      <w:bookmarkStart w:id="1" w:name="block-9331939"/>
      <w:bookmarkEnd w:id="0"/>
      <w:bookmarkEnd w:id="1"/>
    </w:p>
    <w:p w:rsidR="00BC6C44" w:rsidRDefault="00BC6C44" w:rsidP="00BC6C44">
      <w:pPr>
        <w:spacing w:after="0" w:line="264" w:lineRule="exact"/>
        <w:ind w:left="120"/>
        <w:jc w:val="center"/>
        <w:rPr>
          <w:b/>
          <w:color w:val="000000"/>
          <w:sz w:val="24"/>
          <w:szCs w:val="24"/>
        </w:rPr>
      </w:pPr>
    </w:p>
    <w:p w:rsidR="00BC6C44" w:rsidRDefault="00BC6C44" w:rsidP="00BC6C44">
      <w:pPr>
        <w:spacing w:after="0"/>
        <w:rPr>
          <w:sz w:val="24"/>
          <w:szCs w:val="24"/>
        </w:rPr>
        <w:sectPr w:rsidR="00BC6C44" w:rsidSect="004F7938">
          <w:footerReference w:type="default" r:id="rId9"/>
          <w:pgSz w:w="11906" w:h="16383"/>
          <w:pgMar w:top="1135" w:right="1440" w:bottom="1440" w:left="1440" w:header="720" w:footer="720" w:gutter="0"/>
          <w:cols w:space="720"/>
          <w:titlePg/>
          <w:docGrid w:linePitch="299"/>
        </w:sectPr>
      </w:pPr>
    </w:p>
    <w:p w:rsidR="00353170" w:rsidRPr="00353170" w:rsidRDefault="00353170" w:rsidP="00353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1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53170" w:rsidRPr="00353170" w:rsidRDefault="00353170" w:rsidP="00353170">
      <w:pPr>
        <w:numPr>
          <w:ilvl w:val="0"/>
          <w:numId w:val="9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170">
        <w:rPr>
          <w:rFonts w:ascii="Times New Roman" w:hAnsi="Times New Roman" w:cs="Times New Roman"/>
          <w:sz w:val="24"/>
          <w:szCs w:val="24"/>
        </w:rPr>
        <w:t xml:space="preserve">Пояснительная  записка      </w:t>
      </w:r>
      <w:r w:rsidR="005C5E5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53170">
        <w:rPr>
          <w:rFonts w:ascii="Times New Roman" w:hAnsi="Times New Roman" w:cs="Times New Roman"/>
          <w:sz w:val="24"/>
          <w:szCs w:val="24"/>
        </w:rPr>
        <w:t xml:space="preserve"> </w:t>
      </w:r>
      <w:r w:rsidR="005C5E50">
        <w:rPr>
          <w:rFonts w:ascii="Times New Roman" w:hAnsi="Times New Roman" w:cs="Times New Roman"/>
          <w:sz w:val="24"/>
          <w:szCs w:val="24"/>
        </w:rPr>
        <w:t>3</w:t>
      </w:r>
      <w:r w:rsidRPr="0035317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53170" w:rsidRPr="00353170" w:rsidRDefault="00353170" w:rsidP="00353170">
      <w:pPr>
        <w:numPr>
          <w:ilvl w:val="0"/>
          <w:numId w:val="9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170">
        <w:rPr>
          <w:rFonts w:ascii="Times New Roman" w:hAnsi="Times New Roman" w:cs="Times New Roman"/>
          <w:sz w:val="24"/>
          <w:szCs w:val="24"/>
        </w:rPr>
        <w:t xml:space="preserve">Содержание обучения        </w:t>
      </w:r>
      <w:r w:rsidR="005C5E5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57561">
        <w:rPr>
          <w:rFonts w:ascii="Times New Roman" w:hAnsi="Times New Roman" w:cs="Times New Roman"/>
          <w:sz w:val="24"/>
          <w:szCs w:val="24"/>
        </w:rPr>
        <w:t>.</w:t>
      </w:r>
      <w:r w:rsidRPr="00353170">
        <w:rPr>
          <w:rFonts w:ascii="Times New Roman" w:hAnsi="Times New Roman" w:cs="Times New Roman"/>
          <w:sz w:val="24"/>
          <w:szCs w:val="24"/>
        </w:rPr>
        <w:t xml:space="preserve">  </w:t>
      </w:r>
      <w:r w:rsidR="005C5E50">
        <w:rPr>
          <w:rFonts w:ascii="Times New Roman" w:hAnsi="Times New Roman" w:cs="Times New Roman"/>
          <w:sz w:val="24"/>
          <w:szCs w:val="24"/>
        </w:rPr>
        <w:t>4 - 5</w:t>
      </w:r>
      <w:r w:rsidRPr="0035317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53170" w:rsidRPr="00353170" w:rsidRDefault="00353170" w:rsidP="00353170">
      <w:pPr>
        <w:numPr>
          <w:ilvl w:val="0"/>
          <w:numId w:val="9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170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</w:t>
      </w:r>
      <w:r w:rsidR="005C5E50">
        <w:rPr>
          <w:rFonts w:ascii="Times New Roman" w:hAnsi="Times New Roman" w:cs="Times New Roman"/>
          <w:sz w:val="24"/>
          <w:szCs w:val="24"/>
        </w:rPr>
        <w:t>……</w:t>
      </w:r>
      <w:r w:rsidRPr="00353170">
        <w:rPr>
          <w:rFonts w:ascii="Times New Roman" w:hAnsi="Times New Roman" w:cs="Times New Roman"/>
          <w:sz w:val="24"/>
          <w:szCs w:val="24"/>
        </w:rPr>
        <w:t xml:space="preserve"> </w:t>
      </w:r>
      <w:r w:rsidR="005C5E50">
        <w:rPr>
          <w:rFonts w:ascii="Times New Roman" w:hAnsi="Times New Roman" w:cs="Times New Roman"/>
          <w:sz w:val="24"/>
          <w:szCs w:val="24"/>
        </w:rPr>
        <w:t>5</w:t>
      </w:r>
    </w:p>
    <w:p w:rsidR="00353170" w:rsidRPr="00353170" w:rsidRDefault="00353170" w:rsidP="00857561">
      <w:pPr>
        <w:numPr>
          <w:ilvl w:val="0"/>
          <w:numId w:val="9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170">
        <w:rPr>
          <w:rFonts w:ascii="Times New Roman" w:hAnsi="Times New Roman" w:cs="Times New Roman"/>
          <w:sz w:val="24"/>
          <w:szCs w:val="24"/>
        </w:rPr>
        <w:t xml:space="preserve">Приложения к рабочей программе        </w:t>
      </w:r>
      <w:r w:rsidR="005C5E50">
        <w:rPr>
          <w:rFonts w:ascii="Times New Roman" w:hAnsi="Times New Roman" w:cs="Times New Roman"/>
          <w:sz w:val="24"/>
          <w:szCs w:val="24"/>
        </w:rPr>
        <w:t>……………….</w:t>
      </w:r>
      <w:r w:rsidRPr="00353170">
        <w:rPr>
          <w:rFonts w:ascii="Times New Roman" w:hAnsi="Times New Roman" w:cs="Times New Roman"/>
          <w:sz w:val="24"/>
          <w:szCs w:val="24"/>
        </w:rPr>
        <w:t xml:space="preserve"> </w:t>
      </w:r>
      <w:r w:rsidR="005C5E50">
        <w:rPr>
          <w:rFonts w:ascii="Times New Roman" w:hAnsi="Times New Roman" w:cs="Times New Roman"/>
          <w:sz w:val="24"/>
          <w:szCs w:val="24"/>
        </w:rPr>
        <w:t xml:space="preserve">6 - 12 </w:t>
      </w:r>
      <w:r w:rsidRPr="0035317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6C44" w:rsidRDefault="00BC6C44" w:rsidP="0058671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170" w:rsidRDefault="00353170" w:rsidP="005C5E50">
      <w:p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6C44" w:rsidRPr="003130BC" w:rsidRDefault="00353170" w:rsidP="003130BC">
      <w:pPr>
        <w:pStyle w:val="a3"/>
        <w:numPr>
          <w:ilvl w:val="0"/>
          <w:numId w:val="11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0B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4F7938" w:rsidRPr="00353170" w:rsidRDefault="004F7938" w:rsidP="00353170">
      <w:pPr>
        <w:tabs>
          <w:tab w:val="left" w:pos="5812"/>
          <w:tab w:val="left" w:pos="5954"/>
          <w:tab w:val="left" w:pos="6096"/>
        </w:tabs>
        <w:suppressAutoHyphens/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711" w:rsidRPr="00353170" w:rsidRDefault="00586711" w:rsidP="00353170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по спортивно-оздоровительному направлению может рассматриваться как одна из ступеней к формированию культуры здоровья и неотъемлемой частью всего </w:t>
      </w:r>
      <w:proofErr w:type="spellStart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в школе. Основная идея программы заключается в мотивации </w:t>
      </w:r>
      <w:proofErr w:type="gramStart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586711" w:rsidRPr="00353170" w:rsidRDefault="00586711" w:rsidP="0035317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  </w:t>
      </w:r>
    </w:p>
    <w:p w:rsidR="00586711" w:rsidRPr="00353170" w:rsidRDefault="00586711" w:rsidP="0035317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по спортивно-оздоровительному направлению носит образовательно-воспитательный характер и направлена на осуществление следующих </w:t>
      </w:r>
      <w:r w:rsidRPr="00353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6711" w:rsidRPr="00353170" w:rsidRDefault="00586711" w:rsidP="003531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586711" w:rsidRPr="00353170" w:rsidRDefault="00586711" w:rsidP="003531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самооценки и самоконтроля в отношении собственного здоровья;</w:t>
      </w:r>
    </w:p>
    <w:p w:rsidR="00586711" w:rsidRPr="00353170" w:rsidRDefault="00586711" w:rsidP="003531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способам и приемам сохранения и укрепления собственного здоровья.  </w:t>
      </w:r>
    </w:p>
    <w:p w:rsidR="00586711" w:rsidRPr="00353170" w:rsidRDefault="00586711" w:rsidP="003531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 укрепление физического и психического здоровья младших школьников. </w:t>
      </w:r>
    </w:p>
    <w:p w:rsidR="00586711" w:rsidRPr="00353170" w:rsidRDefault="00586711" w:rsidP="0035317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конкретизированы следующими </w:t>
      </w:r>
      <w:r w:rsidRPr="00353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задачами:</w:t>
      </w:r>
    </w:p>
    <w:p w:rsidR="00586711" w:rsidRPr="00353170" w:rsidRDefault="00586711" w:rsidP="003531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Формирование: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конструктивного общения;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жизни;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своему физическому и психическому здоровью;</w:t>
      </w:r>
    </w:p>
    <w:p w:rsidR="00586711" w:rsidRPr="00353170" w:rsidRDefault="00586711" w:rsidP="0035317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навыков, направленных на развитие и совершенствование различных физических качеств:</w:t>
      </w: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Start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уровня выносливости (</w:t>
      </w:r>
      <w:proofErr w:type="spellStart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беговыеупражнения</w:t>
      </w:r>
      <w:proofErr w:type="spellEnd"/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586711" w:rsidRPr="00353170" w:rsidRDefault="00586711" w:rsidP="0035317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Обучение:</w:t>
      </w:r>
    </w:p>
    <w:p w:rsidR="00586711" w:rsidRPr="00353170" w:rsidRDefault="00586711" w:rsidP="00353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осознанному  выбору модели  поведения, позволяющей сохранять и укреплять здоровье;</w:t>
      </w:r>
    </w:p>
    <w:p w:rsidR="00586711" w:rsidRPr="00353170" w:rsidRDefault="00586711" w:rsidP="00353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личной гигиены, готовности самостоятельно поддерживать своё здоровье;</w:t>
      </w:r>
    </w:p>
    <w:p w:rsidR="00586711" w:rsidRPr="00353170" w:rsidRDefault="00586711" w:rsidP="00353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 навыкам эмоциональной разгрузки (релаксации);</w:t>
      </w:r>
    </w:p>
    <w:p w:rsidR="00586711" w:rsidRPr="00353170" w:rsidRDefault="00586711" w:rsidP="0035317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 сохранения зрения.</w:t>
      </w:r>
    </w:p>
    <w:p w:rsidR="002D7040" w:rsidRDefault="002D7040" w:rsidP="002D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938" w:rsidRDefault="0071633B" w:rsidP="002D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8D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спортивно-оздоровительному направлению предназначена для обучающихся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1788D">
        <w:rPr>
          <w:rFonts w:ascii="Times New Roman" w:hAnsi="Times New Roman" w:cs="Times New Roman"/>
          <w:sz w:val="24"/>
          <w:szCs w:val="24"/>
        </w:rPr>
        <w:t xml:space="preserve"> классов. </w:t>
      </w:r>
      <w:proofErr w:type="gramStart"/>
      <w:r w:rsidRPr="0081788D">
        <w:rPr>
          <w:rFonts w:ascii="Times New Roman" w:hAnsi="Times New Roman" w:cs="Times New Roman"/>
          <w:sz w:val="24"/>
          <w:szCs w:val="24"/>
        </w:rPr>
        <w:t xml:space="preserve">Данная программа составлена в соответствии </w:t>
      </w:r>
      <w:r w:rsidRPr="0081788D">
        <w:rPr>
          <w:rFonts w:ascii="Times New Roman" w:hAnsi="Times New Roman" w:cs="Times New Roman"/>
          <w:sz w:val="24"/>
          <w:szCs w:val="24"/>
        </w:rPr>
        <w:lastRenderedPageBreak/>
        <w:t xml:space="preserve">с возрастными особенностями обучающихся и рассчитана на проведение 1 часа в неделю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1788D">
        <w:rPr>
          <w:rFonts w:ascii="Times New Roman" w:hAnsi="Times New Roman" w:cs="Times New Roman"/>
          <w:sz w:val="24"/>
          <w:szCs w:val="24"/>
        </w:rPr>
        <w:t xml:space="preserve"> классах, всего по 3</w:t>
      </w:r>
      <w:r>
        <w:rPr>
          <w:rFonts w:ascii="Times New Roman" w:hAnsi="Times New Roman" w:cs="Times New Roman"/>
          <w:sz w:val="24"/>
          <w:szCs w:val="24"/>
        </w:rPr>
        <w:t xml:space="preserve">4 часа в год </w:t>
      </w:r>
      <w:r w:rsidRPr="008178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F7938" w:rsidRDefault="004F7938" w:rsidP="002D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938" w:rsidRPr="00353170" w:rsidRDefault="004F7938" w:rsidP="002D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170" w:rsidRPr="004F7938" w:rsidRDefault="00353170" w:rsidP="004F7938">
      <w:pPr>
        <w:pStyle w:val="a3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38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586711" w:rsidRPr="00353170" w:rsidRDefault="004F7938" w:rsidP="00353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физической культуры.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 игры древности.</w:t>
      </w:r>
      <w:r w:rsidR="00C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 и олимпийского движения.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видов спорта, входящих в программу Олимпийских игр.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в современном обществе.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ГТО. Система и содержание ГТО.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 (основные понятия).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человека.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и ее связь с укреплением здоровья, развитием физических качеств.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планирование самостоятельных занятий по развитию физических качеств.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подготовка. Техника движений и ее основные показатели.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и гармоничное физическое развитие. Здоровье и здоровый образ жизни.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Адаптивная физическая культура.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подготовка.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Профессионально-прикладная физическая подготовка.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 человека.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дня, его основное содержание и правила планирования.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организма. Правила безопасности и гигиенические требования.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самостоятельных занятий по коррекции осанки и телосложения.</w:t>
      </w:r>
    </w:p>
    <w:p w:rsidR="00586711" w:rsidRPr="00353170" w:rsidRDefault="00586711" w:rsidP="00353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массаж. Проведение банных процедур.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Доврачебная помощь во время занятий физической культурой и спортом.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занятиям физической культурой.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proofErr w:type="spellEnd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пауз (подвижных перемен).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занятий физической культурой.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самостоятельных занятий прикладной физической подготовкой.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средствами физической культуры.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Самонаблюдение и самоконтроль.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резервов организма и состояния здоровья с помощью функциональных проб.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формы занятий в режиме учебного дня.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комплексы адаптивной (лечебной) и корригирующей физической культуры.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 с общеразвивающей направленностью</w:t>
      </w:r>
    </w:p>
    <w:p w:rsidR="00586711" w:rsidRPr="00353170" w:rsidRDefault="00586711" w:rsidP="00353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Легкая атлетика</w:t>
      </w:r>
      <w:r w:rsidRPr="00353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Беговые упражнения.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Прыжковые упражнения. Метание малого мяча.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игры.</w:t>
      </w:r>
      <w:r w:rsid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Баскетбол. Игра по правилам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Прикладно</w:t>
      </w:r>
      <w:proofErr w:type="spellEnd"/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-ориентированная подготовка. </w:t>
      </w:r>
      <w:proofErr w:type="spellStart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</w:t>
      </w:r>
      <w:proofErr w:type="spellEnd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-ориентированные упражнения.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Упражнения общеразвивающей направленности.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Общефизическая подготовка.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с основами акробатики</w:t>
      </w:r>
      <w:r w:rsidRPr="00353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гибкости, координация движений, силы, выносливости.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Легкая атлетика</w:t>
      </w:r>
      <w:r w:rsidRPr="003531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выносливости, силы, быстроты, координации движений.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Баскетбол.</w:t>
      </w:r>
      <w:r w:rsid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быстроты, силы, выносливости, координации движений.</w:t>
      </w:r>
    </w:p>
    <w:p w:rsidR="00586711" w:rsidRPr="00353170" w:rsidRDefault="003130BC" w:rsidP="0031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Волей</w:t>
      </w:r>
      <w:r w:rsidR="00586711"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бол.</w:t>
      </w:r>
      <w:r w:rsid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6711"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быстроты, силы, выносливости</w:t>
      </w:r>
      <w:proofErr w:type="gramStart"/>
      <w:r w:rsidR="00586711"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оординации движений.</w:t>
      </w:r>
    </w:p>
    <w:p w:rsidR="00586711" w:rsidRPr="00353170" w:rsidRDefault="00586711" w:rsidP="00353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proofErr w:type="gramEnd"/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основанные на нормах ГТО.</w:t>
      </w:r>
    </w:p>
    <w:p w:rsidR="00586711" w:rsidRPr="00353170" w:rsidRDefault="00586711" w:rsidP="00353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-подготовка к выполнению норм ГТО 3 ступени</w:t>
      </w:r>
    </w:p>
    <w:p w:rsidR="00586711" w:rsidRPr="00353170" w:rsidRDefault="00586711" w:rsidP="0035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938" w:rsidRPr="004F7938" w:rsidRDefault="002D7040" w:rsidP="004F79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</w:t>
      </w:r>
      <w:r w:rsidRPr="004F7938"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  <w:r w:rsidRPr="004F7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040" w:rsidRPr="004F7938" w:rsidRDefault="002D7040" w:rsidP="004F793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обучающимися программы внеурочной деятельности оцениваются по трём базовым уровням и представлены соответственно личностными, </w:t>
      </w:r>
      <w:proofErr w:type="spellStart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предметными результатами:</w:t>
      </w:r>
    </w:p>
    <w:p w:rsidR="002D7040" w:rsidRPr="005C5E5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морально-этических и волевых качеств;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дисциплинированность, трудолюбие, упорство в достижении поставленных целей;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управлять своими эмоциями в различных ситуациях;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оказывать помощь своим сверстникам.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Pr="005C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C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наиболее эффективные способы достижения результата;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находить ошибки при выполнении заданий и уметь их исправлять;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уметь организовать самостоятельные занятия 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болом, а также, с группой товарищей;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организовывать и проводить соревнования по баскетболу в классе, во дворе, в оздоровительном лагере;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рационально распределять своё время в режиме дня, выполнять утреннюю зарядку;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вести наблюдение за показателями своего физического развития;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5E5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знать об особенностях зарождения, истории </w:t>
      </w:r>
      <w:r w:rsidR="005C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бола, волейбола,</w:t>
      </w:r>
      <w:r w:rsidR="005C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бадминтона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о физических качествах и правилах их тестирования;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упражнения по физической подготовке в соответствии с возрастом;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владеть тактико-техническими приемами б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админтона</w:t>
      </w:r>
      <w:proofErr w:type="gramStart"/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5C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волейбола, 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основы личной гигиены, причины травматизма при занятиях и правила его    предупреждения;</w:t>
      </w:r>
    </w:p>
    <w:p w:rsidR="002D7040" w:rsidRPr="00353170" w:rsidRDefault="002D7040" w:rsidP="002D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владеть основами судейства игры в 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пионербол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волейбол, </w:t>
      </w:r>
      <w:r w:rsidR="003130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бадминтон;</w:t>
      </w:r>
    </w:p>
    <w:p w:rsidR="002D7040" w:rsidRPr="00353170" w:rsidRDefault="002D7040" w:rsidP="002D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5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тесты, основанные на комплексе ГТО 3 ступени</w:t>
      </w:r>
    </w:p>
    <w:p w:rsidR="00586711" w:rsidRPr="00353170" w:rsidRDefault="00586711" w:rsidP="00586711">
      <w:pPr>
        <w:spacing w:before="100" w:beforeAutospacing="1"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Pr="00353170" w:rsidRDefault="00586711" w:rsidP="00586711">
      <w:pPr>
        <w:spacing w:before="100" w:beforeAutospacing="1"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Pr="00353170" w:rsidRDefault="00586711" w:rsidP="00586711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Pr="00586711" w:rsidRDefault="00586711" w:rsidP="00586711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40" w:rsidRDefault="002D7040" w:rsidP="002D70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sectPr w:rsidR="002D7040" w:rsidSect="002D704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3130BC" w:rsidRPr="005C5E50" w:rsidRDefault="003130BC" w:rsidP="003130BC">
      <w:pPr>
        <w:suppressAutoHyphens/>
        <w:spacing w:after="0"/>
        <w:ind w:left="120"/>
        <w:rPr>
          <w:rFonts w:ascii="Times New Roman" w:eastAsia="font356" w:hAnsi="Times New Roman" w:cs="Times New Roman"/>
          <w:sz w:val="24"/>
          <w:szCs w:val="24"/>
        </w:rPr>
      </w:pP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</w:t>
      </w:r>
      <w:r w:rsidR="005C5E50">
        <w:rPr>
          <w:rFonts w:ascii="Times New Roman" w:eastAsia="font356" w:hAnsi="Times New Roman" w:cs="Times New Roman"/>
          <w:b/>
          <w:color w:val="000000"/>
          <w:sz w:val="24"/>
          <w:szCs w:val="24"/>
        </w:rPr>
        <w:t xml:space="preserve">4.  </w:t>
      </w:r>
      <w:r w:rsidRPr="005C5E50">
        <w:rPr>
          <w:rFonts w:ascii="Times New Roman" w:eastAsia="font356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130BC" w:rsidRPr="005C5E50" w:rsidRDefault="003130BC" w:rsidP="003130BC">
      <w:pPr>
        <w:suppressAutoHyphens/>
        <w:spacing w:after="0"/>
        <w:ind w:left="120"/>
        <w:rPr>
          <w:rFonts w:ascii="Times New Roman" w:eastAsia="font356" w:hAnsi="Times New Roman" w:cs="Times New Roman"/>
          <w:sz w:val="24"/>
          <w:szCs w:val="24"/>
        </w:rPr>
      </w:pP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</w:rPr>
        <w:t>7</w:t>
      </w:r>
      <w:r w:rsidRPr="005C5E50">
        <w:rPr>
          <w:rFonts w:ascii="Times New Roman" w:eastAsia="font356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Ind w:w="-8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28"/>
        <w:gridCol w:w="2560"/>
        <w:gridCol w:w="222"/>
        <w:gridCol w:w="1200"/>
        <w:gridCol w:w="2455"/>
        <w:gridCol w:w="2580"/>
        <w:gridCol w:w="3848"/>
      </w:tblGrid>
      <w:tr w:rsidR="003130BC" w:rsidRPr="003130BC" w:rsidTr="002434F6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5C5E50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5C5E50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30BC" w:rsidRPr="005C5E50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5C5E50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5C5E50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  <w:t>Знания о физической культуре</w:t>
            </w: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Знания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3130BC" w:rsidRPr="003130BC" w:rsidTr="002434F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Раздел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Модуль "Спортивные игры" Бадминтон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Модуль "Спортивные игры" Волейбол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Модуль "Спортивные игры" Пионербол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0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C85F32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85F32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76" w:lineRule="exact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34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130BC" w:rsidRPr="003130BC" w:rsidRDefault="003130BC" w:rsidP="003130BC">
      <w:pPr>
        <w:suppressAutoHyphens/>
        <w:rPr>
          <w:rFonts w:ascii="Times New Roman" w:eastAsia="font356" w:hAnsi="Times New Roman" w:cs="Times New Roman"/>
          <w:sz w:val="24"/>
          <w:szCs w:val="24"/>
          <w:lang w:val="en-US"/>
        </w:rPr>
        <w:sectPr w:rsidR="003130BC" w:rsidRPr="003130BC">
          <w:pgSz w:w="16383" w:h="11906" w:orient="landscape"/>
          <w:pgMar w:top="1440" w:right="1440" w:bottom="1440" w:left="1440" w:header="720" w:footer="720" w:gutter="0"/>
          <w:cols w:space="720"/>
          <w:docGrid w:linePitch="100" w:charSpace="4096"/>
        </w:sectPr>
      </w:pPr>
    </w:p>
    <w:p w:rsidR="003130BC" w:rsidRPr="003130BC" w:rsidRDefault="003130BC" w:rsidP="003130BC">
      <w:pPr>
        <w:suppressAutoHyphens/>
        <w:spacing w:after="0" w:line="240" w:lineRule="auto"/>
        <w:ind w:left="120"/>
        <w:jc w:val="center"/>
        <w:rPr>
          <w:rFonts w:ascii="Times New Roman" w:eastAsia="font356" w:hAnsi="Times New Roman" w:cs="Times New Roman"/>
          <w:sz w:val="24"/>
          <w:szCs w:val="24"/>
          <w:lang w:val="en-US"/>
        </w:rPr>
      </w:pP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</w:rPr>
        <w:lastRenderedPageBreak/>
        <w:t xml:space="preserve">КАЛЕНДАРНО - ТЕМАТИЧЕСКОЕ </w:t>
      </w: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  <w:lang w:val="en-US"/>
        </w:rPr>
        <w:t>ПЛАНИРОВАНИЕ</w:t>
      </w:r>
    </w:p>
    <w:p w:rsidR="003130BC" w:rsidRPr="003130BC" w:rsidRDefault="003130BC" w:rsidP="003130BC">
      <w:pPr>
        <w:suppressAutoHyphens/>
        <w:spacing w:after="0" w:line="240" w:lineRule="auto"/>
        <w:ind w:left="120"/>
        <w:rPr>
          <w:rFonts w:ascii="Times New Roman" w:eastAsia="font356" w:hAnsi="Times New Roman" w:cs="Times New Roman"/>
          <w:sz w:val="24"/>
          <w:szCs w:val="24"/>
          <w:lang w:val="en-US"/>
        </w:rPr>
      </w:pP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</w:rPr>
        <w:t>7</w:t>
      </w:r>
      <w:r w:rsidRPr="003130BC">
        <w:rPr>
          <w:rFonts w:ascii="Times New Roman" w:eastAsia="font356" w:hAnsi="Times New Roman" w:cs="Times New Roman"/>
          <w:b/>
          <w:color w:val="000000"/>
          <w:sz w:val="24"/>
          <w:szCs w:val="24"/>
          <w:lang w:val="en-US"/>
        </w:rPr>
        <w:t xml:space="preserve"> КЛАСС </w:t>
      </w:r>
    </w:p>
    <w:tbl>
      <w:tblPr>
        <w:tblW w:w="14000" w:type="dxa"/>
        <w:tblInd w:w="-8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817"/>
        <w:gridCol w:w="3827"/>
        <w:gridCol w:w="1134"/>
        <w:gridCol w:w="1418"/>
        <w:gridCol w:w="1417"/>
        <w:gridCol w:w="1410"/>
        <w:gridCol w:w="8"/>
        <w:gridCol w:w="7"/>
        <w:gridCol w:w="1410"/>
        <w:gridCol w:w="2552"/>
      </w:tblGrid>
      <w:tr w:rsidR="003130BC" w:rsidRPr="003130BC" w:rsidTr="002434F6">
        <w:trPr>
          <w:trHeight w:val="144"/>
        </w:trPr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476"/>
        </w:trPr>
        <w:tc>
          <w:tcPr>
            <w:tcW w:w="8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3130BC"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480"/>
        </w:trPr>
        <w:tc>
          <w:tcPr>
            <w:tcW w:w="8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font356" w:hAnsi="Times New Roman" w:cs="Times New Roman"/>
                <w:b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font356" w:hAnsi="Times New Roman" w:cs="Times New Roman"/>
                <w:b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Вводное занятие. Инструктаж по ТБ на занятиях пионерболом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История возникновения игры пионербол. Правила игры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Организация и проведение соревнований по пионерболу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Техника передачи мяча снизу – сверху в парах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val="en-US"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</w:rPr>
              <w:t xml:space="preserve"> </w:t>
            </w: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Передача и ловля мяча двумя руками.  </w:t>
            </w:r>
            <w:proofErr w:type="spellStart"/>
            <w:proofErr w:type="gram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Учебная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игра</w:t>
            </w:r>
            <w:proofErr w:type="spellEnd"/>
            <w:proofErr w:type="gram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способами, передача с ударом в пол с места, то же – в прыжке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Прямой нападающий удар через сетку с 2-3 шагов. Учебная 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способами, передача с ударом в пол с места,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Подача броском одной рукой (сверху или снизу).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Учебная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игра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Подача броском одной рукой (сверху или снизу). Учебная игра</w:t>
            </w:r>
          </w:p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ind w:left="-108"/>
              <w:rPr>
                <w:rFonts w:ascii="Times New Roman" w:eastAsia="font356" w:hAnsi="Times New Roman" w:cs="font356"/>
                <w:lang w:eastAsia="zh-CN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Подача броском одной рукой (сверху или снизу). Учебная игра</w:t>
            </w:r>
          </w:p>
          <w:p w:rsidR="003130BC" w:rsidRPr="003130BC" w:rsidRDefault="003130BC" w:rsidP="003130B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font356"/>
                <w:color w:val="1D1B11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Инструктаж по ТБ на занятиях волейболом</w:t>
            </w:r>
            <w:proofErr w:type="gram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..  </w:t>
            </w:r>
            <w:proofErr w:type="gram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История возникновения  игры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Правила игры. Организация и проведение соревнований по волейболу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Стойки с перемещениями. Техника передачи мяча снизу – сверху в парах.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Передача мяча двумя руками сверху после перемещения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Верхняя и нижняя передача мяча в парах, эстафета с элементами волейбола.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Верхняя и нижняя передача мяча на точность после перемещения.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Учебная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игра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пионербол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Отбивание мяча кулаком через сетку, тактика верхней и нижней передачи мяча.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Подвижная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игра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охотники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утки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>Нижняя прямая подача, передача мяча в зонах 6.3,4 и 6.3,2. Учебная игра по упрощенным правилам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sz w:val="24"/>
                <w:szCs w:val="24"/>
                <w:lang w:val="en-US"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Прием мяча снизу, сочетание первой и второй передачи мяча.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Учебная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игра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заданием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12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sz w:val="24"/>
                <w:szCs w:val="24"/>
                <w:lang w:val="en-US"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Передача мяча сверху и снизу, техника прямой нижней подачи.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Пионербол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элементами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волейбола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font356"/>
                <w:sz w:val="24"/>
                <w:szCs w:val="24"/>
                <w:lang w:val="en-US" w:eastAsia="ru-RU"/>
              </w:rPr>
            </w:pPr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  <w:t xml:space="preserve">Групповые упражнения в приеме мяча снизу от нижней подачи.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Пионербол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элементами</w:t>
            </w:r>
            <w:proofErr w:type="spellEnd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130BC"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val="en-US" w:eastAsia="ru-RU"/>
              </w:rPr>
              <w:t>волейбола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00000"/>
                <w:sz w:val="24"/>
                <w:szCs w:val="24"/>
                <w:lang w:eastAsia="ru-RU"/>
              </w:rPr>
            </w:pPr>
            <w:r w:rsidRPr="003130BC">
              <w:rPr>
                <w:rFonts w:ascii="Roboto" w:eastAsia="Times New Roman" w:hAnsi="Roboto" w:cs="font356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История возникновения и развития бадминтона.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sz w:val="24"/>
                <w:szCs w:val="24"/>
                <w:lang w:eastAsia="ru-RU"/>
              </w:rPr>
            </w:pPr>
            <w:r w:rsidRPr="003130BC">
              <w:rPr>
                <w:rFonts w:ascii="Roboto" w:eastAsia="Times New Roman" w:hAnsi="Roboto" w:cs="font356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Правила игры в бадминтон через сетку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sz w:val="24"/>
                <w:szCs w:val="24"/>
                <w:lang w:eastAsia="ru-RU"/>
              </w:rPr>
            </w:pPr>
            <w:r w:rsidRPr="003130BC">
              <w:rPr>
                <w:rFonts w:ascii="Roboto" w:eastAsia="Times New Roman" w:hAnsi="Roboto" w:cs="font356"/>
                <w:color w:val="333333"/>
                <w:sz w:val="24"/>
                <w:szCs w:val="24"/>
                <w:shd w:val="clear" w:color="auto" w:fill="FFFFFF"/>
                <w:lang w:eastAsia="ru-RU"/>
              </w:rPr>
              <w:t>Площадка для бадминтона: размеры и разметка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SimSun" w:hAnsi="Times New Roman" w:cs="font356"/>
                <w:color w:val="0D0D0D"/>
                <w:sz w:val="24"/>
                <w:szCs w:val="24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bCs/>
                <w:color w:val="545454"/>
                <w:sz w:val="24"/>
                <w:szCs w:val="24"/>
                <w:shd w:val="clear" w:color="auto" w:fill="FFFFFF"/>
              </w:rPr>
              <w:t>Основные способы ударов по волану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SimSun" w:hAnsi="Times New Roman" w:cs="font356"/>
                <w:color w:val="0D0D0D"/>
                <w:sz w:val="24"/>
                <w:szCs w:val="24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bCs/>
                <w:color w:val="222222"/>
                <w:sz w:val="24"/>
                <w:szCs w:val="24"/>
                <w:shd w:val="clear" w:color="auto" w:fill="F6F5F4"/>
              </w:rPr>
              <w:t>Освоение ударов</w:t>
            </w:r>
            <w:proofErr w:type="gramStart"/>
            <w:r w:rsidRPr="003130BC">
              <w:rPr>
                <w:rFonts w:ascii="Times New Roman" w:eastAsia="font356" w:hAnsi="Times New Roman" w:cs="font356"/>
                <w:bCs/>
                <w:color w:val="222222"/>
                <w:sz w:val="24"/>
                <w:szCs w:val="24"/>
                <w:shd w:val="clear" w:color="auto" w:fill="F6F5F4"/>
              </w:rPr>
              <w:t>.</w:t>
            </w:r>
            <w:proofErr w:type="gramEnd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 </w:t>
            </w:r>
            <w:proofErr w:type="gramStart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у</w:t>
            </w:r>
            <w:proofErr w:type="gramEnd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дары открытой и закрытой стороной ракетки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font356" w:hAnsi="Times New Roman" w:cs="font356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Жонглирования с воланом, удары открытой и закрытой стороной ракетки</w:t>
            </w:r>
          </w:p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D0D0D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color w:val="0D0D0D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Жонглирования с воланом, удары открытой и закрытой стороной ракетки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Удары снизу, сверху, слева, справа, подачи в зону.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font356" w:hAnsi="Times New Roman" w:cs="font356"/>
                <w:sz w:val="24"/>
                <w:szCs w:val="24"/>
              </w:rPr>
            </w:pPr>
            <w:r w:rsidRPr="003130BC">
              <w:rPr>
                <w:rFonts w:ascii="Times New Roman" w:eastAsia="SimSun" w:hAnsi="Times New Roman" w:cs="font356"/>
                <w:color w:val="1D1B11"/>
                <w:lang w:eastAsia="zh-CN"/>
              </w:rPr>
              <w:t xml:space="preserve"> </w:t>
            </w: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Удары снизу, сверху, слева, справа, подачи в зону. </w:t>
            </w:r>
          </w:p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SimSun" w:hAnsi="Times New Roman" w:cs="font356"/>
                <w:color w:val="1D1B11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Удары справа, слева по высокой траектории, удар «</w:t>
            </w:r>
            <w:proofErr w:type="spellStart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смеш</w:t>
            </w:r>
            <w:proofErr w:type="spellEnd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», подача в зону.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Times New Roman" w:hAnsi="Times New Roman" w:cs="font356"/>
                <w:lang w:eastAsia="zh-CN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Удары справа, слева по высокой траектории, удар «</w:t>
            </w:r>
            <w:proofErr w:type="spellStart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смеш</w:t>
            </w:r>
            <w:proofErr w:type="spellEnd"/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 xml:space="preserve">», подача в зону.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font356" w:hAnsi="Times New Roman" w:cs="font356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font356"/>
                <w:sz w:val="24"/>
                <w:szCs w:val="24"/>
              </w:rPr>
              <w:t>Соревнования и эстафеты с применением элементов бадминтона</w:t>
            </w:r>
          </w:p>
          <w:p w:rsidR="003130BC" w:rsidRPr="003130BC" w:rsidRDefault="003130BC" w:rsidP="003130BC">
            <w:pPr>
              <w:suppressAutoHyphens/>
              <w:spacing w:after="0" w:line="240" w:lineRule="auto"/>
              <w:rPr>
                <w:rFonts w:ascii="Times New Roman" w:eastAsia="font356" w:hAnsi="Times New Roman" w:cs="font35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</w:p>
        </w:tc>
      </w:tr>
      <w:tr w:rsidR="003130BC" w:rsidRPr="003130BC" w:rsidTr="002434F6">
        <w:trPr>
          <w:trHeight w:val="144"/>
        </w:trPr>
        <w:tc>
          <w:tcPr>
            <w:tcW w:w="4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after="0" w:line="240" w:lineRule="auto"/>
              <w:ind w:left="135"/>
              <w:jc w:val="center"/>
              <w:rPr>
                <w:rFonts w:ascii="Times New Roman" w:eastAsia="font356" w:hAnsi="Times New Roman" w:cs="Times New Roman"/>
                <w:sz w:val="24"/>
                <w:szCs w:val="24"/>
              </w:rPr>
            </w:pP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30BC">
              <w:rPr>
                <w:rFonts w:ascii="Times New Roman" w:eastAsia="font356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30BC" w:rsidRPr="003130BC" w:rsidRDefault="003130BC" w:rsidP="003130BC">
            <w:pPr>
              <w:widowControl w:val="0"/>
              <w:suppressAutoHyphens/>
              <w:spacing w:line="240" w:lineRule="auto"/>
              <w:rPr>
                <w:rFonts w:ascii="Times New Roman" w:eastAsia="font356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130BC" w:rsidRPr="003130BC" w:rsidRDefault="003130BC" w:rsidP="003130BC">
      <w:pPr>
        <w:suppressAutoHyphens/>
        <w:spacing w:after="0" w:line="240" w:lineRule="auto"/>
        <w:ind w:left="120"/>
        <w:jc w:val="center"/>
        <w:rPr>
          <w:rFonts w:ascii="Times New Roman" w:eastAsia="font356" w:hAnsi="Times New Roman" w:cs="Times New Roman"/>
          <w:sz w:val="24"/>
          <w:szCs w:val="24"/>
          <w:lang w:val="en-US"/>
        </w:rPr>
      </w:pPr>
    </w:p>
    <w:p w:rsidR="00857561" w:rsidRDefault="00857561" w:rsidP="002D7040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57561" w:rsidSect="003130BC">
          <w:pgSz w:w="16838" w:h="11906" w:orient="landscape"/>
          <w:pgMar w:top="1418" w:right="851" w:bottom="851" w:left="1134" w:header="709" w:footer="709" w:gutter="0"/>
          <w:cols w:space="708"/>
          <w:docGrid w:linePitch="360"/>
        </w:sectPr>
      </w:pPr>
    </w:p>
    <w:p w:rsidR="003130BC" w:rsidRDefault="003130BC" w:rsidP="0057016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711" w:rsidRPr="0057016A" w:rsidRDefault="00586711" w:rsidP="0057016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программы</w:t>
      </w:r>
    </w:p>
    <w:p w:rsidR="00586711" w:rsidRPr="0057016A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</w:t>
      </w:r>
    </w:p>
    <w:p w:rsidR="00586711" w:rsidRPr="0057016A" w:rsidRDefault="00586711" w:rsidP="0057016A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586711" w:rsidRPr="0057016A" w:rsidRDefault="00586711" w:rsidP="00D65C1A">
      <w:pPr>
        <w:numPr>
          <w:ilvl w:val="0"/>
          <w:numId w:val="6"/>
        </w:numPr>
        <w:tabs>
          <w:tab w:val="clear" w:pos="720"/>
          <w:tab w:val="num" w:pos="-142"/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оздоровительной направленности;</w:t>
      </w:r>
    </w:p>
    <w:p w:rsidR="00586711" w:rsidRPr="0057016A" w:rsidRDefault="00586711" w:rsidP="0057016A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эстафеты, домашние задания.</w:t>
      </w:r>
    </w:p>
    <w:p w:rsidR="00586711" w:rsidRPr="0057016A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 учебно-воспитательного процесса:</w:t>
      </w:r>
    </w:p>
    <w:p w:rsidR="00586711" w:rsidRPr="0057016A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программы:</w:t>
      </w:r>
    </w:p>
    <w:p w:rsidR="00586711" w:rsidRPr="0057016A" w:rsidRDefault="00586711" w:rsidP="00D65C1A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информационно-познавательные (беседы, показ);</w:t>
      </w:r>
    </w:p>
    <w:p w:rsidR="00586711" w:rsidRPr="0057016A" w:rsidRDefault="00586711" w:rsidP="00D65C1A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(развивающие игры);</w:t>
      </w:r>
    </w:p>
    <w:p w:rsidR="00586711" w:rsidRPr="0057016A" w:rsidRDefault="00586711" w:rsidP="00D65C1A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и самоконтроля (самоанализ, тестирование, беседы).</w:t>
      </w:r>
    </w:p>
    <w:p w:rsidR="00586711" w:rsidRPr="0057016A" w:rsidRDefault="00586711" w:rsidP="00D65C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Организационно-методические рекомендации</w:t>
      </w:r>
    </w:p>
    <w:p w:rsidR="00586711" w:rsidRPr="0057016A" w:rsidRDefault="00586711" w:rsidP="00D6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</w:t>
      </w:r>
      <w:r w:rsid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</w:t>
      </w:r>
      <w:r w:rsidR="00A1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bookmarkStart w:id="2" w:name="_GoBack"/>
      <w:bookmarkEnd w:id="2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неделю по </w:t>
      </w:r>
      <w:r w:rsid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1часу</w:t>
      </w:r>
    </w:p>
    <w:p w:rsidR="00586711" w:rsidRPr="0057016A" w:rsidRDefault="00586711" w:rsidP="0057016A">
      <w:pPr>
        <w:spacing w:before="100" w:beforeAutospacing="1"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:rsidR="00586711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А.П. Матвеев. Физическая культура. 5-7 классы. Учебник для общеобразовательных учреждений. Физическая культура М.2011г. «Просвещение».  </w:t>
      </w:r>
    </w:p>
    <w:p w:rsidR="00D65C1A" w:rsidRPr="0057016A" w:rsidRDefault="00D65C1A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А.П. Матвеев. Физическая культура.8-9-й классы : учебник для общеобразовательных учреждений</w:t>
      </w:r>
      <w:proofErr w:type="gram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написан в соответствии с Примерной программой "Физическая культура" с соблюдением требований, заложенных в стандартах второго поколения, и программой А. П. Матвеева "Физическая культура. Основная школа. Средняя (полная) школа: базовый и профильный уровни". 2011год Москва « Просвещение».</w:t>
      </w:r>
    </w:p>
    <w:p w:rsidR="00D65C1A" w:rsidRPr="0057016A" w:rsidRDefault="00D65C1A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Рабочая программа «Физическая культура 5 – 9 классы»   Автор:</w:t>
      </w:r>
      <w:r w:rsidR="00D65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 А.П.М. “Просвещение”,2012;</w:t>
      </w:r>
    </w:p>
    <w:p w:rsidR="00D65C1A" w:rsidRPr="0057016A" w:rsidRDefault="00D65C1A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711" w:rsidRPr="0057016A" w:rsidRDefault="00586711" w:rsidP="0057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Комплексной программы физического воспитания учащихся 1-11 классов (авторы В.И. Лях, А.А. </w:t>
      </w:r>
      <w:proofErr w:type="spell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Просвещение, 2010).</w:t>
      </w:r>
    </w:p>
    <w:p w:rsidR="0057016A" w:rsidRDefault="00586711" w:rsidP="00586711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.Г.И.Погадаев. Подготовка учащихся 1-11 классов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Методическое пособие. « Дрофа»,2016</w:t>
      </w:r>
    </w:p>
    <w:p w:rsidR="00586711" w:rsidRPr="0057016A" w:rsidRDefault="00586711" w:rsidP="00586711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В.С. Кузнецов, Г.А. </w:t>
      </w:r>
      <w:proofErr w:type="spell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Внеурочная деятельность. Подготовка учащихся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ФГОС. «Просвещение».,2016 . </w:t>
      </w:r>
    </w:p>
    <w:sectPr w:rsidR="00586711" w:rsidRPr="0057016A" w:rsidSect="00D65C1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E4" w:rsidRDefault="005464E4" w:rsidP="004F7938">
      <w:pPr>
        <w:spacing w:after="0" w:line="240" w:lineRule="auto"/>
      </w:pPr>
      <w:r>
        <w:separator/>
      </w:r>
    </w:p>
  </w:endnote>
  <w:endnote w:type="continuationSeparator" w:id="0">
    <w:p w:rsidR="005464E4" w:rsidRDefault="005464E4" w:rsidP="004F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56">
    <w:altName w:val="Times New Roman"/>
    <w:charset w:val="01"/>
    <w:family w:val="roman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764429"/>
      <w:docPartObj>
        <w:docPartGallery w:val="Page Numbers (Bottom of Page)"/>
        <w:docPartUnique/>
      </w:docPartObj>
    </w:sdtPr>
    <w:sdtEndPr/>
    <w:sdtContent>
      <w:p w:rsidR="004F7938" w:rsidRDefault="004F793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82">
          <w:rPr>
            <w:noProof/>
          </w:rPr>
          <w:t>12</w:t>
        </w:r>
        <w:r>
          <w:fldChar w:fldCharType="end"/>
        </w:r>
      </w:p>
    </w:sdtContent>
  </w:sdt>
  <w:p w:rsidR="004F7938" w:rsidRDefault="004F79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E4" w:rsidRDefault="005464E4" w:rsidP="004F7938">
      <w:pPr>
        <w:spacing w:after="0" w:line="240" w:lineRule="auto"/>
      </w:pPr>
      <w:r>
        <w:separator/>
      </w:r>
    </w:p>
  </w:footnote>
  <w:footnote w:type="continuationSeparator" w:id="0">
    <w:p w:rsidR="005464E4" w:rsidRDefault="005464E4" w:rsidP="004F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8B3089"/>
    <w:multiLevelType w:val="hybridMultilevel"/>
    <w:tmpl w:val="8A684D14"/>
    <w:lvl w:ilvl="0" w:tplc="F7924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B35B12"/>
    <w:multiLevelType w:val="multilevel"/>
    <w:tmpl w:val="F0B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40EBB"/>
    <w:multiLevelType w:val="hybridMultilevel"/>
    <w:tmpl w:val="35CA0B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E5D49"/>
    <w:multiLevelType w:val="multilevel"/>
    <w:tmpl w:val="EF8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85E13"/>
    <w:multiLevelType w:val="multilevel"/>
    <w:tmpl w:val="8944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70440"/>
    <w:multiLevelType w:val="hybridMultilevel"/>
    <w:tmpl w:val="0DE8F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62159"/>
    <w:multiLevelType w:val="multilevel"/>
    <w:tmpl w:val="1B40B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9244F"/>
    <w:multiLevelType w:val="multilevel"/>
    <w:tmpl w:val="B9A6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C5BED"/>
    <w:multiLevelType w:val="multilevel"/>
    <w:tmpl w:val="9DAE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03358"/>
    <w:multiLevelType w:val="multilevel"/>
    <w:tmpl w:val="060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  <w:lvlOverride w:ilvl="0">
      <w:startOverride w:val="1"/>
    </w:lvlOverride>
  </w:num>
  <w:num w:numId="3">
    <w:abstractNumId w:val="10"/>
  </w:num>
  <w:num w:numId="4">
    <w:abstractNumId w:val="7"/>
    <w:lvlOverride w:ilvl="0">
      <w:startOverride w:val="2"/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49"/>
    <w:rsid w:val="00024FF8"/>
    <w:rsid w:val="000C5A9D"/>
    <w:rsid w:val="0010708D"/>
    <w:rsid w:val="001345C8"/>
    <w:rsid w:val="001C5DF0"/>
    <w:rsid w:val="002D7040"/>
    <w:rsid w:val="003130BC"/>
    <w:rsid w:val="003449DE"/>
    <w:rsid w:val="00353170"/>
    <w:rsid w:val="004F7938"/>
    <w:rsid w:val="005464E4"/>
    <w:rsid w:val="0057016A"/>
    <w:rsid w:val="00586711"/>
    <w:rsid w:val="005C5E50"/>
    <w:rsid w:val="0070725F"/>
    <w:rsid w:val="0071633B"/>
    <w:rsid w:val="00857561"/>
    <w:rsid w:val="0097005F"/>
    <w:rsid w:val="009A2A18"/>
    <w:rsid w:val="009D5295"/>
    <w:rsid w:val="00A0220C"/>
    <w:rsid w:val="00A15782"/>
    <w:rsid w:val="00AC1696"/>
    <w:rsid w:val="00B023AE"/>
    <w:rsid w:val="00B111D7"/>
    <w:rsid w:val="00B61989"/>
    <w:rsid w:val="00BC6C44"/>
    <w:rsid w:val="00C14C8E"/>
    <w:rsid w:val="00C22DE6"/>
    <w:rsid w:val="00C759AD"/>
    <w:rsid w:val="00C85F32"/>
    <w:rsid w:val="00C94B12"/>
    <w:rsid w:val="00D11891"/>
    <w:rsid w:val="00D65C1A"/>
    <w:rsid w:val="00EC627B"/>
    <w:rsid w:val="00F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938"/>
  </w:style>
  <w:style w:type="paragraph" w:styleId="a6">
    <w:name w:val="footer"/>
    <w:basedOn w:val="a"/>
    <w:link w:val="a7"/>
    <w:uiPriority w:val="99"/>
    <w:unhideWhenUsed/>
    <w:rsid w:val="004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938"/>
  </w:style>
  <w:style w:type="paragraph" w:styleId="a6">
    <w:name w:val="footer"/>
    <w:basedOn w:val="a"/>
    <w:link w:val="a7"/>
    <w:uiPriority w:val="99"/>
    <w:unhideWhenUsed/>
    <w:rsid w:val="004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82AE-9920-413A-8FA1-C997392C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USER-EGE7</cp:lastModifiedBy>
  <cp:revision>22</cp:revision>
  <dcterms:created xsi:type="dcterms:W3CDTF">2023-09-11T11:50:00Z</dcterms:created>
  <dcterms:modified xsi:type="dcterms:W3CDTF">2023-09-20T05:23:00Z</dcterms:modified>
</cp:coreProperties>
</file>