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/>
      <w:bookmarkStart w:id="0" w:name="_page_5_0"/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right="275"/>
        <w:jc w:val="center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center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center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center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  <w:t xml:space="preserve">Анализ работы школьной библиотеки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center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  <w:t xml:space="preserve">МБОУ «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  <w:t xml:space="preserve">Нижнегорская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  <w:t xml:space="preserve"> школа-гимназия»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center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  <w:t xml:space="preserve">за 2022— 2023 учебный год.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48"/>
          <w:szCs w:val="48"/>
        </w:rPr>
      </w:r>
    </w:p>
    <w:p>
      <w:pPr>
        <w:ind w:right="2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 р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ы ш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еки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02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че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й год.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4" w:line="14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443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иб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 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ода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ствля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пит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9" w:line="14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йст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нию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ач,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нных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583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ствля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ин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ционн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ржку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оц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сса в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 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8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874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бств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вала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 ин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ионно-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 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бно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ду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ал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ющ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13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323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иза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рниз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8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428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ование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зиц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чащихся,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сно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ц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ннос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к сво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 От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на ф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вности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нию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альн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ждан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688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рш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организации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ровья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чащи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ся, 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ний,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ар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защите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ами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9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Вн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ационных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 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каря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8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4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вива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и 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ива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тях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оват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риода.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Ш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ый 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ционный ц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нтр 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аших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чащихся.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иобретают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выки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тоят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bookmarkStart w:id="1" w:name="_page_6_0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ии,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внения 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ии,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нной из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54"/>
        <w:jc w:val="both"/>
        <w:spacing w:line="346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Ос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ые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ели р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би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ч.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новной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библи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</w:t>
      </w:r>
      <w:r>
        <w:rPr>
          <w:rFonts w:ascii="Times New Roman" w:hAnsi="Times New Roman" w:eastAsia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453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э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120"/>
        <w:jc w:val="both"/>
        <w:spacing w:before="14" w:line="353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онд 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18026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э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120"/>
        <w:jc w:val="both"/>
        <w:spacing w:before="14" w:line="353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Художественный фонд - 5427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экз.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120"/>
        <w:jc w:val="both"/>
        <w:spacing w:before="14" w:line="353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97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%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120"/>
        <w:jc w:val="both"/>
        <w:spacing w:before="14" w:line="353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Количество читателей -479  Книговыдача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bookmarkStart w:id="2" w:name="_GoBack"/>
      <w:r/>
      <w:bookmarkEnd w:id="2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580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120"/>
        <w:jc w:val="both"/>
        <w:spacing w:before="14" w:line="353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Количество посещений 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792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20"/>
        <w:jc w:val="both"/>
        <w:spacing w:before="13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еч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он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8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11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чным 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в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 в 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щая 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нтаци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нига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мма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4100"/>
        <w:jc w:val="both"/>
        <w:spacing w:line="352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нига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мма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4100"/>
        <w:jc w:val="both"/>
        <w:spacing w:line="352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-ин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280"/>
        <w:jc w:val="both"/>
        <w:spacing w:before="5" w:line="352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280"/>
        <w:jc w:val="both"/>
        <w:spacing w:before="5" w:line="352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hAnsi="Times New Roman" w:eastAsia="Times New Roman" w:cs="Times New Roman"/>
          <w:color w:val="000000"/>
          <w:spacing w:val="-12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9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-20"/>
        <w:jc w:val="both"/>
        <w:spacing w:before="5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8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613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чащи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иг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вы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ниг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9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нтяб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ыл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чащи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 шк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324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издания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журнал «ОБЖ», газеты « Санитарный вестник», « Добрая дорога детства 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515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уля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овод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йды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нности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нце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 в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рянных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 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т.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со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ранно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bookmarkStart w:id="3" w:name="_page_7_0"/>
      <w:r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дят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б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ды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ащи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на аб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кла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сны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на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ссных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3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340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нный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тка пос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вш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их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616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–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и, 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 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инги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7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 ч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pacing w:val="6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лями.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12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75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 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ды 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ниг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т,</w:t>
      </w:r>
      <w:r>
        <w:rPr>
          <w:rFonts w:ascii="Times New Roman" w:hAnsi="Times New Roman" w:eastAsia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шние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ше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их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9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д.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ак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 в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нии 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ными и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м. 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основном чи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атуру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ограмм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3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3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йш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сти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 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 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рытие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нда 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выс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ки.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яю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йным и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дата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азличным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м.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янно 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щие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«Литературный календарь», «У книжки юбилей!», «Мы живём в России», «Это чудо, наш край родной, Любите всем сердцем и всей душой!», «Крым – это Россия», «Планета Земля», «Славе не меркнуть. Памяти жить», «По лабиринтам права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3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649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сат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гих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ярно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и кн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жны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7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02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 и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дачны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ыл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ци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вок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кал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атам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 дню Матери,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 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из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и, ко дню Победы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 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праздн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 и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сные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п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жить лит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ыста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поб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3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3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4" w:name="_page_8_0"/>
      <w:r/>
      <w:bookmarkEnd w:id="3"/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17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450"/>
        <w:jc w:val="both"/>
        <w:spacing w:line="242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дню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ыл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выставка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йне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нига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3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58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новные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ппового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жные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ткры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новой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ры, 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мати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ог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ины,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ниг и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д.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ыл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мати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кн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жных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ыт 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ки. За 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чебный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выст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вок 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ормы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ав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ыл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ными: выст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вки к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юбил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йным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-н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ные выст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вки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твии с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8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Работа по пропаганде чтения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right="58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би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блиотеке ведётся как массовая, так и индивидуальная работа с читателями. Книга должна помочь школьникам овладеть знаниями, выбрать правильный путь, состояться как личность, повысить уровень культуры. Услугами библиотеки пользуется 100% учеников. Интересы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учащихся разные, если младшие школьники активно пользуются услугами библиотеки, с удовольствием читают и общаются в библиотеке друг с другом и библиотекарем, то старшие школьники обращаются только за программной литературой и редко за материалами для подг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отовки докладов и рефератов, 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к. в библиотек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материала недостаточно. Фонд художественной литературы бедный, за последние годы новые поступления художественной литературы были в основном за счёт акции «Подари книгу школьной библиотеке», в которой приняли участие учащиеся из школьного самоуправления.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8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Иногда читатель не знает, что взять по нужной теме, поэтому одна из задач - это воспитание правильного умения выбрать книгу. Проводятся беседы с учащимися о том, как правильно пользоваться книгами, как найти нужную информацию в энциклопедиях.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возвращении книг проводятся беседы о прочитанном, чтобы выяснить, как понял читатель книгу, и что ему следует посоветовать почитать.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Также проводятся электронные презентации книг.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8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Школьная библиотека провела традиционную Неделю детской книги. Неделя прошла под девизом: «Открывая книгу, открываем мир!». Во время проведения Недели были использованы различные формы работы: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62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Выставка книг «Добрый мир любимых книг»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«Игротека в библиотеке»  </w:t>
      </w:r>
      <w:r>
        <w:rPr>
          <w:b/>
          <w:i/>
          <w:sz w:val="28"/>
          <w:szCs w:val="28"/>
        </w:rPr>
        <w:t xml:space="preserve">марафон игр:</w:t>
      </w:r>
      <w:r>
        <w:rPr>
          <w:i/>
          <w:sz w:val="28"/>
          <w:szCs w:val="28"/>
        </w:rPr>
      </w:r>
    </w:p>
    <w:p>
      <w:pPr>
        <w:pStyle w:val="623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Книжная эстафета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Найди пару!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«Рисуем вместе»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«Изобрази героя книги»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«Сказочный </w:t>
      </w:r>
      <w:r>
        <w:rPr>
          <w:sz w:val="28"/>
          <w:szCs w:val="28"/>
        </w:rPr>
        <w:t xml:space="preserve">брейн</w:t>
      </w:r>
      <w:r>
        <w:rPr>
          <w:sz w:val="28"/>
          <w:szCs w:val="28"/>
        </w:rPr>
        <w:t xml:space="preserve">-ринг»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«Литературная викторина»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«Гайдар шагает впереди!»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кукольный с</w:t>
      </w:r>
      <w:r>
        <w:rPr>
          <w:sz w:val="28"/>
          <w:szCs w:val="28"/>
        </w:rPr>
        <w:t xml:space="preserve">пектакль «Красная Шапочка»</w:t>
      </w:r>
      <w:r>
        <w:rPr>
          <w:sz w:val="28"/>
          <w:szCs w:val="28"/>
        </w:rPr>
      </w:r>
    </w:p>
    <w:p>
      <w:pPr>
        <w:ind w:right="58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58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этом учебном году были проведены такие  мероприятия: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квест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любимым сказкам для начальной школы,   ко Дню школьных библиотек (помощниками стали девочки из школьного самоуправления);  для 4-5 классов провели с ребятами 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5-А класса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Литературный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ас, посвященный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творчеству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А.Гайдара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Для ребят средних классов  провели мероприятия к памятным датам  Дню вывода войск из Афганистана, ко Дню Рес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публики Крым и Крымской весне и др.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7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бли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гр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орм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ион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бо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13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30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принтером.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 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озможность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ьзо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вать ин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диционных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мпьют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рные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 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ака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иза 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сти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pacing w:val="-5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аль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ого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овн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7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541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стие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нии МО биб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мст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пыт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2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3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ы:</w:t>
      </w:r>
      <w:bookmarkStart w:id="5" w:name="_page_9_0"/>
      <w:r/>
      <w:bookmarkEnd w:id="4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азыв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щь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ям,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ассн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ям 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роп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й, 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сных ч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ас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сь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и.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 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ащи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потр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пост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янном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нии,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тств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нимание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рат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помощь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ным 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8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7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сно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ные 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орыми 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димо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02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чн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-популярной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зу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изни,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 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ии, спо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рту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м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озраст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иб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ф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чно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 сп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й, 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ой, 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чно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э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дс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8" w:line="18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01"/>
        <w:jc w:val="both"/>
        <w:spacing w:line="239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и,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рыми сл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ет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pacing w:val="-7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23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24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го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after="13" w:line="16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2" w:right="348" w:hanging="360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нст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иц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нные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сва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огии,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дрять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вные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поп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книги,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8" w:line="14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2" w:right="284" w:hanging="360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аци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ул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5" w:line="14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2" w:right="26" w:hanging="360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лять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вс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нда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зо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нием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азличных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инди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ид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8" w:line="14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2" w:right="539" w:hanging="36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ранно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бн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х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нной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рат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9" w:line="14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2" w:right="211" w:hanging="360"/>
        <w:jc w:val="both"/>
        <w:spacing w:line="239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чать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пыт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библи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с ц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 н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иб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ее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инт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сных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рм биб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чн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14" w:line="140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tabs>
          <w:tab w:val="left" w:pos="2776" w:leader="none"/>
        </w:tabs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tabs>
          <w:tab w:val="left" w:pos="2776" w:leader="none"/>
        </w:tabs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</w:r>
    </w:p>
    <w:p>
      <w:pPr>
        <w:ind w:right="-20"/>
        <w:jc w:val="both"/>
        <w:spacing w:line="240" w:lineRule="auto"/>
        <w:widowControl w:val="off"/>
        <w:tabs>
          <w:tab w:val="left" w:pos="27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Педагог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иб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иот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bookmarkEnd w:id="5"/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Николаева Н.И.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footnotePr/>
      <w:endnotePr/>
      <w:type w:val="nextPage"/>
      <w:pgSz w:w="11904" w:h="16838" w:orient="portrait"/>
      <w:pgMar w:top="1122" w:right="850" w:bottom="0" w:left="1699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 Spacing"/>
    <w:uiPriority w:val="1"/>
    <w:qFormat/>
    <w:pPr>
      <w:spacing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24">
    <w:name w:val="Table Grid"/>
    <w:basedOn w:val="621"/>
    <w:uiPriority w:val="39"/>
    <w:pPr>
      <w:spacing w:line="240" w:lineRule="auto"/>
    </w:pPr>
    <w:rPr>
      <w:rFonts w:asciiTheme="minorHAnsi" w:hAnsiTheme="minorHAnsi" w:eastAsiaTheme="minorHAnsi" w:cstheme="minorBid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4</cp:revision>
  <dcterms:created xsi:type="dcterms:W3CDTF">2023-06-05T19:28:00Z</dcterms:created>
  <dcterms:modified xsi:type="dcterms:W3CDTF">2024-12-16T10:23:32Z</dcterms:modified>
</cp:coreProperties>
</file>