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A14" w:rsidRPr="00166DE6" w:rsidRDefault="007A4A14" w:rsidP="007A4A1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6DE6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7A4A14" w:rsidRPr="00166DE6" w:rsidRDefault="007A4A14" w:rsidP="007A4A1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6DE6">
        <w:rPr>
          <w:rFonts w:ascii="Times New Roman" w:hAnsi="Times New Roman" w:cs="Times New Roman"/>
          <w:b/>
          <w:sz w:val="24"/>
          <w:szCs w:val="24"/>
        </w:rPr>
        <w:t>Директор МБОУ</w:t>
      </w:r>
    </w:p>
    <w:p w:rsidR="007A4A14" w:rsidRPr="00166DE6" w:rsidRDefault="007A4A14" w:rsidP="007A4A1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6DE6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166DE6">
        <w:rPr>
          <w:rFonts w:ascii="Times New Roman" w:hAnsi="Times New Roman" w:cs="Times New Roman"/>
          <w:b/>
          <w:sz w:val="24"/>
          <w:szCs w:val="24"/>
        </w:rPr>
        <w:t>Старокрымский</w:t>
      </w:r>
      <w:proofErr w:type="spellEnd"/>
      <w:r w:rsidRPr="00166DE6">
        <w:rPr>
          <w:rFonts w:ascii="Times New Roman" w:hAnsi="Times New Roman" w:cs="Times New Roman"/>
          <w:b/>
          <w:sz w:val="24"/>
          <w:szCs w:val="24"/>
        </w:rPr>
        <w:t xml:space="preserve"> УВК №1</w:t>
      </w:r>
    </w:p>
    <w:p w:rsidR="007A4A14" w:rsidRPr="00166DE6" w:rsidRDefault="007A4A14" w:rsidP="007A4A1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6DE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«Школа-гимназия»</w:t>
      </w:r>
    </w:p>
    <w:p w:rsidR="007A4A14" w:rsidRPr="00166DE6" w:rsidRDefault="007A4A14" w:rsidP="007A4A1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6DE6">
        <w:rPr>
          <w:rFonts w:ascii="Times New Roman" w:hAnsi="Times New Roman" w:cs="Times New Roman"/>
          <w:b/>
          <w:sz w:val="24"/>
          <w:szCs w:val="24"/>
        </w:rPr>
        <w:t xml:space="preserve"> Н.Г. Лысенко</w:t>
      </w:r>
    </w:p>
    <w:p w:rsidR="007A4A14" w:rsidRPr="00166DE6" w:rsidRDefault="007A4A14" w:rsidP="007A4A14">
      <w:pPr>
        <w:pStyle w:val="a3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66DE6">
        <w:rPr>
          <w:rFonts w:ascii="Times New Roman" w:hAnsi="Times New Roman" w:cs="Times New Roman"/>
          <w:b/>
          <w:sz w:val="24"/>
          <w:szCs w:val="24"/>
        </w:rPr>
        <w:t xml:space="preserve">     «     »  ________________</w:t>
      </w:r>
    </w:p>
    <w:p w:rsidR="007A4A14" w:rsidRPr="00166DE6" w:rsidRDefault="007A4A14" w:rsidP="007A4A14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D0A7B" w:rsidRDefault="002D0A7B" w:rsidP="002D0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D0A7B" w:rsidRPr="002D0A7B" w:rsidRDefault="002D0A7B" w:rsidP="002D0A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 работы педагога-психолога с детьми с ОВЗ</w:t>
      </w:r>
    </w:p>
    <w:p w:rsidR="002D0A7B" w:rsidRPr="002D0A7B" w:rsidRDefault="00D93FCA" w:rsidP="002D0A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на 2023– 2024</w:t>
      </w:r>
      <w:r w:rsidR="002D0A7B" w:rsidRPr="002D0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учебный год</w:t>
      </w:r>
      <w:r w:rsidR="007A4A14" w:rsidRPr="007A4A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4A14" w:rsidRPr="00166DE6">
        <w:rPr>
          <w:rFonts w:ascii="Times New Roman" w:hAnsi="Times New Roman" w:cs="Times New Roman"/>
          <w:b/>
          <w:sz w:val="24"/>
          <w:szCs w:val="24"/>
        </w:rPr>
        <w:t>в МБОУ «</w:t>
      </w:r>
      <w:proofErr w:type="spellStart"/>
      <w:r w:rsidR="007A4A14" w:rsidRPr="00166DE6">
        <w:rPr>
          <w:rFonts w:ascii="Times New Roman" w:hAnsi="Times New Roman" w:cs="Times New Roman"/>
          <w:b/>
          <w:sz w:val="24"/>
          <w:szCs w:val="24"/>
        </w:rPr>
        <w:t>Старокрымский</w:t>
      </w:r>
      <w:proofErr w:type="spellEnd"/>
      <w:r w:rsidR="007A4A14" w:rsidRPr="00166DE6">
        <w:rPr>
          <w:rFonts w:ascii="Times New Roman" w:hAnsi="Times New Roman" w:cs="Times New Roman"/>
          <w:b/>
          <w:sz w:val="24"/>
          <w:szCs w:val="24"/>
        </w:rPr>
        <w:t xml:space="preserve"> УВК №1 «Школа-гимназия»</w:t>
      </w:r>
      <w:bookmarkStart w:id="0" w:name="_GoBack"/>
      <w:bookmarkEnd w:id="0"/>
    </w:p>
    <w:p w:rsidR="002D0A7B" w:rsidRPr="002D0A7B" w:rsidRDefault="002D0A7B" w:rsidP="002D0A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D0A7B" w:rsidRPr="002D0A7B" w:rsidRDefault="002D0A7B" w:rsidP="002D0A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2D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обеспечение психолого-педагогического сопровождения обучающихся с ограниченными возможностями здоровья в условиях общеобразовательного учреждения, создание условий для всестороннего развития личности.</w:t>
      </w:r>
    </w:p>
    <w:p w:rsidR="002D0A7B" w:rsidRPr="002D0A7B" w:rsidRDefault="002D0A7B" w:rsidP="002D0A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:rsidR="002D0A7B" w:rsidRPr="002D0A7B" w:rsidRDefault="002D0A7B" w:rsidP="002D0A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A7B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2D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осуществлять индивидуально ориентированную психолого-педагогическую помощь детям с ограниченными возможностями здоровья с учетом особенностей психофизического развития и индивидуальных возможностей детей (в соответствии с рекомендациями ПМПК);</w:t>
      </w:r>
    </w:p>
    <w:p w:rsidR="002D0A7B" w:rsidRPr="002D0A7B" w:rsidRDefault="002D0A7B" w:rsidP="002D0A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A7B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2D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обеспечить возможность освоения детьми с ограниченными возможностями здоровья начального и основного общего образования на доступном им уровне и их интеграцию в образовательном учреждении;</w:t>
      </w:r>
    </w:p>
    <w:p w:rsidR="002D0A7B" w:rsidRPr="002D0A7B" w:rsidRDefault="002D0A7B" w:rsidP="002D0A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A7B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2D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обеспечить возможность детьми с ограниченными возможностями здоровья для успешной социализации;</w:t>
      </w:r>
    </w:p>
    <w:p w:rsidR="002D0A7B" w:rsidRPr="002D0A7B" w:rsidRDefault="002D0A7B" w:rsidP="002D0A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A7B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2D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поддерживать в решении задач личностного самоопределения и саморазвития обучающихся;</w:t>
      </w:r>
    </w:p>
    <w:p w:rsidR="002D0A7B" w:rsidRPr="002D0A7B" w:rsidRDefault="002D0A7B" w:rsidP="002D0A7B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A7B">
        <w:rPr>
          <w:rFonts w:ascii="Symbol" w:eastAsia="Times New Roman" w:hAnsi="Symbol" w:cs="Calibri"/>
          <w:color w:val="000000"/>
          <w:sz w:val="24"/>
          <w:szCs w:val="24"/>
          <w:lang w:eastAsia="ru-RU"/>
        </w:rPr>
        <w:t>∙</w:t>
      </w:r>
      <w:r w:rsidRPr="002D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оказывать помощь </w:t>
      </w:r>
      <w:proofErr w:type="gramStart"/>
      <w:r w:rsidRPr="002D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2D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профильной ориентации и профессиональном самоопределении.</w:t>
      </w:r>
    </w:p>
    <w:p w:rsidR="002D0A7B" w:rsidRPr="002D0A7B" w:rsidRDefault="002D0A7B" w:rsidP="002D0A7B">
      <w:pPr>
        <w:shd w:val="clear" w:color="auto" w:fill="FFFFFF"/>
        <w:spacing w:after="0" w:line="240" w:lineRule="auto"/>
        <w:ind w:firstLine="568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2D0A7B" w:rsidRPr="002D0A7B" w:rsidRDefault="002D0A7B" w:rsidP="002D0A7B">
      <w:pPr>
        <w:shd w:val="clear" w:color="auto" w:fill="FFFFFF"/>
        <w:spacing w:after="0" w:line="240" w:lineRule="auto"/>
        <w:ind w:left="108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D0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I. Организационно-методическая работа</w:t>
      </w:r>
    </w:p>
    <w:tbl>
      <w:tblPr>
        <w:tblW w:w="12225" w:type="dxa"/>
        <w:tblInd w:w="-11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46"/>
        <w:gridCol w:w="4020"/>
        <w:gridCol w:w="1559"/>
        <w:gridCol w:w="3585"/>
        <w:gridCol w:w="2215"/>
      </w:tblGrid>
      <w:tr w:rsidR="002D0A7B" w:rsidRPr="002D0A7B" w:rsidTr="002D0A7B">
        <w:trPr>
          <w:trHeight w:val="364"/>
        </w:trPr>
        <w:tc>
          <w:tcPr>
            <w:tcW w:w="5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20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D0A7B" w:rsidRPr="002D0A7B" w:rsidTr="002D0A7B">
        <w:trPr>
          <w:trHeight w:val="692"/>
        </w:trPr>
        <w:tc>
          <w:tcPr>
            <w:tcW w:w="5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списка детей с огран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иченными возможностями здоровья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Сентябрь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База данных учащихся с ОВЗ, нуждающихся в сопровождении специалистами</w:t>
            </w:r>
          </w:p>
        </w:tc>
        <w:tc>
          <w:tcPr>
            <w:tcW w:w="20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2D0A7B" w:rsidRPr="002D0A7B" w:rsidTr="002D0A7B">
        <w:trPr>
          <w:trHeight w:val="1324"/>
        </w:trPr>
        <w:tc>
          <w:tcPr>
            <w:tcW w:w="5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3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проведению диагностических, коррекционно-развивающих, просветительских мероприятий, индивидуальных и групповых консультаций, обработка результатов диагностик и мониторингов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психологического сопровождения в ОО детей с ОВЗ</w:t>
            </w:r>
          </w:p>
        </w:tc>
        <w:tc>
          <w:tcPr>
            <w:tcW w:w="20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2D0A7B" w:rsidRPr="002D0A7B" w:rsidTr="002D0A7B">
        <w:trPr>
          <w:trHeight w:val="1020"/>
        </w:trPr>
        <w:tc>
          <w:tcPr>
            <w:tcW w:w="5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рекомендаций для педагогов и родителей (исходя из актуальных проблем сопровождения и по результатам диагностики обучающихся с ОВЗ)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психологической компетентности педагогов и родителей</w:t>
            </w:r>
          </w:p>
        </w:tc>
        <w:tc>
          <w:tcPr>
            <w:tcW w:w="20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2D0A7B" w:rsidRPr="002D0A7B" w:rsidTr="002D0A7B">
        <w:trPr>
          <w:trHeight w:val="224"/>
        </w:trPr>
        <w:tc>
          <w:tcPr>
            <w:tcW w:w="5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справок, заполнение журналов учета проведенных мероприятий, подготовка отчетов о работе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Учет и анализ деятельности Службы</w:t>
            </w:r>
          </w:p>
        </w:tc>
        <w:tc>
          <w:tcPr>
            <w:tcW w:w="20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Психолог, соц. педагог</w:t>
            </w:r>
          </w:p>
        </w:tc>
      </w:tr>
      <w:tr w:rsidR="002D0A7B" w:rsidRPr="002D0A7B" w:rsidTr="002D0A7B">
        <w:trPr>
          <w:trHeight w:val="1056"/>
        </w:trPr>
        <w:tc>
          <w:tcPr>
            <w:tcW w:w="5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переработка развивающих и коррекционных программ для детей с ОВЗ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Оптимизация деятельности педагога-психолога и логопеда, организация психологического сопровождения в ОО</w:t>
            </w:r>
          </w:p>
        </w:tc>
        <w:tc>
          <w:tcPr>
            <w:tcW w:w="20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2D0A7B" w:rsidRPr="002D0A7B" w:rsidTr="002D0A7B">
        <w:trPr>
          <w:trHeight w:val="224"/>
        </w:trPr>
        <w:tc>
          <w:tcPr>
            <w:tcW w:w="5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новинок специальной литературы, пополнение базы нормативной документации, психодиагностических, профилактических и развивающих методик для работы с детьми с ОВЗ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профессиональной компетентности педагога-психолога, логопеда, материально-технической оснащенности кабинета</w:t>
            </w:r>
          </w:p>
        </w:tc>
        <w:tc>
          <w:tcPr>
            <w:tcW w:w="20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2D0A7B" w:rsidRPr="002D0A7B" w:rsidTr="002D0A7B">
        <w:trPr>
          <w:trHeight w:val="224"/>
        </w:trPr>
        <w:tc>
          <w:tcPr>
            <w:tcW w:w="5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65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работе РМО социальных педагогов, логопедов и педагогов-психологов района, участие в семинарах, конференциях, открытых родительских собраниях на тему организации работы с учащимися с ОВЗ</w:t>
            </w:r>
          </w:p>
        </w:tc>
        <w:tc>
          <w:tcPr>
            <w:tcW w:w="141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2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Осведомленность в области психологических знаний по ОВЗ на современном этапе</w:t>
            </w:r>
          </w:p>
        </w:tc>
        <w:tc>
          <w:tcPr>
            <w:tcW w:w="20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Психолог, соц. педагог</w:t>
            </w:r>
          </w:p>
        </w:tc>
      </w:tr>
    </w:tbl>
    <w:p w:rsidR="002D0A7B" w:rsidRPr="002D0A7B" w:rsidRDefault="002D0A7B" w:rsidP="002D0A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D0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II. Диагностическая работа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98"/>
        <w:gridCol w:w="2793"/>
        <w:gridCol w:w="2094"/>
        <w:gridCol w:w="1288"/>
        <w:gridCol w:w="3268"/>
        <w:gridCol w:w="1984"/>
      </w:tblGrid>
      <w:tr w:rsidR="002D0A7B" w:rsidRPr="002D0A7B" w:rsidTr="002D0A7B">
        <w:trPr>
          <w:trHeight w:val="358"/>
        </w:trPr>
        <w:tc>
          <w:tcPr>
            <w:tcW w:w="7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7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2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Условия проведения</w:t>
            </w:r>
          </w:p>
        </w:tc>
        <w:tc>
          <w:tcPr>
            <w:tcW w:w="12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 результат.</w:t>
            </w:r>
          </w:p>
        </w:tc>
        <w:tc>
          <w:tcPr>
            <w:tcW w:w="19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D0A7B" w:rsidRPr="002D0A7B" w:rsidTr="002D0A7B">
        <w:trPr>
          <w:trHeight w:val="134"/>
        </w:trPr>
        <w:tc>
          <w:tcPr>
            <w:tcW w:w="7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134" w:lineRule="atLeast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134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личных дел детей с ОВЗ, протоколов обследования детей — инвалидов</w:t>
            </w:r>
          </w:p>
        </w:tc>
        <w:tc>
          <w:tcPr>
            <w:tcW w:w="2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4"/>
                <w:szCs w:val="24"/>
                <w:lang w:eastAsia="ru-RU"/>
              </w:rPr>
            </w:pPr>
          </w:p>
        </w:tc>
        <w:tc>
          <w:tcPr>
            <w:tcW w:w="12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134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3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134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базы данных учащихся, нуждающихся в индивидуальном психолого-педагогическом сопровождении</w:t>
            </w:r>
          </w:p>
        </w:tc>
        <w:tc>
          <w:tcPr>
            <w:tcW w:w="19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134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Психолог, соц. педагог</w:t>
            </w:r>
          </w:p>
        </w:tc>
      </w:tr>
      <w:tr w:rsidR="002D0A7B" w:rsidRPr="002D0A7B" w:rsidTr="002D0A7B">
        <w:trPr>
          <w:trHeight w:val="140"/>
        </w:trPr>
        <w:tc>
          <w:tcPr>
            <w:tcW w:w="7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140" w:lineRule="atLeast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7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познавательного и личностного развития детей с ОВЗ.</w:t>
            </w:r>
          </w:p>
          <w:p w:rsidR="002D0A7B" w:rsidRPr="002D0A7B" w:rsidRDefault="002D0A7B" w:rsidP="002D0A7B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направлений работы</w:t>
            </w:r>
          </w:p>
        </w:tc>
        <w:tc>
          <w:tcPr>
            <w:tcW w:w="2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</w:t>
            </w:r>
          </w:p>
        </w:tc>
        <w:tc>
          <w:tcPr>
            <w:tcW w:w="12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стартового уровня возможностей учащихся</w:t>
            </w:r>
          </w:p>
        </w:tc>
        <w:tc>
          <w:tcPr>
            <w:tcW w:w="19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2D0A7B" w:rsidRPr="002D0A7B" w:rsidTr="002D0A7B">
        <w:trPr>
          <w:trHeight w:val="140"/>
        </w:trPr>
        <w:tc>
          <w:tcPr>
            <w:tcW w:w="79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140" w:lineRule="atLeast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Диагностика адаптации первоклассников с ОВЗ к школьному обучению</w:t>
            </w:r>
          </w:p>
        </w:tc>
        <w:tc>
          <w:tcPr>
            <w:tcW w:w="209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</w:t>
            </w:r>
          </w:p>
        </w:tc>
        <w:tc>
          <w:tcPr>
            <w:tcW w:w="128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26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Выявление учащихся группы риска по возникновению школьной </w:t>
            </w:r>
            <w:proofErr w:type="spellStart"/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дезадаптации</w:t>
            </w:r>
            <w:proofErr w:type="spellEnd"/>
          </w:p>
        </w:tc>
        <w:tc>
          <w:tcPr>
            <w:tcW w:w="198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140" w:lineRule="atLeast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</w:tbl>
    <w:p w:rsidR="002D0A7B" w:rsidRPr="002D0A7B" w:rsidRDefault="002D0A7B" w:rsidP="002D0A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D0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III. Коррекционно-развивающая работа</w:t>
      </w:r>
    </w:p>
    <w:tbl>
      <w:tblPr>
        <w:tblW w:w="1222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77"/>
        <w:gridCol w:w="2904"/>
        <w:gridCol w:w="2033"/>
        <w:gridCol w:w="1270"/>
        <w:gridCol w:w="3309"/>
        <w:gridCol w:w="1932"/>
      </w:tblGrid>
      <w:tr w:rsidR="002D0A7B" w:rsidRPr="002D0A7B" w:rsidTr="002D0A7B">
        <w:trPr>
          <w:trHeight w:val="364"/>
        </w:trPr>
        <w:tc>
          <w:tcPr>
            <w:tcW w:w="7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20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Условия проведения</w:t>
            </w:r>
          </w:p>
        </w:tc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3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1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D0A7B" w:rsidRPr="002D0A7B" w:rsidTr="002D0A7B">
        <w:trPr>
          <w:trHeight w:val="462"/>
        </w:trPr>
        <w:tc>
          <w:tcPr>
            <w:tcW w:w="77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0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Коррекционные занятия по развитию интеллектуальных возможностей и фор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мированию коммуникативной сферы</w:t>
            </w:r>
          </w:p>
        </w:tc>
        <w:tc>
          <w:tcPr>
            <w:tcW w:w="20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</w:t>
            </w:r>
          </w:p>
        </w:tc>
        <w:tc>
          <w:tcPr>
            <w:tcW w:w="12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3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коммуникативных навыков и интеллектуальных умений в коррекционных классах</w:t>
            </w:r>
          </w:p>
        </w:tc>
        <w:tc>
          <w:tcPr>
            <w:tcW w:w="193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</w:tbl>
    <w:p w:rsidR="002D0A7B" w:rsidRPr="002D0A7B" w:rsidRDefault="002D0A7B" w:rsidP="002D0A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D0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IV. Профилактическая работа</w:t>
      </w:r>
    </w:p>
    <w:tbl>
      <w:tblPr>
        <w:tblW w:w="12225" w:type="dxa"/>
        <w:tblInd w:w="-14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5"/>
        <w:gridCol w:w="3496"/>
        <w:gridCol w:w="1823"/>
        <w:gridCol w:w="1519"/>
        <w:gridCol w:w="2434"/>
        <w:gridCol w:w="2128"/>
      </w:tblGrid>
      <w:tr w:rsidR="002D0A7B" w:rsidRPr="002D0A7B" w:rsidTr="002D0A7B">
        <w:trPr>
          <w:trHeight w:val="430"/>
        </w:trPr>
        <w:tc>
          <w:tcPr>
            <w:tcW w:w="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18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Субъект деятельности</w:t>
            </w:r>
          </w:p>
        </w:tc>
        <w:tc>
          <w:tcPr>
            <w:tcW w:w="15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4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21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D0A7B" w:rsidRPr="002D0A7B" w:rsidTr="002D0A7B">
        <w:trPr>
          <w:trHeight w:val="634"/>
        </w:trPr>
        <w:tc>
          <w:tcPr>
            <w:tcW w:w="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Профилактическая работа с детьми ОВЗ</w:t>
            </w:r>
          </w:p>
        </w:tc>
        <w:tc>
          <w:tcPr>
            <w:tcW w:w="18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с ОВЗ</w:t>
            </w:r>
          </w:p>
        </w:tc>
        <w:tc>
          <w:tcPr>
            <w:tcW w:w="15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Снятие нервно-психического напряжения</w:t>
            </w:r>
          </w:p>
        </w:tc>
        <w:tc>
          <w:tcPr>
            <w:tcW w:w="21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Психолог, соц. педагог</w:t>
            </w:r>
          </w:p>
        </w:tc>
      </w:tr>
      <w:tr w:rsidR="002D0A7B" w:rsidRPr="002D0A7B" w:rsidTr="002D0A7B">
        <w:trPr>
          <w:trHeight w:val="570"/>
        </w:trPr>
        <w:tc>
          <w:tcPr>
            <w:tcW w:w="82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4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педагогами и родителями об эмоциональном состоянии детей с ОВЗ</w:t>
            </w:r>
          </w:p>
        </w:tc>
        <w:tc>
          <w:tcPr>
            <w:tcW w:w="182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51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43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21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Психолог, соц. педагог</w:t>
            </w:r>
          </w:p>
        </w:tc>
      </w:tr>
    </w:tbl>
    <w:p w:rsidR="002D0A7B" w:rsidRPr="002D0A7B" w:rsidRDefault="002D0A7B" w:rsidP="002D0A7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D0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V. Консультативная и просветительская работа</w:t>
      </w: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80"/>
        <w:gridCol w:w="3313"/>
        <w:gridCol w:w="1870"/>
        <w:gridCol w:w="1293"/>
        <w:gridCol w:w="3024"/>
        <w:gridCol w:w="1945"/>
      </w:tblGrid>
      <w:tr w:rsidR="002D0A7B" w:rsidRPr="002D0A7B" w:rsidTr="002D0A7B">
        <w:trPr>
          <w:trHeight w:val="364"/>
        </w:trPr>
        <w:tc>
          <w:tcPr>
            <w:tcW w:w="7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proofErr w:type="gramStart"/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3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мероприятия</w:t>
            </w:r>
          </w:p>
        </w:tc>
        <w:tc>
          <w:tcPr>
            <w:tcW w:w="18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Субъект деятельности</w:t>
            </w:r>
          </w:p>
        </w:tc>
        <w:tc>
          <w:tcPr>
            <w:tcW w:w="12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30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Планируемый результат</w:t>
            </w:r>
          </w:p>
        </w:tc>
        <w:tc>
          <w:tcPr>
            <w:tcW w:w="19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2D0A7B" w:rsidRPr="002D0A7B" w:rsidTr="002D0A7B">
        <w:trPr>
          <w:trHeight w:val="478"/>
        </w:trPr>
        <w:tc>
          <w:tcPr>
            <w:tcW w:w="7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3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Поддержка психолого-педагогической компетентности учителей (стенд, буклеты, семинары) на тему ОВЗ</w:t>
            </w:r>
          </w:p>
        </w:tc>
        <w:tc>
          <w:tcPr>
            <w:tcW w:w="18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Педагоги, администрация</w:t>
            </w:r>
          </w:p>
        </w:tc>
        <w:tc>
          <w:tcPr>
            <w:tcW w:w="12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0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социально-психологической компетентности.</w:t>
            </w:r>
          </w:p>
        </w:tc>
        <w:tc>
          <w:tcPr>
            <w:tcW w:w="19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2D0A7B" w:rsidRPr="002D0A7B" w:rsidTr="002D0A7B">
        <w:trPr>
          <w:trHeight w:val="364"/>
        </w:trPr>
        <w:tc>
          <w:tcPr>
            <w:tcW w:w="7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 родителей по вопросам воспитания детей с ОВЗ</w:t>
            </w:r>
          </w:p>
        </w:tc>
        <w:tc>
          <w:tcPr>
            <w:tcW w:w="18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учащихся с ОВЗ</w:t>
            </w:r>
          </w:p>
        </w:tc>
        <w:tc>
          <w:tcPr>
            <w:tcW w:w="12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запросу)</w:t>
            </w:r>
          </w:p>
        </w:tc>
        <w:tc>
          <w:tcPr>
            <w:tcW w:w="30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поддержка и просвещение.</w:t>
            </w:r>
          </w:p>
        </w:tc>
        <w:tc>
          <w:tcPr>
            <w:tcW w:w="19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  <w:tr w:rsidR="002D0A7B" w:rsidRPr="002D0A7B" w:rsidTr="002D0A7B">
        <w:trPr>
          <w:trHeight w:val="282"/>
        </w:trPr>
        <w:tc>
          <w:tcPr>
            <w:tcW w:w="7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ind w:left="-4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3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классным руководителям, учителям, работающим с детьми с ОВЗ</w:t>
            </w:r>
          </w:p>
        </w:tc>
        <w:tc>
          <w:tcPr>
            <w:tcW w:w="187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классные руководители, администрация</w:t>
            </w:r>
          </w:p>
        </w:tc>
        <w:tc>
          <w:tcPr>
            <w:tcW w:w="129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 (по запросу)</w:t>
            </w:r>
          </w:p>
        </w:tc>
        <w:tc>
          <w:tcPr>
            <w:tcW w:w="30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Психологическая поддержка и просвещение.</w:t>
            </w:r>
          </w:p>
        </w:tc>
        <w:tc>
          <w:tcPr>
            <w:tcW w:w="194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16" w:type="dxa"/>
            </w:tcMar>
            <w:hideMark/>
          </w:tcPr>
          <w:p w:rsidR="002D0A7B" w:rsidRPr="002D0A7B" w:rsidRDefault="002D0A7B" w:rsidP="002D0A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D0A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</w:t>
            </w:r>
          </w:p>
        </w:tc>
      </w:tr>
    </w:tbl>
    <w:p w:rsidR="002D0A7B" w:rsidRDefault="002D0A7B" w:rsidP="002D0A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0A7B" w:rsidRDefault="002D0A7B" w:rsidP="002D0A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0A7B" w:rsidRPr="002D0A7B" w:rsidRDefault="002D0A7B" w:rsidP="002D0A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D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Педагог-психолог</w:t>
      </w:r>
      <w:r w:rsidRPr="002D0A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                                                                                              </w:t>
      </w:r>
      <w:r w:rsidRPr="002D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Рудакова А.В.</w:t>
      </w:r>
    </w:p>
    <w:p w:rsidR="002D0A7B" w:rsidRPr="002D0A7B" w:rsidRDefault="002D0A7B" w:rsidP="002D0A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2D0A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                                                                                                               Лысенко Н.Г.</w:t>
      </w:r>
    </w:p>
    <w:p w:rsidR="00F37E11" w:rsidRDefault="00F37E11"/>
    <w:sectPr w:rsidR="00F37E11" w:rsidSect="002D0A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0A7B"/>
    <w:rsid w:val="002D0A7B"/>
    <w:rsid w:val="007A4A14"/>
    <w:rsid w:val="00D93FCA"/>
    <w:rsid w:val="00F37E11"/>
    <w:rsid w:val="00F96A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A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2D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D0A7B"/>
  </w:style>
  <w:style w:type="paragraph" w:customStyle="1" w:styleId="c56">
    <w:name w:val="c56"/>
    <w:basedOn w:val="a"/>
    <w:rsid w:val="002D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2D0A7B"/>
  </w:style>
  <w:style w:type="character" w:customStyle="1" w:styleId="c9">
    <w:name w:val="c9"/>
    <w:basedOn w:val="a0"/>
    <w:rsid w:val="002D0A7B"/>
  </w:style>
  <w:style w:type="paragraph" w:customStyle="1" w:styleId="c44">
    <w:name w:val="c44"/>
    <w:basedOn w:val="a"/>
    <w:rsid w:val="002D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D0A7B"/>
  </w:style>
  <w:style w:type="paragraph" w:customStyle="1" w:styleId="c46">
    <w:name w:val="c46"/>
    <w:basedOn w:val="a"/>
    <w:rsid w:val="002D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0A7B"/>
  </w:style>
  <w:style w:type="paragraph" w:customStyle="1" w:styleId="c2">
    <w:name w:val="c2"/>
    <w:basedOn w:val="a"/>
    <w:rsid w:val="002D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D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D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D0A7B"/>
  </w:style>
  <w:style w:type="paragraph" w:customStyle="1" w:styleId="c4">
    <w:name w:val="c4"/>
    <w:basedOn w:val="a"/>
    <w:rsid w:val="002D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2D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D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2D0A7B"/>
  </w:style>
  <w:style w:type="paragraph" w:customStyle="1" w:styleId="c62">
    <w:name w:val="c62"/>
    <w:basedOn w:val="a"/>
    <w:rsid w:val="002D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2D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2D0A7B"/>
  </w:style>
  <w:style w:type="paragraph" w:styleId="a3">
    <w:name w:val="No Spacing"/>
    <w:uiPriority w:val="1"/>
    <w:qFormat/>
    <w:rsid w:val="007A4A1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7">
    <w:name w:val="c27"/>
    <w:basedOn w:val="a"/>
    <w:rsid w:val="002D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2D0A7B"/>
  </w:style>
  <w:style w:type="paragraph" w:customStyle="1" w:styleId="c56">
    <w:name w:val="c56"/>
    <w:basedOn w:val="a"/>
    <w:rsid w:val="002D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1">
    <w:name w:val="c71"/>
    <w:basedOn w:val="a0"/>
    <w:rsid w:val="002D0A7B"/>
  </w:style>
  <w:style w:type="character" w:customStyle="1" w:styleId="c9">
    <w:name w:val="c9"/>
    <w:basedOn w:val="a0"/>
    <w:rsid w:val="002D0A7B"/>
  </w:style>
  <w:style w:type="paragraph" w:customStyle="1" w:styleId="c44">
    <w:name w:val="c44"/>
    <w:basedOn w:val="a"/>
    <w:rsid w:val="002D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2D0A7B"/>
  </w:style>
  <w:style w:type="paragraph" w:customStyle="1" w:styleId="c46">
    <w:name w:val="c46"/>
    <w:basedOn w:val="a"/>
    <w:rsid w:val="002D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2D0A7B"/>
  </w:style>
  <w:style w:type="paragraph" w:customStyle="1" w:styleId="c2">
    <w:name w:val="c2"/>
    <w:basedOn w:val="a"/>
    <w:rsid w:val="002D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2D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2D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D0A7B"/>
  </w:style>
  <w:style w:type="paragraph" w:customStyle="1" w:styleId="c4">
    <w:name w:val="c4"/>
    <w:basedOn w:val="a"/>
    <w:rsid w:val="002D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2">
    <w:name w:val="c52"/>
    <w:basedOn w:val="a"/>
    <w:rsid w:val="002D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2D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2D0A7B"/>
  </w:style>
  <w:style w:type="paragraph" w:customStyle="1" w:styleId="c62">
    <w:name w:val="c62"/>
    <w:basedOn w:val="a"/>
    <w:rsid w:val="002D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2D0A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1">
    <w:name w:val="c31"/>
    <w:basedOn w:val="a0"/>
    <w:rsid w:val="002D0A7B"/>
  </w:style>
  <w:style w:type="paragraph" w:styleId="a3">
    <w:name w:val="No Spacing"/>
    <w:uiPriority w:val="1"/>
    <w:qFormat/>
    <w:rsid w:val="007A4A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814</Words>
  <Characters>4645</Characters>
  <Application>Microsoft Office Word</Application>
  <DocSecurity>0</DocSecurity>
  <Lines>38</Lines>
  <Paragraphs>10</Paragraphs>
  <ScaleCrop>false</ScaleCrop>
  <Company/>
  <LinksUpToDate>false</LinksUpToDate>
  <CharactersWithSpaces>5449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EGE-2</dc:creator>
  <cp:lastModifiedBy>User</cp:lastModifiedBy>
  <cp:revision>4</cp:revision>
  <dcterms:created xsi:type="dcterms:W3CDTF">2023-02-15T08:39:00Z</dcterms:created>
  <dcterms:modified xsi:type="dcterms:W3CDTF">2023-10-19T13:03:00Z</dcterms:modified>
</cp:coreProperties>
</file>