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C6" w:rsidRPr="00AF57F9" w:rsidRDefault="009D51C6" w:rsidP="009D51C6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AF57F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МУНИЦИПАЛЬНОЕ  БЮДЖЕТНОЕ</w:t>
      </w:r>
      <w:proofErr w:type="gramEnd"/>
      <w:r w:rsidRPr="00AF57F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F57F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ДОШКОЛЬНОЕ ОБРАЗОВАТЕЛЬНОЕ УЧРЕЖДЕНИЕ «РАЗДОЛЬНЕНСКИЙ ДЕТСКИЙ САД № 1 «ЗВЁЗДОЧКА»</w:t>
      </w:r>
    </w:p>
    <w:p w:rsidR="009D51C6" w:rsidRPr="00AF57F9" w:rsidRDefault="009D51C6" w:rsidP="009D51C6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Default="009D51C6" w:rsidP="009D51C6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Default="009D51C6" w:rsidP="009D51C6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Default="009D51C6" w:rsidP="009D51C6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Default="009D51C6" w:rsidP="009D51C6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Pr="00AF57F9" w:rsidRDefault="009D51C6" w:rsidP="009D51C6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Pr="00AF57F9" w:rsidRDefault="009D51C6" w:rsidP="009D51C6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AF57F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Отчет воспитателя</w:t>
      </w:r>
    </w:p>
    <w:p w:rsidR="009D51C6" w:rsidRPr="00AF57F9" w:rsidRDefault="009D51C6" w:rsidP="009D51C6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AF57F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о проделанной работе</w:t>
      </w:r>
    </w:p>
    <w:p w:rsidR="009D51C6" w:rsidRPr="00AF57F9" w:rsidRDefault="009D51C6" w:rsidP="009D51C6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AF57F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за </w:t>
      </w:r>
      <w:r w:rsidRPr="00AF57F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val="en-US" w:eastAsia="ru-RU"/>
        </w:rPr>
        <w:t>II</w:t>
      </w:r>
      <w:r w:rsidR="00666817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 полугодие 2021-22</w:t>
      </w:r>
      <w:r w:rsidRPr="00AF57F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 учебного года</w:t>
      </w:r>
    </w:p>
    <w:p w:rsidR="009D51C6" w:rsidRPr="00AF57F9" w:rsidRDefault="009D51C6" w:rsidP="009D51C6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(первая младшая группа</w:t>
      </w:r>
      <w:r w:rsidRPr="00AF57F9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)</w:t>
      </w:r>
    </w:p>
    <w:p w:rsidR="009D51C6" w:rsidRPr="00AF57F9" w:rsidRDefault="009D51C6" w:rsidP="009D51C6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9D51C6" w:rsidRPr="00AF57F9" w:rsidRDefault="009D51C6" w:rsidP="009D51C6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Pr="00AF57F9" w:rsidRDefault="009D51C6" w:rsidP="009D51C6">
      <w:pPr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Pr="00AF57F9" w:rsidRDefault="009D51C6" w:rsidP="009D51C6">
      <w:pPr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D51C6" w:rsidRDefault="009D51C6" w:rsidP="009D5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51C6" w:rsidRDefault="009D51C6" w:rsidP="009D5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51C6" w:rsidRDefault="009D51C6" w:rsidP="009D5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51C6" w:rsidRDefault="009D51C6" w:rsidP="009D51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1C6" w:rsidRDefault="009D51C6" w:rsidP="009D51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1C6" w:rsidRDefault="009D51C6" w:rsidP="009D51C6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AF57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  <w:r w:rsidRPr="00AF57F9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Подготовила </w:t>
      </w:r>
    </w:p>
    <w:p w:rsidR="009D51C6" w:rsidRDefault="009D51C6" w:rsidP="009D51C6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AF57F9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воспитатель:</w:t>
      </w:r>
    </w:p>
    <w:p w:rsidR="009D51C6" w:rsidRPr="00AF57F9" w:rsidRDefault="009D51C6" w:rsidP="009D51C6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AF57F9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Гончар О.В.</w:t>
      </w:r>
    </w:p>
    <w:p w:rsidR="009D51C6" w:rsidRDefault="009D51C6" w:rsidP="009D51C6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1C6" w:rsidRPr="00AF57F9" w:rsidRDefault="009D51C6" w:rsidP="009D51C6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1C6" w:rsidRPr="00AF57F9" w:rsidRDefault="009D51C6" w:rsidP="009D51C6">
      <w:pPr>
        <w:ind w:firstLine="708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п</w:t>
      </w:r>
      <w:r w:rsidRPr="00AF57F9">
        <w:rPr>
          <w:rFonts w:ascii="Times New Roman" w:hAnsi="Times New Roman" w:cs="Times New Roman"/>
          <w:color w:val="C00000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AF57F9">
        <w:rPr>
          <w:rFonts w:ascii="Times New Roman" w:hAnsi="Times New Roman" w:cs="Times New Roman"/>
          <w:color w:val="C00000"/>
          <w:sz w:val="28"/>
          <w:szCs w:val="28"/>
        </w:rPr>
        <w:t xml:space="preserve"> Раздольное</w:t>
      </w:r>
    </w:p>
    <w:p w:rsidR="009D51C6" w:rsidRPr="00AF57F9" w:rsidRDefault="009D51C6" w:rsidP="009D51C6">
      <w:pPr>
        <w:ind w:firstLine="708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</w:t>
      </w:r>
      <w:r w:rsidR="00666817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2022</w:t>
      </w:r>
      <w:r w:rsidRPr="00AF57F9">
        <w:rPr>
          <w:rFonts w:ascii="Times New Roman" w:hAnsi="Times New Roman" w:cs="Times New Roman"/>
          <w:color w:val="C00000"/>
          <w:sz w:val="28"/>
          <w:szCs w:val="28"/>
        </w:rPr>
        <w:t>г.</w:t>
      </w:r>
    </w:p>
    <w:p w:rsidR="009D51C6" w:rsidRDefault="009D51C6" w:rsidP="009D51C6"/>
    <w:p w:rsidR="009D51C6" w:rsidRDefault="009D51C6" w:rsidP="009D51C6"/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lastRenderedPageBreak/>
        <w:t>На протяжении года наша группа работала по примерной общеобразовательной пр</w:t>
      </w:r>
      <w:r w:rsidR="00666817">
        <w:rPr>
          <w:rFonts w:ascii="Times New Roman" w:hAnsi="Times New Roman" w:cs="Times New Roman"/>
          <w:sz w:val="28"/>
          <w:szCs w:val="28"/>
        </w:rPr>
        <w:t>ограмме дошкольного образования</w:t>
      </w:r>
      <w:bookmarkStart w:id="0" w:name="_GoBack"/>
      <w:bookmarkEnd w:id="0"/>
      <w:r w:rsidRPr="008A4107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</w:t>
      </w:r>
      <w:proofErr w:type="spellStart"/>
      <w:r w:rsidRPr="008A410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A4107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8A4107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8A4107">
        <w:rPr>
          <w:rFonts w:ascii="Times New Roman" w:hAnsi="Times New Roman" w:cs="Times New Roman"/>
          <w:sz w:val="28"/>
          <w:szCs w:val="28"/>
        </w:rPr>
        <w:t xml:space="preserve">.  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моментов. Также </w:t>
      </w:r>
      <w:proofErr w:type="gramStart"/>
      <w:r w:rsidRPr="008A4107">
        <w:rPr>
          <w:rFonts w:ascii="Times New Roman" w:hAnsi="Times New Roman" w:cs="Times New Roman"/>
          <w:sz w:val="28"/>
          <w:szCs w:val="28"/>
        </w:rPr>
        <w:t>программа  была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 xml:space="preserve"> направлена на создание условий для успешной адаптации детей к условиям детского сада: знакомство родителей с возрастными особенностями детей; причинами, вызывающими стрессовое состояние в период адаптации.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="00666817">
        <w:rPr>
          <w:rFonts w:ascii="Times New Roman" w:hAnsi="Times New Roman" w:cs="Times New Roman"/>
          <w:sz w:val="28"/>
          <w:szCs w:val="28"/>
        </w:rPr>
        <w:t xml:space="preserve"> посещает 16 детей – 6 мальчиков и 10</w:t>
      </w:r>
      <w:r w:rsidRPr="008A4107">
        <w:rPr>
          <w:rFonts w:ascii="Times New Roman" w:hAnsi="Times New Roman" w:cs="Times New Roman"/>
          <w:sz w:val="28"/>
          <w:szCs w:val="28"/>
        </w:rPr>
        <w:t xml:space="preserve"> девочек.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года дети развивались согласно возрасту, изучали программный материал и показали позитивную динамику по всем направлени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ям развития. Работа в первой </w:t>
      </w:r>
      <w:r w:rsidRPr="008A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младшей группы осуществлялась исходя из основных годовых задач и в соответствии</w:t>
      </w:r>
      <w:r w:rsidR="006668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годовым планом работы на 2021 – 2022</w:t>
      </w:r>
      <w:r w:rsidRPr="008A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год.                                                                                                          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 xml:space="preserve">В течение года строго соблюдался режим дня и все санитарно-гигиенические требования к пребыванию детей в ДОУ. Согласно </w:t>
      </w:r>
      <w:proofErr w:type="gramStart"/>
      <w:r w:rsidRPr="008A4107">
        <w:rPr>
          <w:rFonts w:ascii="Times New Roman" w:hAnsi="Times New Roman" w:cs="Times New Roman"/>
          <w:sz w:val="28"/>
          <w:szCs w:val="28"/>
        </w:rPr>
        <w:t>плану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 xml:space="preserve"> проводились медицинское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 xml:space="preserve">     С детьми систематически проводилась непосредственно образовательная деятельность в соответствии с основной общеобразовательной программой, и утвержденным расписанием организованной образовательной деятельности. Поставленные цели были достигнуты в процессе осуществления разнообразных видов деятельности: игровой, коммуникативной, трудовой, познавательно - исследовательской, продуктивной, музыкально-художественной и чтения художественной литературы. 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>В работе с детьми по образовательным областям учитывая возрастные особенности детей, воспитатели ставили перед собой следующие цели: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b/>
          <w:bCs/>
          <w:sz w:val="28"/>
          <w:szCs w:val="28"/>
        </w:rPr>
        <w:t>1.Социально-коммуникативное развитие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>  Формирование первичных представлений о труд</w:t>
      </w:r>
      <w:r>
        <w:rPr>
          <w:rFonts w:ascii="Times New Roman" w:hAnsi="Times New Roman" w:cs="Times New Roman"/>
          <w:sz w:val="28"/>
          <w:szCs w:val="28"/>
        </w:rPr>
        <w:t xml:space="preserve">е взрослых, его роли в обществе и жизни каждого человека. </w:t>
      </w:r>
      <w:r w:rsidRPr="008A4107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07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взаимоотношения со сверстник</w:t>
      </w:r>
      <w:r>
        <w:rPr>
          <w:rFonts w:ascii="Times New Roman" w:hAnsi="Times New Roman" w:cs="Times New Roman"/>
          <w:sz w:val="28"/>
          <w:szCs w:val="28"/>
        </w:rPr>
        <w:t xml:space="preserve">ами и взрослыми. </w:t>
      </w:r>
      <w:r w:rsidRPr="008A4107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принадлежности, патриоти</w:t>
      </w:r>
      <w:r>
        <w:rPr>
          <w:rFonts w:ascii="Times New Roman" w:hAnsi="Times New Roman" w:cs="Times New Roman"/>
          <w:sz w:val="28"/>
          <w:szCs w:val="28"/>
        </w:rPr>
        <w:t xml:space="preserve">ческих чувств. </w:t>
      </w:r>
      <w:r w:rsidRPr="008A4107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</w:t>
      </w:r>
      <w:r>
        <w:rPr>
          <w:rFonts w:ascii="Times New Roman" w:hAnsi="Times New Roman" w:cs="Times New Roman"/>
          <w:sz w:val="28"/>
          <w:szCs w:val="28"/>
        </w:rPr>
        <w:t xml:space="preserve">туациях. </w:t>
      </w:r>
      <w:r w:rsidRPr="008A4107">
        <w:rPr>
          <w:rFonts w:ascii="Times New Roman" w:hAnsi="Times New Roman" w:cs="Times New Roman"/>
          <w:sz w:val="28"/>
          <w:szCs w:val="28"/>
        </w:rPr>
        <w:t>Формировались знания о пр</w:t>
      </w:r>
      <w:r>
        <w:rPr>
          <w:rFonts w:ascii="Times New Roman" w:hAnsi="Times New Roman" w:cs="Times New Roman"/>
          <w:sz w:val="28"/>
          <w:szCs w:val="28"/>
        </w:rPr>
        <w:t xml:space="preserve">авилах пожарной безопасности. </w:t>
      </w:r>
      <w:r w:rsidRPr="008A4107">
        <w:rPr>
          <w:rFonts w:ascii="Times New Roman" w:hAnsi="Times New Roman" w:cs="Times New Roman"/>
          <w:sz w:val="28"/>
          <w:szCs w:val="28"/>
        </w:rPr>
        <w:t xml:space="preserve">Правила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>в качестве пешехода, пассажира.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lastRenderedPageBreak/>
        <w:t>Дети мо</w:t>
      </w:r>
      <w:r>
        <w:rPr>
          <w:rFonts w:ascii="Times New Roman" w:hAnsi="Times New Roman" w:cs="Times New Roman"/>
          <w:sz w:val="28"/>
          <w:szCs w:val="28"/>
        </w:rPr>
        <w:t xml:space="preserve">гут поделиться информацией или </w:t>
      </w:r>
      <w:r w:rsidRPr="008A4107">
        <w:rPr>
          <w:rFonts w:ascii="Times New Roman" w:hAnsi="Times New Roman" w:cs="Times New Roman"/>
          <w:sz w:val="28"/>
          <w:szCs w:val="28"/>
        </w:rPr>
        <w:t>пожаловаться на неудобство (холодно, я устал, хоч</w:t>
      </w:r>
      <w:r w:rsidR="00666817">
        <w:rPr>
          <w:rFonts w:ascii="Times New Roman" w:hAnsi="Times New Roman" w:cs="Times New Roman"/>
          <w:sz w:val="28"/>
          <w:szCs w:val="28"/>
        </w:rPr>
        <w:t xml:space="preserve">у кушать, пить, спать и т.д.); </w:t>
      </w:r>
      <w:r w:rsidRPr="008A4107">
        <w:rPr>
          <w:rFonts w:ascii="Times New Roman" w:hAnsi="Times New Roman" w:cs="Times New Roman"/>
          <w:sz w:val="28"/>
          <w:szCs w:val="28"/>
        </w:rPr>
        <w:t>действия сверстника. Сопровождают речью игровые и бытовые действия. Могут поделиться информацией (где был, кого видел, кто-то пришел, кто, что взял). Слушают небольшие рассказы без наглядного сопровождения. Пользуются речью как средством общени</w:t>
      </w:r>
      <w:r>
        <w:rPr>
          <w:rFonts w:ascii="Times New Roman" w:hAnsi="Times New Roman" w:cs="Times New Roman"/>
          <w:sz w:val="28"/>
          <w:szCs w:val="28"/>
        </w:rPr>
        <w:t>я со сверстниками.  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b/>
          <w:bCs/>
          <w:sz w:val="28"/>
          <w:szCs w:val="28"/>
        </w:rPr>
        <w:t xml:space="preserve"> 2.Познавательное </w:t>
      </w:r>
      <w:proofErr w:type="gramStart"/>
      <w:r w:rsidRPr="008A4107">
        <w:rPr>
          <w:rFonts w:ascii="Times New Roman" w:hAnsi="Times New Roman" w:cs="Times New Roman"/>
          <w:b/>
          <w:bCs/>
          <w:sz w:val="28"/>
          <w:szCs w:val="28"/>
        </w:rPr>
        <w:t>развитие .</w:t>
      </w:r>
      <w:proofErr w:type="gramEnd"/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A4107">
        <w:rPr>
          <w:rFonts w:ascii="Times New Roman" w:hAnsi="Times New Roman" w:cs="Times New Roman"/>
          <w:sz w:val="28"/>
          <w:szCs w:val="28"/>
        </w:rPr>
        <w:t>В познании дети научились группировать предметы по форме, размеру, цвету.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07">
        <w:rPr>
          <w:rFonts w:ascii="Times New Roman" w:hAnsi="Times New Roman" w:cs="Times New Roman"/>
          <w:sz w:val="28"/>
          <w:szCs w:val="28"/>
        </w:rPr>
        <w:t>Различают большие и маленькие пр</w:t>
      </w:r>
      <w:r>
        <w:rPr>
          <w:rFonts w:ascii="Times New Roman" w:hAnsi="Times New Roman" w:cs="Times New Roman"/>
          <w:sz w:val="28"/>
          <w:szCs w:val="28"/>
        </w:rPr>
        <w:t xml:space="preserve">едметы. </w:t>
      </w:r>
      <w:r w:rsidRPr="008A4107">
        <w:rPr>
          <w:rFonts w:ascii="Times New Roman" w:hAnsi="Times New Roman" w:cs="Times New Roman"/>
          <w:sz w:val="28"/>
          <w:szCs w:val="28"/>
        </w:rPr>
        <w:t xml:space="preserve"> Знают понятия один – много.</w:t>
      </w:r>
      <w:r>
        <w:rPr>
          <w:rFonts w:ascii="Times New Roman" w:hAnsi="Times New Roman" w:cs="Times New Roman"/>
          <w:sz w:val="28"/>
          <w:szCs w:val="28"/>
        </w:rPr>
        <w:t xml:space="preserve"> Узнают круг, квадрат,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треугольник </w:t>
      </w:r>
      <w:r w:rsidRPr="008A4107">
        <w:rPr>
          <w:rFonts w:ascii="Times New Roman" w:hAnsi="Times New Roman" w:cs="Times New Roman"/>
          <w:sz w:val="28"/>
          <w:szCs w:val="28"/>
        </w:rPr>
        <w:t> называют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 xml:space="preserve"> и используют детали строительного материала.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>Узнают и называют виды некоторых домашних и диких животных, их детенышей; знают несколько видов овощей и фруктов.  Знакомятся с растительным миром Земли. Имеют элементарные представления о природных сезонных явлениях.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b/>
          <w:bCs/>
          <w:sz w:val="28"/>
          <w:szCs w:val="28"/>
        </w:rPr>
        <w:t>3.Речевое развитие.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ежедневной работе</w:t>
      </w:r>
      <w:r w:rsidRPr="008A4107">
        <w:rPr>
          <w:rFonts w:ascii="Times New Roman" w:hAnsi="Times New Roman" w:cs="Times New Roman"/>
          <w:sz w:val="28"/>
          <w:szCs w:val="28"/>
        </w:rPr>
        <w:t xml:space="preserve"> способствовали развитию артикуляционного и голосового аппарата, речевого дыхания, слухового внимания. Ставили перед собой цели активизировать р</w:t>
      </w:r>
      <w:r>
        <w:rPr>
          <w:rFonts w:ascii="Times New Roman" w:hAnsi="Times New Roman" w:cs="Times New Roman"/>
          <w:sz w:val="28"/>
          <w:szCs w:val="28"/>
        </w:rPr>
        <w:t xml:space="preserve">ечь детей, пополнять словарный </w:t>
      </w:r>
      <w:r w:rsidRPr="008A4107">
        <w:rPr>
          <w:rFonts w:ascii="Times New Roman" w:hAnsi="Times New Roman" w:cs="Times New Roman"/>
          <w:sz w:val="28"/>
          <w:szCs w:val="28"/>
        </w:rPr>
        <w:t xml:space="preserve">запас малышей. Дети слушают доступные по содержанию стихи, сказки, рассказы. При повторном чтении проговаривают слова, небольшие фразы.  Рассматривают иллюстрации в знакомых книжках с помощью педагога.  Читают наизусть стихотворения А. </w:t>
      </w:r>
      <w:proofErr w:type="spellStart"/>
      <w:r w:rsidRPr="008A410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A4107">
        <w:rPr>
          <w:rFonts w:ascii="Times New Roman" w:hAnsi="Times New Roman" w:cs="Times New Roman"/>
          <w:sz w:val="28"/>
          <w:szCs w:val="28"/>
        </w:rPr>
        <w:t xml:space="preserve"> «Игрушки»; знают некоторые </w:t>
      </w:r>
      <w:proofErr w:type="spellStart"/>
      <w:r w:rsidRPr="008A410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A4107">
        <w:rPr>
          <w:rFonts w:ascii="Times New Roman" w:hAnsi="Times New Roman" w:cs="Times New Roman"/>
          <w:sz w:val="28"/>
          <w:szCs w:val="28"/>
        </w:rPr>
        <w:t>, повторяют слова пальчиковой и дыхательной гимнастики.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b/>
          <w:bCs/>
          <w:sz w:val="28"/>
          <w:szCs w:val="28"/>
        </w:rPr>
        <w:t xml:space="preserve">4.Художественно-эстетическое </w:t>
      </w:r>
      <w:proofErr w:type="gramStart"/>
      <w:r w:rsidRPr="008A4107">
        <w:rPr>
          <w:rFonts w:ascii="Times New Roman" w:hAnsi="Times New Roman" w:cs="Times New Roman"/>
          <w:b/>
          <w:bCs/>
          <w:sz w:val="28"/>
          <w:szCs w:val="28"/>
        </w:rPr>
        <w:t>развитие .</w:t>
      </w:r>
      <w:proofErr w:type="gramEnd"/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>Художественно-эстетическое развитие имеет большое значение для всестороннего развития детей раннего возраста. В нашей группе оно развивалось через образовательную область «Художественное творчество» это рисование, лепка.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 xml:space="preserve">Дети знают, что карандашами, красками и кистью можно рисовать. </w:t>
      </w:r>
      <w:proofErr w:type="gramStart"/>
      <w:r w:rsidRPr="008A4107">
        <w:rPr>
          <w:rFonts w:ascii="Times New Roman" w:hAnsi="Times New Roman" w:cs="Times New Roman"/>
          <w:sz w:val="28"/>
          <w:szCs w:val="28"/>
        </w:rPr>
        <w:t>Различают  красный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 xml:space="preserve">, синий, зеленый, желтый цвета. Умеют раскатывать </w:t>
      </w:r>
      <w:proofErr w:type="gramStart"/>
      <w:r w:rsidRPr="008A4107">
        <w:rPr>
          <w:rFonts w:ascii="Times New Roman" w:hAnsi="Times New Roman" w:cs="Times New Roman"/>
          <w:sz w:val="28"/>
          <w:szCs w:val="28"/>
        </w:rPr>
        <w:t>комок  пластилина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>, отделять маленькие комочки, сплющивают их ладонями; соединять концы раскатанной палочки, плотно прижимая их друг к другу.  Лепят несложные предметы; аккуратно пользуются пластилином.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107">
        <w:rPr>
          <w:rFonts w:ascii="Times New Roman" w:hAnsi="Times New Roman" w:cs="Times New Roman"/>
          <w:sz w:val="28"/>
          <w:szCs w:val="28"/>
        </w:rPr>
        <w:t>Малыши  проявляют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 xml:space="preserve"> интерес  к произведениям изобразительного искусства. </w:t>
      </w:r>
      <w:proofErr w:type="gramStart"/>
      <w:r w:rsidRPr="008A4107">
        <w:rPr>
          <w:rFonts w:ascii="Times New Roman" w:hAnsi="Times New Roman" w:cs="Times New Roman"/>
          <w:sz w:val="28"/>
          <w:szCs w:val="28"/>
        </w:rPr>
        <w:t>Умеют  подбирать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 xml:space="preserve"> цвета в соответствии с цветом предметов или по собственному желанию, создавать индивидуальные и коллективные рисунки,  фантазировать. Дети   достаточно хорошо владеют такими техникам нетрадиционного рисования, </w:t>
      </w:r>
      <w:r w:rsidRPr="008A4107">
        <w:rPr>
          <w:rFonts w:ascii="Times New Roman" w:hAnsi="Times New Roman" w:cs="Times New Roman"/>
          <w:sz w:val="28"/>
          <w:szCs w:val="28"/>
        </w:rPr>
        <w:lastRenderedPageBreak/>
        <w:t>как рисование пальчиками, ладонью, печатанье по трафарету, рисование тычком, поролоном (тампонирование), манкой.  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b/>
          <w:bCs/>
          <w:sz w:val="28"/>
          <w:szCs w:val="28"/>
        </w:rPr>
        <w:t>5.Физическое развитие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 xml:space="preserve">Уже в раннем возрасте </w:t>
      </w:r>
      <w:proofErr w:type="gramStart"/>
      <w:r w:rsidRPr="008A4107">
        <w:rPr>
          <w:rFonts w:ascii="Times New Roman" w:hAnsi="Times New Roman" w:cs="Times New Roman"/>
          <w:sz w:val="28"/>
          <w:szCs w:val="28"/>
        </w:rPr>
        <w:t>закладывается  формирование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 xml:space="preserve"> физического здоровья и культурных навыков, обеспечивающих его совершенствование, укрепление  и сохранение в будущем. Здоровье детей из-за больших нагрузок и малоподвижного образа жизни ухудшается с каждым годом. И нет никаких тенденций, что условия жизни малышей будут меняться к лучшему в ближайшее время. </w:t>
      </w:r>
      <w:proofErr w:type="gramStart"/>
      <w:r w:rsidRPr="008A4107">
        <w:rPr>
          <w:rFonts w:ascii="Times New Roman" w:hAnsi="Times New Roman" w:cs="Times New Roman"/>
          <w:sz w:val="28"/>
          <w:szCs w:val="28"/>
        </w:rPr>
        <w:t>Поэтому  каждый</w:t>
      </w:r>
      <w:proofErr w:type="gramEnd"/>
      <w:r w:rsidRPr="008A4107">
        <w:rPr>
          <w:rFonts w:ascii="Times New Roman" w:hAnsi="Times New Roman" w:cs="Times New Roman"/>
          <w:sz w:val="28"/>
          <w:szCs w:val="28"/>
        </w:rPr>
        <w:t xml:space="preserve"> день в ДОУ проводились утренняя зарядка; прогулки на свежем воздухе;  гимнастика после пробуждения; проветривание, питьевой, двигательный режим, что способствовало снижению заболеваемости, а так же была проведена работа с родителями вновь поступающих детей. </w:t>
      </w:r>
      <w:r w:rsidRPr="008A410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sz w:val="28"/>
          <w:szCs w:val="28"/>
        </w:rPr>
        <w:t>На конец года стоит отметить, что дети гармонично физически развиваются, с желанием двигаются, им интересно выполнять разнообразные физические упражнения, они научились действиям с физкультурными пособиями.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Научились выполнять задания, действовать, в общем, для всех темпе. С большим желанием вступают в игровые действия с другими детьми. Владеют соответствующими возрасту основными движениями. Проявляют желание играть в подвижные игры с простым содержанием, несложными движениями. Самостоятельно или при небольшой помощи взрослого выполняют доступные возрасту гигиенические процедуры, владеют доступными возрасту навыками самообслуживания. Имеют первичные представления о себе как о человеке, знают названия основных частей тела, их функции.</w:t>
      </w:r>
    </w:p>
    <w:p w:rsidR="009D51C6" w:rsidRPr="00D64FC4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10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A4107">
        <w:rPr>
          <w:rFonts w:ascii="Times New Roman" w:hAnsi="Times New Roman" w:cs="Times New Roman"/>
          <w:sz w:val="28"/>
          <w:szCs w:val="28"/>
        </w:rPr>
        <w:t xml:space="preserve">Организованная образовательная деятельность осуществлялась на основе комплексно-тематического планирования с учетом интеграции образовательных областей. Так как в младшем дошкольном возрасте сенсорное воспитание служит основой познания мира, а успешность умственного, физического и эстетического воспитания в значительной степени зависит от уровня сенсорного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9D51C6" w:rsidRPr="00B17C01" w:rsidRDefault="009D51C6" w:rsidP="009D51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C01">
        <w:rPr>
          <w:rFonts w:ascii="Times New Roman" w:hAnsi="Times New Roman" w:cs="Times New Roman"/>
          <w:sz w:val="28"/>
          <w:szCs w:val="28"/>
        </w:rPr>
        <w:t>В течение </w:t>
      </w:r>
      <w:r w:rsidRPr="00B17C01">
        <w:rPr>
          <w:rFonts w:ascii="Times New Roman" w:hAnsi="Times New Roman" w:cs="Times New Roman"/>
          <w:bCs/>
          <w:sz w:val="28"/>
          <w:szCs w:val="28"/>
        </w:rPr>
        <w:t>первого полугодия</w:t>
      </w:r>
      <w:r w:rsidRPr="00B17C01">
        <w:rPr>
          <w:rFonts w:ascii="Times New Roman" w:hAnsi="Times New Roman" w:cs="Times New Roman"/>
          <w:sz w:val="28"/>
          <w:szCs w:val="28"/>
        </w:rPr>
        <w:t> совместно с детьми и их родителями были проведены следующие </w:t>
      </w:r>
      <w:r w:rsidRPr="00B17C01">
        <w:rPr>
          <w:rFonts w:ascii="Times New Roman" w:hAnsi="Times New Roman" w:cs="Times New Roman"/>
          <w:sz w:val="28"/>
          <w:szCs w:val="28"/>
          <w:u w:val="single"/>
        </w:rPr>
        <w:t>мероприятия</w:t>
      </w:r>
      <w:r w:rsidRPr="00B17C01">
        <w:rPr>
          <w:rFonts w:ascii="Times New Roman" w:hAnsi="Times New Roman" w:cs="Times New Roman"/>
          <w:sz w:val="28"/>
          <w:szCs w:val="28"/>
        </w:rPr>
        <w:t>:</w:t>
      </w:r>
    </w:p>
    <w:p w:rsidR="009D51C6" w:rsidRPr="00B17C01" w:rsidRDefault="009D51C6" w:rsidP="009D51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C01">
        <w:rPr>
          <w:rFonts w:ascii="Times New Roman" w:hAnsi="Times New Roman" w:cs="Times New Roman"/>
          <w:sz w:val="28"/>
          <w:szCs w:val="28"/>
        </w:rPr>
        <w:t>КОНКУРСЫ</w:t>
      </w:r>
    </w:p>
    <w:p w:rsidR="009D51C6" w:rsidRPr="0007441A" w:rsidRDefault="009D51C6" w:rsidP="009D51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-конкурс </w:t>
      </w:r>
      <w:r>
        <w:rPr>
          <w:rFonts w:ascii="Times New Roman" w:hAnsi="Times New Roman" w:cs="Times New Roman"/>
          <w:i/>
          <w:iCs/>
          <w:sz w:val="28"/>
          <w:szCs w:val="28"/>
        </w:rPr>
        <w:t>«Огород на подоконнике</w:t>
      </w:r>
      <w:r w:rsidRPr="00B17C0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07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7441A" w:rsidRPr="0007441A">
        <w:rPr>
          <w:rFonts w:ascii="Times New Roman" w:hAnsi="Times New Roman" w:cs="Times New Roman"/>
          <w:iCs/>
          <w:sz w:val="28"/>
          <w:szCs w:val="28"/>
        </w:rPr>
        <w:t>(</w:t>
      </w:r>
      <w:r w:rsidRPr="0007441A">
        <w:rPr>
          <w:rFonts w:ascii="Times New Roman" w:hAnsi="Times New Roman" w:cs="Times New Roman"/>
          <w:iCs/>
          <w:sz w:val="28"/>
          <w:szCs w:val="28"/>
        </w:rPr>
        <w:t>1 место)</w:t>
      </w:r>
      <w:r w:rsidR="0007441A">
        <w:rPr>
          <w:rFonts w:ascii="Times New Roman" w:hAnsi="Times New Roman" w:cs="Times New Roman"/>
          <w:iCs/>
          <w:sz w:val="28"/>
          <w:szCs w:val="28"/>
        </w:rPr>
        <w:t>;</w:t>
      </w:r>
    </w:p>
    <w:p w:rsidR="009D51C6" w:rsidRDefault="009D51C6" w:rsidP="009D51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C01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 xml:space="preserve"> поделок </w:t>
      </w:r>
      <w:r>
        <w:rPr>
          <w:rFonts w:ascii="Times New Roman" w:hAnsi="Times New Roman" w:cs="Times New Roman"/>
          <w:i/>
          <w:iCs/>
          <w:sz w:val="28"/>
          <w:szCs w:val="28"/>
        </w:rPr>
        <w:t>«Светлая Пасха</w:t>
      </w:r>
      <w:r w:rsidRPr="00B17C0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17C01">
        <w:rPr>
          <w:rFonts w:ascii="Times New Roman" w:hAnsi="Times New Roman" w:cs="Times New Roman"/>
          <w:sz w:val="28"/>
          <w:szCs w:val="28"/>
        </w:rPr>
        <w:t>;</w:t>
      </w:r>
    </w:p>
    <w:p w:rsidR="009D51C6" w:rsidRDefault="009D51C6" w:rsidP="009D51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441A">
        <w:rPr>
          <w:rFonts w:ascii="Times New Roman" w:hAnsi="Times New Roman" w:cs="Times New Roman"/>
          <w:sz w:val="28"/>
          <w:szCs w:val="28"/>
        </w:rPr>
        <w:t>Всероссийский конкурс «Родина» номинация «Памяти вечного солдата посвящается», рисунок «Вечный огонь» (1 место);</w:t>
      </w:r>
    </w:p>
    <w:p w:rsidR="0007441A" w:rsidRDefault="0007441A" w:rsidP="009D51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441A">
        <w:rPr>
          <w:rFonts w:ascii="Times New Roman" w:hAnsi="Times New Roman" w:cs="Times New Roman"/>
          <w:sz w:val="28"/>
          <w:szCs w:val="28"/>
        </w:rPr>
        <w:t>Районный фестиваль юных дарований «На балу у Золушки»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41A" w:rsidRPr="00B17C01" w:rsidRDefault="0007441A" w:rsidP="009D51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3E22">
        <w:rPr>
          <w:rFonts w:ascii="Times New Roman" w:hAnsi="Times New Roman" w:cs="Times New Roman"/>
          <w:sz w:val="28"/>
          <w:szCs w:val="28"/>
        </w:rPr>
        <w:t xml:space="preserve"> конкурс рисунков «Мир глазами детей».</w:t>
      </w:r>
    </w:p>
    <w:p w:rsidR="009D51C6" w:rsidRPr="00B17C01" w:rsidRDefault="009D51C6" w:rsidP="009D51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C01">
        <w:rPr>
          <w:rFonts w:ascii="Times New Roman" w:hAnsi="Times New Roman" w:cs="Times New Roman"/>
          <w:sz w:val="28"/>
          <w:szCs w:val="28"/>
        </w:rPr>
        <w:lastRenderedPageBreak/>
        <w:t>ПРАЗДНИКИ</w:t>
      </w:r>
    </w:p>
    <w:p w:rsidR="00133E22" w:rsidRDefault="00133E22" w:rsidP="00133E22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- 8 Марта</w:t>
      </w:r>
    </w:p>
    <w:p w:rsidR="00133E22" w:rsidRPr="00D64FC4" w:rsidRDefault="00133E22" w:rsidP="00133E22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 гости к нам весна пришла</w:t>
      </w:r>
    </w:p>
    <w:p w:rsidR="009D51C6" w:rsidRDefault="00133E22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мною были пройдены курсы повышения квалификации:</w:t>
      </w:r>
    </w:p>
    <w:p w:rsidR="00133E22" w:rsidRDefault="00133E22" w:rsidP="00133E22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профессиональной компетенции воспитателя дошкольной образовательной организации: организация деятельности в соответствии требованиями ФГОС дошкольного образования и профессионального стандарта»</w:t>
      </w:r>
      <w:r w:rsidR="00666817">
        <w:rPr>
          <w:rFonts w:ascii="Times New Roman" w:hAnsi="Times New Roman" w:cs="Times New Roman"/>
          <w:sz w:val="28"/>
          <w:szCs w:val="28"/>
        </w:rPr>
        <w:t xml:space="preserve"> 144ч.</w:t>
      </w:r>
    </w:p>
    <w:p w:rsidR="00133E22" w:rsidRDefault="00666817" w:rsidP="006668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второго полугодия приняла участие:</w:t>
      </w:r>
    </w:p>
    <w:p w:rsidR="009D51C6" w:rsidRPr="00666817" w:rsidRDefault="00666817" w:rsidP="00666817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форум «Воспитатели России»: «Дошкольное воспитание: новые ориентиры для педагогов и родителей» 29.04.2022.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C4">
        <w:rPr>
          <w:rFonts w:ascii="Times New Roman" w:hAnsi="Times New Roman" w:cs="Times New Roman"/>
          <w:sz w:val="28"/>
          <w:szCs w:val="28"/>
        </w:rPr>
        <w:t>В </w:t>
      </w:r>
      <w:r w:rsidRPr="00D64FC4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D64FC4">
        <w:rPr>
          <w:rFonts w:ascii="Times New Roman" w:hAnsi="Times New Roman" w:cs="Times New Roman"/>
          <w:sz w:val="28"/>
          <w:szCs w:val="28"/>
        </w:rPr>
        <w:t> систематически проводилась </w:t>
      </w:r>
      <w:r w:rsidRPr="00D64FC4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64FC4">
        <w:rPr>
          <w:rFonts w:ascii="Times New Roman" w:hAnsi="Times New Roman" w:cs="Times New Roman"/>
          <w:sz w:val="28"/>
          <w:szCs w:val="28"/>
        </w:rPr>
        <w:t> по взаимодействию с родителями. Составлены перспективный планы, в них указаны все совместные мероприятия, консультации, родительские собрания, наглядно-стендовая информация </w:t>
      </w:r>
      <w:r w:rsidRPr="00D64FC4">
        <w:rPr>
          <w:rFonts w:ascii="Times New Roman" w:hAnsi="Times New Roman" w:cs="Times New Roman"/>
          <w:i/>
          <w:iCs/>
          <w:sz w:val="28"/>
          <w:szCs w:val="28"/>
        </w:rPr>
        <w:t>«Уголок для родителей»</w:t>
      </w:r>
      <w:r w:rsidRPr="00D64FC4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«Наши папы лучше всех</w:t>
      </w:r>
      <w:r w:rsidRPr="00D64FC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64FC4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«Мамочка любимая</w:t>
      </w:r>
      <w:r w:rsidRPr="00D64FC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64FC4">
        <w:rPr>
          <w:rFonts w:ascii="Times New Roman" w:hAnsi="Times New Roman" w:cs="Times New Roman"/>
          <w:sz w:val="28"/>
          <w:szCs w:val="28"/>
        </w:rPr>
        <w:t>. В свою очередь родители охотно шли на контакт и старались участвовать во всех акциях и совместных мероприятиях </w:t>
      </w:r>
      <w:r w:rsidRPr="00D64FC4">
        <w:rPr>
          <w:rFonts w:ascii="Times New Roman" w:hAnsi="Times New Roman" w:cs="Times New Roman"/>
          <w:bCs/>
          <w:sz w:val="28"/>
          <w:szCs w:val="28"/>
        </w:rPr>
        <w:t>группы и ДОУ</w:t>
      </w:r>
      <w:r w:rsidRPr="00D64FC4">
        <w:rPr>
          <w:rFonts w:ascii="Times New Roman" w:hAnsi="Times New Roman" w:cs="Times New Roman"/>
          <w:sz w:val="28"/>
          <w:szCs w:val="28"/>
        </w:rPr>
        <w:t>.</w:t>
      </w:r>
    </w:p>
    <w:p w:rsidR="009D51C6" w:rsidRP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C6">
        <w:rPr>
          <w:rFonts w:ascii="Times New Roman" w:hAnsi="Times New Roman" w:cs="Times New Roman"/>
          <w:sz w:val="28"/>
          <w:szCs w:val="28"/>
          <w:u w:val="single"/>
        </w:rPr>
        <w:t>Успехи</w:t>
      </w:r>
      <w:r w:rsidRPr="009D51C6">
        <w:rPr>
          <w:rFonts w:ascii="Times New Roman" w:hAnsi="Times New Roman" w:cs="Times New Roman"/>
          <w:sz w:val="28"/>
          <w:szCs w:val="28"/>
        </w:rPr>
        <w:t>:</w:t>
      </w:r>
    </w:p>
    <w:p w:rsidR="009D51C6" w:rsidRDefault="009D51C6" w:rsidP="009D51C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1C6">
        <w:rPr>
          <w:rFonts w:ascii="Times New Roman" w:hAnsi="Times New Roman" w:cs="Times New Roman"/>
          <w:sz w:val="28"/>
          <w:szCs w:val="28"/>
        </w:rPr>
        <w:t>Посещаемость детьми ДОУ возросла;</w:t>
      </w:r>
    </w:p>
    <w:p w:rsidR="009D51C6" w:rsidRPr="009D51C6" w:rsidRDefault="009D51C6" w:rsidP="009D51C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Повысился уровень развития детей по всем образовательным областям в соответствии с ФГОС ДО.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:rsidR="009D51C6" w:rsidRPr="00D64FC4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C4">
        <w:rPr>
          <w:rFonts w:ascii="Times New Roman" w:hAnsi="Times New Roman" w:cs="Times New Roman"/>
          <w:sz w:val="28"/>
          <w:szCs w:val="28"/>
        </w:rPr>
        <w:t>Результат</w:t>
      </w:r>
      <w:r w:rsidR="00666817">
        <w:rPr>
          <w:rFonts w:ascii="Times New Roman" w:hAnsi="Times New Roman" w:cs="Times New Roman"/>
          <w:sz w:val="28"/>
          <w:szCs w:val="28"/>
        </w:rPr>
        <w:t>ы деятельности за 2021-2022</w:t>
      </w:r>
      <w:r w:rsidRPr="00D64FC4">
        <w:rPr>
          <w:rFonts w:ascii="Times New Roman" w:hAnsi="Times New Roman" w:cs="Times New Roman"/>
          <w:sz w:val="28"/>
          <w:szCs w:val="28"/>
        </w:rPr>
        <w:t>учебный год были тщательно проанализированы, сделаны выводы о том, что в целом работа проводилась целенаправленно и эффективно. Положительное влияние на этот позитивный процесс оказывают тесное сотрудничество в работе воспитателей, специалистов, руководителей, родителей, использование приемов развивающего обучения, инд</w:t>
      </w:r>
      <w:r>
        <w:rPr>
          <w:rFonts w:ascii="Times New Roman" w:hAnsi="Times New Roman" w:cs="Times New Roman"/>
          <w:sz w:val="28"/>
          <w:szCs w:val="28"/>
        </w:rPr>
        <w:t>ивидуального подхода к детям.</w:t>
      </w:r>
    </w:p>
    <w:p w:rsidR="009D51C6" w:rsidRPr="00D64FC4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C4">
        <w:rPr>
          <w:rFonts w:ascii="Times New Roman" w:hAnsi="Times New Roman" w:cs="Times New Roman"/>
          <w:sz w:val="28"/>
          <w:szCs w:val="28"/>
        </w:rPr>
        <w:t>С учетом успехов и проблем, возникших в минувшем учебном году, н</w:t>
      </w:r>
      <w:r w:rsidR="00666817">
        <w:rPr>
          <w:rFonts w:ascii="Times New Roman" w:hAnsi="Times New Roman" w:cs="Times New Roman"/>
          <w:sz w:val="28"/>
          <w:szCs w:val="28"/>
        </w:rPr>
        <w:t>амечены следующие задачи на 2021- 2022</w:t>
      </w:r>
      <w:r w:rsidRPr="00D64FC4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C4">
        <w:rPr>
          <w:rFonts w:ascii="Times New Roman" w:hAnsi="Times New Roman" w:cs="Times New Roman"/>
          <w:sz w:val="28"/>
          <w:szCs w:val="28"/>
        </w:rPr>
        <w:t>1. Создание условий для разнообразного по содержанию и формам сотрудничества, способствующего развитию конструктивного взаимодействия педагогов и родителей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Продолжать </w:t>
      </w:r>
      <w:r w:rsidRPr="00D64FC4">
        <w:rPr>
          <w:rFonts w:ascii="Times New Roman" w:hAnsi="Times New Roman" w:cs="Times New Roman"/>
          <w:sz w:val="28"/>
          <w:szCs w:val="28"/>
        </w:rPr>
        <w:t>целенаправленную работу с детьми по всем образовательным областям; совершенствовать предметно-развивающую среду в группе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требованиями ФГОС. 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C4">
        <w:rPr>
          <w:rFonts w:ascii="Times New Roman" w:hAnsi="Times New Roman" w:cs="Times New Roman"/>
          <w:sz w:val="28"/>
          <w:szCs w:val="28"/>
        </w:rPr>
        <w:lastRenderedPageBreak/>
        <w:t xml:space="preserve"> 3. Укрепление здоровья, развития двигательной и гигиенической культуры детей.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C4">
        <w:rPr>
          <w:rFonts w:ascii="Times New Roman" w:hAnsi="Times New Roman" w:cs="Times New Roman"/>
          <w:sz w:val="28"/>
          <w:szCs w:val="28"/>
        </w:rPr>
        <w:t>4. Изучать но</w:t>
      </w:r>
      <w:r>
        <w:rPr>
          <w:rFonts w:ascii="Times New Roman" w:hAnsi="Times New Roman" w:cs="Times New Roman"/>
          <w:sz w:val="28"/>
          <w:szCs w:val="28"/>
        </w:rPr>
        <w:t xml:space="preserve">винки методической литературы. </w:t>
      </w:r>
    </w:p>
    <w:p w:rsidR="009D51C6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C4">
        <w:rPr>
          <w:rFonts w:ascii="Times New Roman" w:hAnsi="Times New Roman" w:cs="Times New Roman"/>
          <w:sz w:val="28"/>
          <w:szCs w:val="28"/>
        </w:rPr>
        <w:t>5. Повышать уровень педагогического мастерства путем участия</w:t>
      </w:r>
      <w:r>
        <w:rPr>
          <w:rFonts w:ascii="Times New Roman" w:hAnsi="Times New Roman" w:cs="Times New Roman"/>
          <w:sz w:val="28"/>
          <w:szCs w:val="28"/>
        </w:rPr>
        <w:t xml:space="preserve"> в семинарах, мастер- классах. </w:t>
      </w:r>
    </w:p>
    <w:p w:rsidR="009D51C6" w:rsidRPr="00D64FC4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C4">
        <w:rPr>
          <w:rFonts w:ascii="Times New Roman" w:hAnsi="Times New Roman" w:cs="Times New Roman"/>
          <w:sz w:val="28"/>
          <w:szCs w:val="28"/>
        </w:rPr>
        <w:t>6. Принимать активное участие в мероприятиях ДОУ, района.</w:t>
      </w:r>
    </w:p>
    <w:p w:rsidR="009D51C6" w:rsidRPr="008A4107" w:rsidRDefault="009D51C6" w:rsidP="009D51C6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E0C" w:rsidRDefault="00666817"/>
    <w:sectPr w:rsidR="00793E0C" w:rsidSect="00666817">
      <w:footerReference w:type="default" r:id="rId5"/>
      <w:pgSz w:w="11906" w:h="16838"/>
      <w:pgMar w:top="1134" w:right="850" w:bottom="1134" w:left="1701" w:header="708" w:footer="708" w:gutter="0"/>
      <w:pgBorders w:offsetFrom="page">
        <w:top w:val="flowersModern2" w:sz="14" w:space="24" w:color="7030A0"/>
        <w:left w:val="flowersModern2" w:sz="14" w:space="24" w:color="7030A0"/>
        <w:bottom w:val="flowersModern2" w:sz="14" w:space="24" w:color="7030A0"/>
        <w:right w:val="flowersModern2" w:sz="14" w:space="24" w:color="7030A0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768880"/>
      <w:docPartObj>
        <w:docPartGallery w:val="Page Numbers (Bottom of Page)"/>
        <w:docPartUnique/>
      </w:docPartObj>
    </w:sdtPr>
    <w:sdtEndPr/>
    <w:sdtContent>
      <w:p w:rsidR="008A4107" w:rsidRDefault="0066681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A4107" w:rsidRDefault="00666817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A2F"/>
    <w:multiLevelType w:val="hybridMultilevel"/>
    <w:tmpl w:val="DA044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A29"/>
    <w:multiLevelType w:val="hybridMultilevel"/>
    <w:tmpl w:val="F8D0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5989"/>
    <w:multiLevelType w:val="hybridMultilevel"/>
    <w:tmpl w:val="2F36BA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B7"/>
    <w:rsid w:val="0007441A"/>
    <w:rsid w:val="00133E22"/>
    <w:rsid w:val="0022797B"/>
    <w:rsid w:val="002E2AB7"/>
    <w:rsid w:val="00666817"/>
    <w:rsid w:val="009D51C6"/>
    <w:rsid w:val="00D5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833A"/>
  <w15:chartTrackingRefBased/>
  <w15:docId w15:val="{468CB8A9-E80A-448A-A1DF-9395CE25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51C6"/>
  </w:style>
  <w:style w:type="paragraph" w:styleId="a5">
    <w:name w:val="List Paragraph"/>
    <w:basedOn w:val="a"/>
    <w:uiPriority w:val="34"/>
    <w:qFormat/>
    <w:rsid w:val="009D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2022-05-29T06:01:00Z</dcterms:created>
  <dcterms:modified xsi:type="dcterms:W3CDTF">2022-05-29T06:43:00Z</dcterms:modified>
</cp:coreProperties>
</file>