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A" w:rsidRDefault="00DD2842" w:rsidP="00DB21CC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5C2F5A" w:rsidRDefault="00DD2842" w:rsidP="00DB21CC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учебно-воспитательный  комплекс № 1 </w:t>
      </w:r>
    </w:p>
    <w:p w:rsidR="005C2F5A" w:rsidRDefault="00DD2842" w:rsidP="00DB21CC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«Школа-гимназия» имени братьев-партизан Стояновых» </w:t>
      </w:r>
    </w:p>
    <w:p w:rsidR="005C2F5A" w:rsidRDefault="00DD2842" w:rsidP="00DB21CC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  Республики Крым</w:t>
      </w:r>
    </w:p>
    <w:p w:rsidR="005C2F5A" w:rsidRDefault="00DD2842" w:rsidP="00DB21CC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МБОУ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УВК №1»)</w:t>
      </w:r>
    </w:p>
    <w:p w:rsidR="00DB21CC" w:rsidRDefault="00DB21CC" w:rsidP="00DB21CC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056" w:tblpY="13"/>
        <w:tblOverlap w:val="never"/>
        <w:tblW w:w="4963" w:type="pct"/>
        <w:tblLayout w:type="fixed"/>
        <w:tblLook w:val="04A0" w:firstRow="1" w:lastRow="0" w:firstColumn="1" w:lastColumn="0" w:noHBand="0" w:noVBand="1"/>
      </w:tblPr>
      <w:tblGrid>
        <w:gridCol w:w="3398"/>
        <w:gridCol w:w="2957"/>
        <w:gridCol w:w="3989"/>
      </w:tblGrid>
      <w:tr w:rsidR="005C2F5A">
        <w:trPr>
          <w:trHeight w:val="2354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A" w:rsidRDefault="00DD2842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РАССМОТРЕНА </w:t>
            </w:r>
          </w:p>
          <w:p w:rsidR="005C2F5A" w:rsidRDefault="00DD2842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школьного МО </w:t>
            </w:r>
          </w:p>
          <w:p w:rsidR="005C2F5A" w:rsidRDefault="00DD284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 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5C2F5A" w:rsidRDefault="00DD284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«_18.08._»__2023г.</w:t>
            </w:r>
          </w:p>
          <w:p w:rsidR="005C2F5A" w:rsidRDefault="00DD2842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СОГЛАСОВАНА</w:t>
            </w:r>
          </w:p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УВР</w:t>
            </w:r>
          </w:p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Л.С.</w:t>
            </w:r>
          </w:p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УТВЕРЖДЕНА</w:t>
            </w:r>
          </w:p>
          <w:p w:rsidR="005C2F5A" w:rsidRDefault="00DD284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УВК №1 «Школа-гимназия»</w:t>
            </w:r>
          </w:p>
          <w:p w:rsidR="005C2F5A" w:rsidRDefault="00DD284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5C2F5A" w:rsidRDefault="00DD284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от «18»08.2023г. № </w:t>
            </w:r>
            <w:r w:rsidR="0040362F">
              <w:rPr>
                <w:rFonts w:ascii="Times New Roman" w:eastAsia="Calibri" w:hAnsi="Times New Roman" w:cs="Times New Roman"/>
              </w:rPr>
              <w:t>203-о</w:t>
            </w:r>
          </w:p>
        </w:tc>
      </w:tr>
    </w:tbl>
    <w:p w:rsidR="005C2F5A" w:rsidRDefault="005C2F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2F5A" w:rsidRDefault="005C2F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F5A" w:rsidRDefault="00DD28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5C2F5A" w:rsidRDefault="00EC5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D284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курсу </w:t>
      </w:r>
      <w:r w:rsidR="00DD2842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«Читаем в поисках смысла»</w:t>
      </w:r>
    </w:p>
    <w:p w:rsidR="005C2F5A" w:rsidRDefault="00DB21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62F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   4</w:t>
      </w:r>
      <w:r w:rsidR="00403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842">
        <w:rPr>
          <w:rFonts w:ascii="Times New Roman" w:hAnsi="Times New Roman" w:cs="Times New Roman"/>
          <w:b/>
          <w:sz w:val="24"/>
          <w:szCs w:val="24"/>
        </w:rPr>
        <w:t>класс</w:t>
      </w:r>
      <w:r w:rsidR="00477E8B">
        <w:rPr>
          <w:rFonts w:ascii="Times New Roman" w:hAnsi="Times New Roman" w:cs="Times New Roman"/>
          <w:b/>
          <w:sz w:val="24"/>
          <w:szCs w:val="24"/>
        </w:rPr>
        <w:t>ов</w:t>
      </w:r>
    </w:p>
    <w:p w:rsidR="005C2F5A" w:rsidRDefault="005C2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2F5A" w:rsidRDefault="005C2F5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0362F" w:rsidRDefault="004036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0362F" w:rsidRDefault="004036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362F" w:rsidRDefault="0040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77E8B" w:rsidRDefault="00477E8B" w:rsidP="00EC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570B" w:rsidRPr="00EC570B" w:rsidRDefault="00EC570B" w:rsidP="00EC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EC570B">
        <w:rPr>
          <w:rFonts w:ascii="Times New Roman" w:eastAsia="Times New Roman" w:hAnsi="Times New Roman" w:cs="Times New Roman"/>
          <w:b/>
          <w:lang w:eastAsia="ru-RU"/>
        </w:rPr>
        <w:lastRenderedPageBreak/>
        <w:t>Содержание</w:t>
      </w:r>
    </w:p>
    <w:p w:rsidR="00EC570B" w:rsidRPr="00EC570B" w:rsidRDefault="00EC570B" w:rsidP="0040362F">
      <w:pPr>
        <w:tabs>
          <w:tab w:val="right" w:pos="10205"/>
        </w:tabs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записка.</w:t>
      </w:r>
      <w:r w:rsidR="00403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6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EC570B" w:rsidRPr="00EC570B" w:rsidRDefault="00EC570B" w:rsidP="0040362F">
      <w:pPr>
        <w:tabs>
          <w:tab w:val="right" w:pos="1020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0B">
        <w:rPr>
          <w:rFonts w:ascii="Times New Roman" w:eastAsia="Calibri" w:hAnsi="Times New Roman" w:cs="Times New Roman"/>
          <w:sz w:val="24"/>
          <w:szCs w:val="24"/>
          <w:lang w:eastAsia="en-US"/>
        </w:rPr>
        <w:t>2.Содержание обучения.</w:t>
      </w:r>
      <w:r w:rsidR="004036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4036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3-4</w:t>
      </w:r>
    </w:p>
    <w:p w:rsidR="00EC570B" w:rsidRPr="00EC570B" w:rsidRDefault="00EC570B" w:rsidP="0040362F">
      <w:pPr>
        <w:tabs>
          <w:tab w:val="right" w:pos="1020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0B">
        <w:rPr>
          <w:rFonts w:ascii="Times New Roman" w:eastAsia="Calibri" w:hAnsi="Times New Roman" w:cs="Times New Roman"/>
          <w:sz w:val="24"/>
          <w:szCs w:val="24"/>
          <w:lang w:eastAsia="en-US"/>
        </w:rPr>
        <w:t>3.Планируемые результаты освоения программы.</w:t>
      </w:r>
      <w:r w:rsidR="004036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4-6</w:t>
      </w:r>
    </w:p>
    <w:p w:rsidR="00EC570B" w:rsidRPr="00EC570B" w:rsidRDefault="00EC570B" w:rsidP="0040362F">
      <w:pPr>
        <w:tabs>
          <w:tab w:val="right" w:pos="1020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570B">
        <w:rPr>
          <w:rFonts w:ascii="Times New Roman" w:eastAsia="Calibri" w:hAnsi="Times New Roman" w:cs="Times New Roman"/>
          <w:sz w:val="24"/>
          <w:szCs w:val="24"/>
          <w:lang w:eastAsia="en-US"/>
        </w:rPr>
        <w:t>4.Приложение к рабочей программе.</w:t>
      </w:r>
      <w:r w:rsidR="004036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7</w:t>
      </w:r>
    </w:p>
    <w:p w:rsidR="00EC570B" w:rsidRPr="00EC570B" w:rsidRDefault="00EC570B" w:rsidP="00EC570B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EC57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</w:p>
    <w:p w:rsidR="005C2F5A" w:rsidRDefault="005C2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2F5A" w:rsidRDefault="005C2F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B21CC" w:rsidRDefault="00DB21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1CC" w:rsidRDefault="00DB21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70B" w:rsidRDefault="00EC57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70B" w:rsidRDefault="00EC57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70B" w:rsidRDefault="00EC57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70B" w:rsidRDefault="00EC57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62F" w:rsidRDefault="00403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F5A" w:rsidRDefault="00DD28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Рабочая программа внеурочной деятельности «Читаю в поисках смысла» для 1-4 классов разработана в соответствии с требованиями Федерального государственного образовательного стандарта начального общего образования, на основе планируемых результатов, в соответствии с Основной образовательной программой начального общего образования МБОУ «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УВК № 1» и программой воспитания МБОУ «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УВК № 1».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Данная программа является модифицированной, имеет научно-познавательную и культурологическую направленность, реализуется в рамках ФГОС. Программа ориентирована на развитие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Программа "Читаю в поисках смысла" позволяет показать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начальной школы, как увлекателен, разнообразен, неисчерпаем мир слов родного языка. Это имеет большое значение для формирования подлинных познавательных интересов как основы внеурочной деятельности. В основе реализации стратегии смыслового чтения лежит системно-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подход, который предполагает воспитание и развитие качеств личности, отвечающих требованиям информационного общества, задачам построения российского гражданского общества на основе принципов толерантности, диалога культур. 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Цель программы:</w:t>
      </w:r>
      <w:r>
        <w:rPr>
          <w:rFonts w:ascii="Times New Roman" w:eastAsia="SimSun" w:hAnsi="Times New Roman" w:cs="Times New Roman"/>
          <w:sz w:val="24"/>
          <w:szCs w:val="24"/>
        </w:rPr>
        <w:t xml:space="preserve"> формирование личности обучающегося, владеющего основными стратегиями чтения, направленными на достижение читательской грамотности, которая включает в себя умение поиска и анализа информации в тексте, его понимание и интерпретацию, оценку и формирование суждения о тексте. 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Задачи программы</w:t>
      </w:r>
      <w:r>
        <w:rPr>
          <w:rFonts w:ascii="Times New Roman" w:eastAsia="SimSun" w:hAnsi="Times New Roman" w:cs="Times New Roman"/>
          <w:sz w:val="24"/>
          <w:szCs w:val="24"/>
        </w:rPr>
        <w:t>: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-расширение и углубление программного материала; 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-совершенствование навыков анализа различных фактов языка;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-пробуждение потребности к самостоятельной работе над познанием родного слова и над своей речью;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-коррекция речи младших школьников посредством проведения упражнений, способствующих общему речевому развитию детей: обогащению словарного запаса, совершенствованию грамматического строя речи и др. 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-воспитание любви и уважения к великому русскому языку;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-в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оспитание чувства патриотизма;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-повышение общей языковой культуры учащихся;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-в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ыявление одарённых в лингвистическом отношении учеников, а также воспитание у слабоуспевающих учащихся веры в свои силы. 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-развитие интереса к языку как учебному предмету;</w:t>
      </w:r>
    </w:p>
    <w:p w:rsidR="005C2F5A" w:rsidRDefault="00DD2842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- общего языкового развития младших школьников; </w:t>
      </w:r>
    </w:p>
    <w:p w:rsidR="0040362F" w:rsidRPr="0040362F" w:rsidRDefault="00DD2842" w:rsidP="0040362F">
      <w:pPr>
        <w:spacing w:after="0" w:line="270" w:lineRule="atLeast"/>
        <w:ind w:left="568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Место в учебном плане школы</w:t>
      </w:r>
      <w:r>
        <w:rPr>
          <w:rFonts w:ascii="Times New Roman" w:eastAsia="SimSun" w:hAnsi="Times New Roman" w:cs="Times New Roman"/>
          <w:sz w:val="24"/>
          <w:szCs w:val="24"/>
        </w:rPr>
        <w:t xml:space="preserve">. Программа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расчитана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на 4 года обучения. На реализацию программы отводится 0,5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чаас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в неделю. За год - 1 класс 17 ч, 2-4 классы - 17 часов.</w:t>
      </w:r>
    </w:p>
    <w:p w:rsidR="00DD2842" w:rsidRDefault="00DD2842" w:rsidP="00DD2842">
      <w:pPr>
        <w:spacing w:after="0" w:line="240" w:lineRule="auto"/>
        <w:ind w:left="360"/>
        <w:contextualSpacing/>
        <w:rPr>
          <w:rFonts w:ascii="Times New Roman" w:eastAsia="SimSun" w:hAnsi="Times New Roman" w:cs="Times New Roman"/>
          <w:b/>
          <w:sz w:val="28"/>
          <w:szCs w:val="28"/>
        </w:rPr>
      </w:pPr>
    </w:p>
    <w:p w:rsidR="005C2F5A" w:rsidRDefault="00DD2842" w:rsidP="00EC570B">
      <w:pPr>
        <w:spacing w:after="0" w:line="240" w:lineRule="auto"/>
        <w:ind w:left="360"/>
        <w:contextualSpacing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DD28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2.Содержание </w:t>
      </w:r>
      <w:r w:rsidR="00EC570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обучения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>Фольклорные и литературные произведения разных жанров: пословицы, народные песни, былины; рассказы, басни, стихотворения, литературные сказки, произведения древнерусской культуры.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Нравственно-этические понятия, раскрытые в литературно- 17 художественных произведениях. Обсуждение и толкование значения этих понятий на примере поступков и отношения литературных героев к людям, природе, окружающему миру. Произведения живописи. Восприятие на слух звучащей речи (высказываний собеседника, различных текстов). Цели высказывания, особенности (жанровые, стилистические). Главная мысль, тема, структура текста. Сознательное, правильное чтение слов, предложений и текстов без пропусков и перестановок букв и слогов в словах. Чтение с установкой на смысловое чтение. Выразительное чтение небольшого </w:t>
      </w: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текста: соблюдение орфоэпических и интонационных норм чтения, использование интонации, передающей отношение читающего к прочитанному произведению, и темпа чтения, при этом его замедление или ускорение в соответствии с речевой задачей и целями общения. Использование различных видов чтения (изучающее, выборочное, просмотровое) в соответствии с учебной задачей. Прогнозирование содержания текста по заголовку, автору. Стили речи: художественный, учебный, научно-популярный. Сравнение художественных и научно-познавательных произведений. Работа с учебными, познавательными текстами. Особенности текстов разных типов, выполнение элементарного анализа. Подробный пересказ текста. Краткий пересказ текста (выделение главного в содержании текста). Работа с текстом художественного произведения.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Фактический уровень текста: тема, герои, заголовок, описания, время и место описанных событий; фрагмент текста, эпизод.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Выборочный пересказ по заданному фрагменту, отбор слов и выражений в тексте, позволяющих составить рассказ. Способы толкования значения незнакомых слов: по контексту, с использованием словарей и справочной литературы. Главная мысль, отношения автора к героям, поступкам, описанной картине. Сравнение героев, характеристика героев произведения (портрет, характер, поступки). Вопросы проблемного характера, на установление взаимосвязей. Особенности диалогического общения: его цель, соблюдение этических норм; вежливая форма выражения своей точки зрения по обсуждаемой теме или произведению с опорой на текст и личный опыт. Монологическое высказывание. Речевое высказывание: на заданную тему или поставленный вопрос. Передача прочитанного или прослушанного с учетом специфики научно-популярного, учебного и художественного текстов. Самостоятельное построение плана собственного высказывания; отбор речевых средств языка в соответствии с целью высказывания. Составление устного короткого рассказа по рисункам, прочитанному тексту или заданной теме с соблюдением последовательности и связности изложения, культурных норм речевого высказывания. Образная система произведения (без введения понятий): средства художественной выразительности, значение и роль в тексте. Прямое и переносное значение слов. Придумывание сказок и составление рассказов по аналогии с прочитанным произведением, включение в рассказ элементов описания или рассуждения; придумывание возможного варианта развития сюжета сказки (с помощью вопросов учителя), по репродукциям картин художников, по серии иллюстраций к произведению или на основе личного опыта. Составление рассказа по рисункам и иллюстрациям. Словесное рисование по эпизодам и фрагментам прочитанных текстов. Интерпретация текста литературного произведения: чтение по ролям,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; выразительное чтение. Выбор книг на основе рекомендованного списка, картотеки, открытого доступа к детским книгам в библиотеке. Алфавитный каталог. Аннотация, отзыв, рассказ о книге (без пересказа содержания).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Практическое освоение литературных понятий: художественное произведение, искусство слова, автор (рассказчик), тема, герой (его портрет, поступки); отношение автора к герою 18 (с помощью учителя).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Выполнение групповых творческих проектов (под руководством учителя).</w:t>
      </w:r>
    </w:p>
    <w:p w:rsidR="005C2F5A" w:rsidRDefault="00DD2842">
      <w:pPr>
        <w:pStyle w:val="ad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В процессе занятий используются различные формы:</w:t>
      </w:r>
    </w:p>
    <w:p w:rsidR="005C2F5A" w:rsidRDefault="00DD2842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репродуктивно-поисковые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- с элементами нестандартных приемов;</w:t>
      </w:r>
    </w:p>
    <w:p w:rsidR="005C2F5A" w:rsidRDefault="00DD2842">
      <w:pPr>
        <w:pStyle w:val="ad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дифференцированно-групповая (организация групп обучающихся с различными учебными возможностями);</w:t>
      </w:r>
    </w:p>
    <w:p w:rsidR="005C2F5A" w:rsidRDefault="00DD2842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индивидуализированная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(обучающиеся  выполняют задания, соответствующие их учебным возможностям).</w:t>
      </w:r>
    </w:p>
    <w:p w:rsidR="005C2F5A" w:rsidRDefault="00DD2842">
      <w:pPr>
        <w:spacing w:after="0" w:line="27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предполагает использование ряда других форм: </w:t>
      </w:r>
      <w:r>
        <w:rPr>
          <w:rFonts w:ascii="Times New Roman" w:eastAsia="Gulim" w:hAnsi="Times New Roman" w:cs="Times New Roman"/>
          <w:color w:val="0D0D0D"/>
          <w:kern w:val="2"/>
          <w:sz w:val="24"/>
          <w:szCs w:val="24"/>
          <w:lang w:eastAsia="ko-KR"/>
        </w:rPr>
        <w:t xml:space="preserve">викторина, библиотечный урок, КВН, путешествие по страницам книг, проект, литературная игра, </w:t>
      </w:r>
      <w:proofErr w:type="spellStart"/>
      <w:r>
        <w:rPr>
          <w:rFonts w:ascii="Times New Roman" w:eastAsia="Gulim" w:hAnsi="Times New Roman" w:cs="Times New Roman"/>
          <w:color w:val="0D0D0D"/>
          <w:kern w:val="2"/>
          <w:sz w:val="24"/>
          <w:szCs w:val="24"/>
          <w:lang w:eastAsia="ko-KR"/>
        </w:rPr>
        <w:t>инсценирование</w:t>
      </w:r>
      <w:proofErr w:type="spellEnd"/>
      <w:r>
        <w:rPr>
          <w:rFonts w:ascii="Times New Roman" w:eastAsia="Gulim" w:hAnsi="Times New Roman" w:cs="Times New Roman"/>
          <w:color w:val="0D0D0D"/>
          <w:kern w:val="2"/>
          <w:sz w:val="24"/>
          <w:szCs w:val="24"/>
          <w:lang w:eastAsia="ko-KR"/>
        </w:rPr>
        <w:t xml:space="preserve">, конкурс – кроссворд, игра-драматизация, читательская конференция, занятие-диспут, урок-спектакль, интегрированное занятие, занятие-праздник, литературный  ринг, беседа-дискуссия с элементами инсценировки, занятие-интервью, устный журнал, литературная гостиная,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диафильмов, видеофильмов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5C2F5A" w:rsidRDefault="00DD2842">
      <w:pPr>
        <w:spacing w:after="0" w:line="27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p w:rsidR="0040362F" w:rsidRDefault="00DD2842">
      <w:pPr>
        <w:spacing w:after="0" w:line="27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4036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</w:p>
    <w:p w:rsidR="0040362F" w:rsidRDefault="0040362F">
      <w:pPr>
        <w:spacing w:after="0" w:line="27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F5A" w:rsidRDefault="00DD2842" w:rsidP="0040362F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3.Планируемые результаты освоения программы</w:t>
      </w:r>
    </w:p>
    <w:p w:rsidR="005C2F5A" w:rsidRDefault="005C2F5A">
      <w:pPr>
        <w:spacing w:after="0" w:line="27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Личностные</w:t>
      </w:r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У обучающихся будут сформированы: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понимание того, что отношение к нашей родной стране, начинается с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отношенийк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семье, умение находить подтверждение этому в читаемых текстах;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  <w:proofErr w:type="gramEnd"/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знание наизусть 3-4 стихотворения о родной земле, красоте нашей природы и др.;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находить в прочитанных текстах общее с русской культурой, осознавать общность нравственных ценностей;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способность делиться чувствами, в том числе и негативными в корректной форме;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умение посещать по своему желанию библиотеку для подготовки к занятиям смысловое чтение;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способность предлагать собственные правила работы в группе и на уроке в зависимости от формы занятия;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способность фиксировать собственные неудачи по выполнению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правил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адумываться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над причинами;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умение пользоваться разнообразными формами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самооценивания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взаимооценивания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на занятии;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умение анализировать причины безответственного и несамостоятельного поведения литературных героев, делать на основе этого выводы, соотносить их с нормами морали и нравственности;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умение переносить примеры ответственного и самостоятельного поведения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свойличный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жизненный опыт, объяснять необходимость использования готовой модели поведения для своего самосовершенствования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Обучающиеся получат возможность для формирования </w:t>
      </w:r>
      <w:r>
        <w:rPr>
          <w:rFonts w:ascii="Times New Roman" w:eastAsia="SimSun" w:hAnsi="Times New Roman" w:cs="Times New Roman"/>
          <w:sz w:val="24"/>
          <w:szCs w:val="24"/>
        </w:rPr>
        <w:t> способность осознавать, что благодаря использованию изобразительн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выразительных средств, автор проявляет собственные чувства и отношение к героям своих произведений;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умение находить необычные сравнительные обороты, необычные эпитеты, испытывать при этом чувство радости и удовольствия от того, что заметил, отличил, зафиксировал оригинальность автора;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способность осознавать эстетическую ценность каждого изучаемого произведения; проявляющуюся в оригинальности и индивидуальности авторского мировоззрения;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способность применять морально-нравственные понятия к реальным жизненным ситуациям, соотносить с вариантом нравственного выбора, который делает литературный герой какого-либо произведения;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умение приводить примеры пословиц и поговорок, отражающих нравственные ценности своего народа; </w:t>
      </w:r>
      <w:r>
        <w:rPr>
          <w:rFonts w:ascii="Times New Roman" w:eastAsia="SimSun" w:hAnsi="Times New Roman" w:cs="Times New Roman"/>
          <w:sz w:val="24"/>
          <w:szCs w:val="24"/>
        </w:rPr>
        <w:t> умение применять в своих высказываниях пословицы и поговорки, отражающие суть бесконфликтного поведения, показывать на их примерах эффективность такой модели поведения;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способность осознавать ценность здоровья для своего будущего, более успешного достижения учебных целей.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: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Регулятивные</w:t>
      </w: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оценивать свои достижения и результаты сверстников в группе (паре) по выработанным критериям и выбранным формам оценивания (шкалы,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лесенки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аллы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и пр.);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определять границы коллективного знания и незнания по теме самостоятельно (Что мы уже знаем по данной теме?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Что мы уже умеем?), связывать с целевой установкой урока;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  <w:proofErr w:type="gramEnd"/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фиксировать по ходу урока и в конце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урокаудовлетворённость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/неудовлетворённость своей работой на уроке.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Познавательные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сравнивать мотивы героев поступков из одного литературного произведения, выявлять особенности их поведения в зависимости от мотива;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строить рассуждение (или доказательство своей точки зрения) по теме урока из 7- 8 предложений;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осознавать сущность и значение русских народных и литературных сказок, рассказов и стихов как часть русской национальной культуры;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осознавать смысл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понятий: типы текстов (повествование, описание), авторский замысел, авторское отношение, автор-рассказчик, лирический герой, изобразительно-выразительные средства языка (сравнение и эпитет),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художникживописец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репродукция картины художника, композитор, музыкальное произведение, </w:t>
      </w:r>
      <w:proofErr w:type="gramEnd"/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первые печатные книги на Руси, сказки народные и литературные.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 Коммуникативные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оппонента;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объяснять сверстникам способы конструктивности и продуктивности бесконфликтной деятельности;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отбирать аргументы и факты для доказательства своей точки зрения;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выстраивать иерархию нравственных категорий, приемлемых или неприемлемых для оценивания событий, описываемых в произведении;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опираться на собственный нравственный опыт в ходе доказательства и оценивании событий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ф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вырабатывать в группе или паре критерии оценивания выполнения того или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иногозадания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(упражнения);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оценивать достижения участников групповой или парной работы по выработанным критериям.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Предметные: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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читать текст бегло, правильно, осознанно в темпе не менее 80 слов в минуту;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читать про себя произведения различных жанров;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читать выразительно, интонационно объединяя слова в предложения и предложения в составе текста;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передавать при чтении своё отношение к содержанию, героям произведения;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находить средства художественной выразительности: олицетворение,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сравнение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,э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питет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;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находить метафоры и сравнения на примере загадки; пересказывать тексты произведений подробно, выборочно и кратко;  соблюдать при пересказе логическую последовательность и точность изложения событий;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составлять план, озаглавливать текст;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выбирать при выразительном чтении интонацию, темп, логические ударения, паузы, соответствующие содержанию произведения; 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находить слова и выражения, указывающие на отношение автора к героям и событиям;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определять содержание книги, ориентируясь на титульный лист, оглавление, иллюстрации, предисловие;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формулировать, основываясь на тексте, простые выводы; понимать текст, опираясь не только на содержащуюся в нём информацию, но и на жанр, структуру, язык;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составлять краткую аннотацию (автор, название, тема книги, рекомендации к чтению) литературного произведения по заданному образцу.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  <w:proofErr w:type="gramEnd"/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пересказывать текст с элементами описания (природы, внешнего вида героя, обстановки) или рассуждения с заменой диалога повествованием;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придумывать сказки и составлять рассказы по аналогии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прочитанными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, включая в рассказ элементы описания, рассуждения;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устно рисовать портрет героя с опорой на художественный текст;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воссоздавать различные эмоциональные состояния героев на основе слов, характеризующих его настроение;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самостоятельно описывать предмет по аналогии с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прочитанным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использоватьсравнения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олицетворения, эпитеты;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переделывать рассказанную смешную историю в грустную и т.д.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осознавать значимость чтения для дальнейшего обучения, понимать цель чтения;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оформлять свою мысль в монологическое речевое высказывание небольшого объёма;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вести диалог в различных учебных и бытовых ситуациях общения, соблюдая правила речевого этикета; участвовать в диалоге при обсуждении прослушанного/прочитанного произведения;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читать (вслух и про себя) со скоростью, позволяющей осознавать (понимать) смысл прочитанного; </w:t>
      </w:r>
      <w:r>
        <w:rPr>
          <w:rFonts w:ascii="Times New Roman" w:eastAsia="SimSun" w:hAnsi="Times New Roman" w:cs="Times New Roman"/>
          <w:sz w:val="24"/>
          <w:szCs w:val="24"/>
        </w:rPr>
        <w:t xml:space="preserve">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передавать содержание прочитанного или прослушанного с учётом специфики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научнопопулярного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учебного и художественного текстов; </w:t>
      </w:r>
    </w:p>
    <w:p w:rsidR="005C2F5A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передаватьсодержание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текста в виде пере</w:t>
      </w:r>
      <w:r w:rsidR="0040362F">
        <w:rPr>
          <w:rFonts w:ascii="Times New Roman" w:eastAsia="SimSun" w:hAnsi="Times New Roman" w:cs="Times New Roman"/>
          <w:sz w:val="24"/>
          <w:szCs w:val="24"/>
        </w:rPr>
        <w:t>сказа.</w:t>
      </w:r>
    </w:p>
    <w:p w:rsidR="005C2F5A" w:rsidRDefault="005C2F5A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D2842" w:rsidRPr="00DD2842" w:rsidRDefault="00DD2842" w:rsidP="00DB21CC">
      <w:pPr>
        <w:spacing w:after="0" w:line="270" w:lineRule="atLeast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DD2842">
        <w:rPr>
          <w:rFonts w:ascii="Times New Roman" w:eastAsia="SimSun" w:hAnsi="Times New Roman" w:cs="Times New Roman"/>
          <w:b/>
          <w:sz w:val="28"/>
          <w:szCs w:val="28"/>
        </w:rPr>
        <w:lastRenderedPageBreak/>
        <w:t>4.Приложение</w:t>
      </w:r>
    </w:p>
    <w:p w:rsidR="00DD2842" w:rsidRDefault="00DD2842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C2F5A" w:rsidRPr="00DB21CC" w:rsidRDefault="00EC570B" w:rsidP="00DB21CC">
      <w:pPr>
        <w:spacing w:after="0" w:line="270" w:lineRule="atLeast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Календарно-т</w:t>
      </w:r>
      <w:r w:rsidR="00DD2842" w:rsidRPr="00DD2842">
        <w:rPr>
          <w:rFonts w:ascii="Times New Roman" w:eastAsia="SimSun" w:hAnsi="Times New Roman" w:cs="Times New Roman"/>
          <w:b/>
          <w:sz w:val="28"/>
          <w:szCs w:val="28"/>
        </w:rPr>
        <w:t>ематическое планирование</w:t>
      </w:r>
    </w:p>
    <w:p w:rsidR="005C2F5A" w:rsidRDefault="005C2F5A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6"/>
        <w:gridCol w:w="8276"/>
        <w:gridCol w:w="1559"/>
      </w:tblGrid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         Тема занятия</w:t>
            </w:r>
          </w:p>
        </w:tc>
        <w:tc>
          <w:tcPr>
            <w:tcW w:w="209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Дата</w:t>
            </w: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«Солнечный день в самом начале лета».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К. Ушинский «Гнездо ласточки»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«Художник – осень»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И. Соколов – Микитов «Клёны».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Р. Киплинг «Слонёнок».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Публицистический текст из энциклопедии «Хочу всё знать». «Сахар».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Публицистический текст из энциклопедии «Хочу всё знать». «Экология».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Публицистический текст из энциклопедии «Хочу всё знать». «Планеты».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С. Михалков «Жадный заяц».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Е. Пермяк «Как Маша стала большой»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С. Михалков «Просчитался».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30" w:type="dxa"/>
          </w:tcPr>
          <w:p w:rsidR="005C2F5A" w:rsidRDefault="00EC570B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В. Осеева  Рассказы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В. Осеева «Злая мать и добрая тётя».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Польняк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«Поход за земляникой».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Бостром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«Кошка и ёж».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КВН «В мире книг»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5C2F5A">
        <w:tc>
          <w:tcPr>
            <w:tcW w:w="666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30" w:type="dxa"/>
          </w:tcPr>
          <w:p w:rsidR="005C2F5A" w:rsidRDefault="00DD2842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090" w:type="dxa"/>
          </w:tcPr>
          <w:p w:rsidR="005C2F5A" w:rsidRDefault="005C2F5A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C570B" w:rsidTr="008C1A48">
        <w:tc>
          <w:tcPr>
            <w:tcW w:w="14786" w:type="dxa"/>
            <w:gridSpan w:val="3"/>
          </w:tcPr>
          <w:p w:rsidR="00EC570B" w:rsidRPr="00EC570B" w:rsidRDefault="00EC570B">
            <w:pPr>
              <w:spacing w:after="0" w:line="27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Итого по программе: 17 часов</w:t>
            </w:r>
          </w:p>
        </w:tc>
      </w:tr>
    </w:tbl>
    <w:p w:rsidR="005C2F5A" w:rsidRDefault="005C2F5A">
      <w:pPr>
        <w:spacing w:after="0" w:line="270" w:lineRule="atLeast"/>
        <w:jc w:val="both"/>
        <w:rPr>
          <w:rFonts w:ascii="Times New Roman" w:eastAsia="SimSun" w:hAnsi="Times New Roman" w:cs="Times New Roman"/>
          <w:sz w:val="24"/>
          <w:szCs w:val="24"/>
        </w:rPr>
      </w:pPr>
    </w:p>
    <w:sectPr w:rsidR="005C2F5A" w:rsidSect="0040362F">
      <w:footerReference w:type="default" r:id="rId9"/>
      <w:pgSz w:w="11906" w:h="16838"/>
      <w:pgMar w:top="1134" w:right="85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874" w:rsidRDefault="007C4874">
      <w:pPr>
        <w:spacing w:line="240" w:lineRule="auto"/>
      </w:pPr>
      <w:r>
        <w:separator/>
      </w:r>
    </w:p>
  </w:endnote>
  <w:endnote w:type="continuationSeparator" w:id="0">
    <w:p w:rsidR="007C4874" w:rsidRDefault="007C4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330815"/>
      <w:docPartObj>
        <w:docPartGallery w:val="Page Numbers (Bottom of Page)"/>
        <w:docPartUnique/>
      </w:docPartObj>
    </w:sdtPr>
    <w:sdtEndPr/>
    <w:sdtContent>
      <w:p w:rsidR="0040362F" w:rsidRDefault="0040362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E8B">
          <w:rPr>
            <w:noProof/>
          </w:rPr>
          <w:t>7</w:t>
        </w:r>
        <w:r>
          <w:fldChar w:fldCharType="end"/>
        </w:r>
      </w:p>
    </w:sdtContent>
  </w:sdt>
  <w:p w:rsidR="005C2F5A" w:rsidRDefault="005C2F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874" w:rsidRDefault="007C4874">
      <w:pPr>
        <w:spacing w:after="0"/>
      </w:pPr>
      <w:r>
        <w:separator/>
      </w:r>
    </w:p>
  </w:footnote>
  <w:footnote w:type="continuationSeparator" w:id="0">
    <w:p w:rsidR="007C4874" w:rsidRDefault="007C48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4CD668CF"/>
    <w:multiLevelType w:val="multilevel"/>
    <w:tmpl w:val="4CD668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43BD6"/>
    <w:rsid w:val="000304BA"/>
    <w:rsid w:val="000527A9"/>
    <w:rsid w:val="000857A4"/>
    <w:rsid w:val="000967A8"/>
    <w:rsid w:val="000F32C6"/>
    <w:rsid w:val="000F7685"/>
    <w:rsid w:val="00151359"/>
    <w:rsid w:val="00187156"/>
    <w:rsid w:val="001909D5"/>
    <w:rsid w:val="001B2B3A"/>
    <w:rsid w:val="00247920"/>
    <w:rsid w:val="00266E51"/>
    <w:rsid w:val="00272AE1"/>
    <w:rsid w:val="0034626C"/>
    <w:rsid w:val="00350579"/>
    <w:rsid w:val="00380E77"/>
    <w:rsid w:val="0040362F"/>
    <w:rsid w:val="00477E8B"/>
    <w:rsid w:val="004A15E3"/>
    <w:rsid w:val="004A76C5"/>
    <w:rsid w:val="004B2047"/>
    <w:rsid w:val="004C0415"/>
    <w:rsid w:val="005149EC"/>
    <w:rsid w:val="00543BD6"/>
    <w:rsid w:val="00581763"/>
    <w:rsid w:val="00585A71"/>
    <w:rsid w:val="005C2F5A"/>
    <w:rsid w:val="005C4CAD"/>
    <w:rsid w:val="005F40C7"/>
    <w:rsid w:val="006003FA"/>
    <w:rsid w:val="00605C66"/>
    <w:rsid w:val="006D6427"/>
    <w:rsid w:val="006D7625"/>
    <w:rsid w:val="00713C5B"/>
    <w:rsid w:val="00753B02"/>
    <w:rsid w:val="00765983"/>
    <w:rsid w:val="0077578D"/>
    <w:rsid w:val="007C4874"/>
    <w:rsid w:val="00851BB6"/>
    <w:rsid w:val="00860C51"/>
    <w:rsid w:val="00884992"/>
    <w:rsid w:val="00911608"/>
    <w:rsid w:val="00987372"/>
    <w:rsid w:val="009E5D03"/>
    <w:rsid w:val="00A80671"/>
    <w:rsid w:val="00AA2C4E"/>
    <w:rsid w:val="00AC6771"/>
    <w:rsid w:val="00B57427"/>
    <w:rsid w:val="00B82C5E"/>
    <w:rsid w:val="00B87CC8"/>
    <w:rsid w:val="00C019D5"/>
    <w:rsid w:val="00C17E59"/>
    <w:rsid w:val="00C33278"/>
    <w:rsid w:val="00C4440E"/>
    <w:rsid w:val="00C54914"/>
    <w:rsid w:val="00C96F7E"/>
    <w:rsid w:val="00CD6F28"/>
    <w:rsid w:val="00CE7781"/>
    <w:rsid w:val="00D1334F"/>
    <w:rsid w:val="00D274D7"/>
    <w:rsid w:val="00D45057"/>
    <w:rsid w:val="00D45700"/>
    <w:rsid w:val="00DB21CC"/>
    <w:rsid w:val="00DD2842"/>
    <w:rsid w:val="00E2136A"/>
    <w:rsid w:val="00E31165"/>
    <w:rsid w:val="00E8553F"/>
    <w:rsid w:val="00E936F4"/>
    <w:rsid w:val="00EA3F54"/>
    <w:rsid w:val="00EC570B"/>
    <w:rsid w:val="00EF6C73"/>
    <w:rsid w:val="00F1400D"/>
    <w:rsid w:val="00F25AB7"/>
    <w:rsid w:val="00F662BF"/>
    <w:rsid w:val="00FE6BC3"/>
    <w:rsid w:val="00FF4530"/>
    <w:rsid w:val="17A86561"/>
    <w:rsid w:val="26F45F99"/>
    <w:rsid w:val="51AC52D5"/>
    <w:rsid w:val="79B71190"/>
    <w:rsid w:val="7FEA5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a">
    <w:name w:val="Table Grid"/>
    <w:basedOn w:val="a1"/>
    <w:uiPriority w:val="59"/>
    <w:qFormat/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Сетка таблицы2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qFormat/>
    <w:pPr>
      <w:widowControl w:val="0"/>
      <w:tabs>
        <w:tab w:val="left" w:pos="708"/>
      </w:tabs>
      <w:suppressAutoHyphens/>
      <w:spacing w:line="100" w:lineRule="atLeast"/>
    </w:pPr>
    <w:rPr>
      <w:rFonts w:eastAsia="Calibri"/>
      <w:lang w:val="en-US" w:eastAsia="zh-CN"/>
    </w:rPr>
  </w:style>
  <w:style w:type="character" w:customStyle="1" w:styleId="ac">
    <w:name w:val="Основной текст_"/>
    <w:link w:val="20"/>
    <w:qFormat/>
    <w:locked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c"/>
    <w:qFormat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1"/>
    <w:basedOn w:val="ac"/>
    <w:qFormat/>
    <w:rPr>
      <w:sz w:val="27"/>
      <w:szCs w:val="27"/>
      <w:shd w:val="clear" w:color="auto" w:fill="FFFFFF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eastAsiaTheme="minorEastAsia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eastAsiaTheme="minorEastAsia"/>
      <w:lang w:eastAsia="zh-CN"/>
    </w:rPr>
  </w:style>
  <w:style w:type="paragraph" w:customStyle="1" w:styleId="10">
    <w:name w:val="Абзац списка1"/>
    <w:basedOn w:val="a"/>
    <w:qFormat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NoSpacingChar">
    <w:name w:val="No Spacing Char"/>
    <w:link w:val="11"/>
    <w:qFormat/>
    <w:locked/>
    <w:rPr>
      <w:rFonts w:ascii="Calibri" w:eastAsia="Calibri" w:hAnsi="Calibri" w:cs="Calibri"/>
      <w:szCs w:val="24"/>
    </w:rPr>
  </w:style>
  <w:style w:type="paragraph" w:customStyle="1" w:styleId="11">
    <w:name w:val="Без интервала1"/>
    <w:link w:val="NoSpacingChar"/>
    <w:qFormat/>
    <w:rPr>
      <w:rFonts w:ascii="Calibri" w:eastAsia="Calibri" w:hAnsi="Calibri" w:cs="Calibri"/>
      <w:sz w:val="22"/>
      <w:szCs w:val="24"/>
      <w:lang w:eastAsia="en-US"/>
    </w:rPr>
  </w:style>
  <w:style w:type="paragraph" w:customStyle="1" w:styleId="110">
    <w:name w:val="Абзац списка11"/>
    <w:basedOn w:val="a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  <w:lang w:eastAsia="zh-CN"/>
    </w:rPr>
  </w:style>
  <w:style w:type="paragraph" w:styleId="ad">
    <w:name w:val="No Spacing"/>
    <w:uiPriority w:val="1"/>
    <w:qFormat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EDAD1-32C5-494F-8DFA-DCFFA130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Livsik</dc:creator>
  <cp:lastModifiedBy>Пользователь Windows</cp:lastModifiedBy>
  <cp:revision>40</cp:revision>
  <cp:lastPrinted>2023-08-30T13:31:00Z</cp:lastPrinted>
  <dcterms:created xsi:type="dcterms:W3CDTF">2016-06-27T07:38:00Z</dcterms:created>
  <dcterms:modified xsi:type="dcterms:W3CDTF">2023-09-08T11:07:00Z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D9E23B9A6E054985B43486B4305C32CC</vt:lpwstr>
  </property>
</Properties>
</file>