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24" w:rsidRPr="002A0DBD" w:rsidRDefault="00286424" w:rsidP="002A0DBD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286424" w:rsidRPr="002A0DBD" w:rsidRDefault="00286424" w:rsidP="002A0DB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«</w:t>
      </w:r>
      <w:proofErr w:type="spellStart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Раздольненский</w:t>
      </w:r>
      <w:proofErr w:type="spellEnd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 сад</w:t>
      </w:r>
      <w:proofErr w:type="gramEnd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 «Звёздочка»</w:t>
      </w:r>
    </w:p>
    <w:p w:rsidR="00286424" w:rsidRPr="002A0DBD" w:rsidRDefault="00286424" w:rsidP="002A0DB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  Республики</w:t>
      </w:r>
      <w:proofErr w:type="gramEnd"/>
      <w:r w:rsidRPr="002A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Крым</w:t>
      </w:r>
    </w:p>
    <w:p w:rsidR="00286424" w:rsidRP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6424" w:rsidRP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24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864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</w:t>
      </w:r>
      <w:r w:rsidR="00D41D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41DC8" w:rsidRDefault="00D41DC8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педагогов</w:t>
      </w:r>
    </w:p>
    <w:p w:rsidR="00286424" w:rsidRPr="002A0DBD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864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2A0D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«Роль регионального компонента</w:t>
      </w:r>
    </w:p>
    <w:p w:rsidR="00286424" w:rsidRPr="002A0DBD" w:rsidRDefault="00286424" w:rsidP="0079373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A0D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 нравст</w:t>
      </w:r>
      <w:r w:rsidR="00D41DC8" w:rsidRPr="002A0D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венном воспитании дошкольников»</w:t>
      </w:r>
    </w:p>
    <w:p w:rsidR="00286424" w:rsidRPr="002A0DBD" w:rsidRDefault="00286424" w:rsidP="0079373D">
      <w:pPr>
        <w:jc w:val="center"/>
        <w:rPr>
          <w:sz w:val="40"/>
          <w:szCs w:val="40"/>
        </w:rPr>
      </w:pPr>
    </w:p>
    <w:p w:rsidR="00286424" w:rsidRPr="00286424" w:rsidRDefault="00286424" w:rsidP="0079373D">
      <w:pPr>
        <w:rPr>
          <w:sz w:val="32"/>
          <w:szCs w:val="32"/>
        </w:rPr>
      </w:pPr>
    </w:p>
    <w:p w:rsidR="00286424" w:rsidRPr="00286424" w:rsidRDefault="00286424" w:rsidP="0079373D">
      <w:pPr>
        <w:rPr>
          <w:sz w:val="32"/>
          <w:szCs w:val="32"/>
        </w:rPr>
      </w:pPr>
    </w:p>
    <w:p w:rsidR="00286424" w:rsidRPr="00286424" w:rsidRDefault="00286424" w:rsidP="0079373D">
      <w:pPr>
        <w:rPr>
          <w:sz w:val="32"/>
          <w:szCs w:val="32"/>
        </w:rPr>
      </w:pPr>
    </w:p>
    <w:p w:rsidR="00286424" w:rsidRDefault="00286424" w:rsidP="0079373D"/>
    <w:p w:rsidR="00286424" w:rsidRDefault="00286424" w:rsidP="0079373D"/>
    <w:p w:rsidR="00286424" w:rsidRDefault="00286424" w:rsidP="0079373D"/>
    <w:p w:rsidR="00286424" w:rsidRDefault="00286424" w:rsidP="00263DD0"/>
    <w:p w:rsidR="00286424" w:rsidRPr="00DC2A45" w:rsidRDefault="00286424" w:rsidP="002A0DB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86424" w:rsidRPr="00DC2A45" w:rsidRDefault="00286424" w:rsidP="0079373D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3B3F">
        <w:rPr>
          <w:rFonts w:ascii="Times New Roman" w:hAnsi="Times New Roman" w:cs="Times New Roman"/>
          <w:b/>
          <w:sz w:val="28"/>
          <w:szCs w:val="28"/>
        </w:rPr>
        <w:t>Подготовила воспитатель: Гончар О.В.</w:t>
      </w:r>
    </w:p>
    <w:p w:rsidR="00286424" w:rsidRPr="00286424" w:rsidRDefault="00286424" w:rsidP="00793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Дата проведения</w:t>
      </w:r>
      <w:r w:rsidRPr="00286424">
        <w:rPr>
          <w:rFonts w:ascii="Times New Roman" w:hAnsi="Times New Roman" w:cs="Times New Roman"/>
          <w:b/>
          <w:sz w:val="28"/>
          <w:szCs w:val="28"/>
        </w:rPr>
        <w:t>:______________</w:t>
      </w:r>
    </w:p>
    <w:p w:rsidR="00286424" w:rsidRDefault="00286424" w:rsidP="0079373D"/>
    <w:p w:rsidR="00286424" w:rsidRPr="00286424" w:rsidRDefault="00286424" w:rsidP="00286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86424">
        <w:rPr>
          <w:rFonts w:ascii="Times New Roman" w:hAnsi="Times New Roman" w:cs="Times New Roman"/>
          <w:b/>
          <w:sz w:val="28"/>
          <w:szCs w:val="28"/>
        </w:rPr>
        <w:t>гт</w:t>
      </w:r>
      <w:proofErr w:type="spellEnd"/>
      <w:r w:rsidRPr="00286424">
        <w:rPr>
          <w:rFonts w:ascii="Times New Roman" w:hAnsi="Times New Roman" w:cs="Times New Roman"/>
          <w:b/>
          <w:sz w:val="28"/>
          <w:szCs w:val="28"/>
        </w:rPr>
        <w:t>. Раздольное</w:t>
      </w:r>
    </w:p>
    <w:p w:rsidR="004E2BDE" w:rsidRPr="004E2BDE" w:rsidRDefault="004E2BDE" w:rsidP="002A0DBD">
      <w:pPr>
        <w:spacing w:after="0" w:line="240" w:lineRule="auto"/>
        <w:ind w:right="56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наше общество подвергнуто большой опасности – разрушению личности. Проблема духовно-нравственного и патриотического воспитания детей в настоящее время стала чрезвычайно актуальной в связи с заметным ухудшением нравственного и духовного состояния подрастающего поколения, которое проявляется в искажениях нравственного сознания, эмоциональной, волевой и социальной незрелости детей, подростков и молодежи  педагогическое сообщество заново пытается понять, каким образом привить современным детям нравственно-духовные ценности. </w:t>
      </w:r>
    </w:p>
    <w:p w:rsidR="004E2BDE" w:rsidRPr="004E2BDE" w:rsidRDefault="004E2BDE" w:rsidP="002A0DBD">
      <w:pPr>
        <w:spacing w:after="0" w:line="240" w:lineRule="auto"/>
        <w:ind w:right="56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t>Сегодня на ребенка с самого рождения обрушивается огромный массив информации: СМИ, школа, детский сад, кино, Интернет – все это скорее способствует размыванию нравственных норм и заставляет</w:t>
      </w:r>
      <w:bookmarkStart w:id="0" w:name="_GoBack"/>
      <w:bookmarkEnd w:id="0"/>
      <w:r w:rsidRPr="004E2BDE">
        <w:rPr>
          <w:rFonts w:ascii="Times New Roman" w:hAnsi="Times New Roman" w:cs="Times New Roman"/>
          <w:sz w:val="28"/>
          <w:szCs w:val="28"/>
        </w:rPr>
        <w:t xml:space="preserve"> нас очень серьезно задуматься над проблемой эффективного нравственного воспитания детей.</w:t>
      </w:r>
    </w:p>
    <w:p w:rsidR="004E2BDE" w:rsidRPr="004E2BDE" w:rsidRDefault="004E2BDE" w:rsidP="0051651E">
      <w:pPr>
        <w:tabs>
          <w:tab w:val="left" w:pos="8789"/>
        </w:tabs>
        <w:spacing w:after="0" w:line="240" w:lineRule="auto"/>
        <w:ind w:right="56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t xml:space="preserve">Ребенок, способный правильно оценить и понять чувства и эмоции другого человека, для которого понятие дружба, справедливость, сострадание, доброта, любовь не являются пустым звуком, имеет высокий уровень эмоционального развития, не имеет проблем с окружающими, он гораздо устойчивее переносит стрессовые ситуации и не поддается негативному воздействию на них. </w:t>
      </w:r>
    </w:p>
    <w:p w:rsidR="004E2BDE" w:rsidRPr="004E2BDE" w:rsidRDefault="004E2BDE" w:rsidP="0051651E">
      <w:pPr>
        <w:tabs>
          <w:tab w:val="left" w:pos="8789"/>
        </w:tabs>
        <w:spacing w:after="0" w:line="240" w:lineRule="auto"/>
        <w:ind w:right="56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t xml:space="preserve">Нравственное воспитание дошкольников особенно важно, потому как именно в дошкольном возрасте ребенок особенно восприимчив к усвоению нравственных норм и требований. Это одна из очень важных сторон процесса формирования личности процесса. Духовно – нравственное воспитание детей –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 воспитания ребенок начинает действовать не потому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 В дошкольном возрасте стержнем, который будет определять нравственное воспитание личности ребенка, является установление гуманистических отношений между детьми, опора на свои чувства, эмоциональная отзывчивость. В жизни ребенка эмоции играют очень важную роль, они помогают реагировать на окружающую действительность и формировать свое отношение. </w:t>
      </w:r>
    </w:p>
    <w:p w:rsidR="004E2BDE" w:rsidRPr="004E2BDE" w:rsidRDefault="004E2BDE" w:rsidP="0051651E">
      <w:pPr>
        <w:spacing w:after="0" w:line="240" w:lineRule="auto"/>
        <w:ind w:right="4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t xml:space="preserve">В российской педагогике  воспитание всегда связывалось с развитием духовно - нравственной сферы, ставило перед собой основную  цель – воспитывать подрастающее поколение  мыслящим,  добродетельным,  милосердным, совестливым, честным, трудолюбивым, скромным, уважительным и  ответственным.  И в настоящее время главной </w:t>
      </w:r>
      <w:proofErr w:type="gramStart"/>
      <w:r w:rsidRPr="004E2BDE">
        <w:rPr>
          <w:rFonts w:ascii="Times New Roman" w:hAnsi="Times New Roman" w:cs="Times New Roman"/>
          <w:sz w:val="28"/>
          <w:szCs w:val="28"/>
        </w:rPr>
        <w:t>целью  остаётся</w:t>
      </w:r>
      <w:proofErr w:type="gramEnd"/>
      <w:r w:rsidRPr="004E2BDE">
        <w:rPr>
          <w:rFonts w:ascii="Times New Roman" w:hAnsi="Times New Roman" w:cs="Times New Roman"/>
          <w:sz w:val="28"/>
          <w:szCs w:val="28"/>
        </w:rPr>
        <w:t xml:space="preserve"> формирование основ духовно - нравственной личности с активной жизненной позицией и творческим потенциалом, способной к самосовершенствованию и гармоничному взаимодействию с другими людьми.</w:t>
      </w:r>
    </w:p>
    <w:p w:rsidR="004E2BDE" w:rsidRPr="004E2BDE" w:rsidRDefault="004E2BDE" w:rsidP="0051651E">
      <w:pPr>
        <w:spacing w:after="0" w:line="240" w:lineRule="auto"/>
        <w:ind w:right="42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lastRenderedPageBreak/>
        <w:t>Одним из приоритетных направлений  в работе с детьми дошкольн</w:t>
      </w:r>
      <w:r>
        <w:rPr>
          <w:rFonts w:ascii="Times New Roman" w:hAnsi="Times New Roman" w:cs="Times New Roman"/>
          <w:sz w:val="28"/>
          <w:szCs w:val="28"/>
        </w:rPr>
        <w:t>ого возраста  является</w:t>
      </w:r>
      <w:r w:rsidRPr="004E2BDE">
        <w:rPr>
          <w:rFonts w:ascii="Times New Roman" w:hAnsi="Times New Roman" w:cs="Times New Roman"/>
          <w:sz w:val="28"/>
          <w:szCs w:val="28"/>
        </w:rPr>
        <w:t xml:space="preserve"> воспитание нравственных начал, духовности, патриотизма и толерантности.</w:t>
      </w:r>
    </w:p>
    <w:p w:rsidR="00286424" w:rsidRPr="00913810" w:rsidRDefault="004E2BDE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BDE">
        <w:rPr>
          <w:rFonts w:ascii="Times New Roman" w:hAnsi="Times New Roman" w:cs="Times New Roman"/>
          <w:sz w:val="28"/>
          <w:szCs w:val="28"/>
        </w:rPr>
        <w:t>Дети наше будущее, а будущее невозможно без прошлого. Прошлое нашей страны – это история России, история малой Родины. Отторжение подрастающего поколения от отечественной культуры, от общественно – исторического опыта поколений – одна из серьезных проблем нашего времени.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Начало 2015 года для педагогической общественности ознаменовано  созданием нового государственной важности документа, имеющего особую актуальность в сложившихся реалиях жизни российского общества – «Стратегии развития воспитания в Российской Федерации на период с 2015 – 2025 года».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Цель стратегии – развитие государственно-общественной системы воспитания Российской Федерации в период до 2025 г., которая будет обеспечивать формирование </w:t>
      </w:r>
      <w:r w:rsidRPr="00347CD9">
        <w:rPr>
          <w:rFonts w:ascii="Times New Roman" w:hAnsi="Times New Roman" w:cs="Times New Roman"/>
          <w:i/>
          <w:iCs/>
          <w:sz w:val="28"/>
          <w:szCs w:val="28"/>
        </w:rPr>
        <w:t>российской гражданской идентичности</w:t>
      </w:r>
      <w:r w:rsidRPr="00347CD9">
        <w:rPr>
          <w:rFonts w:ascii="Times New Roman" w:hAnsi="Times New Roman" w:cs="Times New Roman"/>
          <w:sz w:val="28"/>
          <w:szCs w:val="28"/>
        </w:rPr>
        <w:t>, консолидацию общества, укрепление моральных основ общественной жизни, успешную социализацию детей и молодежи и некоторые другие аспекты.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 Ориентируясь </w:t>
      </w:r>
      <w:proofErr w:type="gramStart"/>
      <w:r w:rsidRPr="00347CD9">
        <w:rPr>
          <w:rFonts w:ascii="Times New Roman" w:hAnsi="Times New Roman" w:cs="Times New Roman"/>
          <w:sz w:val="28"/>
          <w:szCs w:val="28"/>
        </w:rPr>
        <w:t>на  целевые</w:t>
      </w:r>
      <w:proofErr w:type="gramEnd"/>
      <w:r w:rsidRPr="00347CD9">
        <w:rPr>
          <w:rFonts w:ascii="Times New Roman" w:hAnsi="Times New Roman" w:cs="Times New Roman"/>
          <w:sz w:val="28"/>
          <w:szCs w:val="28"/>
        </w:rPr>
        <w:t xml:space="preserve"> приоритеты Стратегии развития воспитания в Российской Федерации и в целях консолидации усилий исполнительных органов государственной власти Республики Крым и органов местного самоуправления муниципальных образований в Республике Крым в реализации государственной политики по патриотическому воспитанию населения в Республике Крым 18 декабря 2014 года № 522-У была утверждена Концепция патриотического и духовно-нравственного воспитания населения в Республике Крым.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Концепция патриотического и духовно-нравственного воспитания является документом, отражающим основной взгляд на процесс реализации в Республике Крым общегосударственной политики в области формирования гражданской позиции и воспитания патриотизма.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Цель Концепции – формирование в Республике Крым единого духовного пространства, базирующегося на принципах патриотизма и гражданственности, высокой культуры личности, сохранения и преумножения культурно-исторического достояния всех национальностей, проживающих в Российской Федерации, гармоничного межкультурного взаимодействия, традиционных морально-этических ценностей, соблюдения прав и свобод человека, уважения человеческого достоинства.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Приоритетным объектом патриотического и духовно-нравственного воспитания является молодежь, дети и подростки.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Наш Крым уникален и, безусловно, он отличается от других регионов нашей страны. Издревле Крым был полиэтнической и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поликонфессиональной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территорией. Крымский полуостров во все времена не терял своеобразия, какие бы общественные катаклизмы не случались на его земле и в мире.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lastRenderedPageBreak/>
        <w:t xml:space="preserve">Крым на протяжении многих веков играл значительную роль в истории и культуре России. В X-XI вв. на Крымском полуострове существовало как часть Киевской Руси древнерусское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Тмутараканское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княжество. В XIII-XV веках православное княжество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Феодоро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сформировало тесные взаимоотношения с Московским княжеством. В 1783 году Крым воссоединился с Россией на основании Манифеста о присоединении полуострова Крымского, острова Тамани и всей Кубанской стороны под державу Российскую, подписанного императрицей Всероссийской Екатериной Великой. За короткое время Крымский полуостров стал быстро превращаться в важнейший для России культурный и торговый регион Причерноморья, а в Севастополе началось создание Черноморского флота России.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С Крымом связаны героические страницы истории России. События Крымской войны 1853-1856 гг. и такие ее масштабные эпизоды, как сражение на реке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Альме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и оборона Севастополя в 1854-1855 гг. стали примером героизма русского солдата.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Победа в Великой Отечественной войне - одна из самых ярких страниц истории, результат и пример героизма и преданности Родине. Крым вписан в страницы истории Великой Отечественной войны обороной Севастополя 1941-1942 гг.,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Керченско-Эльтигенской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десантной операцией 1943 г., героическим сопротивлением фашистским оккупантам партизан и подпольщиков, многими другими примерами мужественной и героической службы стране.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Республика Крым является одним из центров русской культурной жизни. С Крымом ассоциируются имена Александра Пушкина, Антона Чехова, Константина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>, Михаила Волошина, Марины Цветаевой, Ильи Сельвинского, Ивана Айвазовского, Николая Краснова и многих других известных деятелей культуры и искусства.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Понимая значимость укрепления патриотических настроений внутри крымского общества, имеющих прочную историческую, культурную и гуманитарную основу, необходимо учитывать важную региональную особенность Республики Крым, заключающуюся в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полиэтноконфессиональном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составе населения.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Крым исторически находился на пути пересечения разных культур и распространения религий. Именно в Крыму в Х веке в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Корсуне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(Херсонесе Таврическом) состоялось крещение князя Владимира, положившее начало принятию христианства на Руси. В первой половине XIII века в Крыму начал распространяться ислам, который на протяжении длительного периода являлся основой уклада жизни населения Крыма и государственной религией Крымского ханства.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 xml:space="preserve">Крым обладает богатым культурным наследием, которое уходит своими корнями вглубь веков и является общим достоянием народов России. Это дворцово-парковые комплексы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Ливадийский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, Массандровский, дворцовый комплекс крымских ханов в Бахчисарае, Генуэзские крепости в Судаке и Феодосии, крепости Каламита - в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lastRenderedPageBreak/>
        <w:t>Инкермане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-Кале - в Керчи, средневековые монастыри Свято-Успенский,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Сурб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-Хач, мечеть хана Узбека, античный Херсонес и городище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Керкинитида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, города Чуфут-Кале и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Мангуп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>-Кале.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Исторически сложившееся этнокультурное и религиозное многообразие является особенной характеристикой крымского общества. Патриотическое воспитание должно учитывать эти особенности, стать формой позитивного воспроизведения этнокультурной идентичности личности и обеспечить органичное сочетание лучших национальных традиций народов с преданностью к служению общему Отечеству. Привлечение традиционных для России религиозных конфессий призвано стать одним из ключевых механизмов в процессе формирования у граждан духовно-нравственной потребности служения Родине, ее защиты как высшего духовного долга. Республика Крым обязана продемонстрировать пример реального диалога культур, основанного на толерантности, уважении к национальным обычаям и религиозным убеждениям.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Чтобы отразить особенности регионов нашей страны и удовлетворить потребности и интересы детей — носителей различных культур и языков, существует вариативная часть государственного стандарта, которая допускает создание программно-методических материалов.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b/>
          <w:bCs/>
          <w:sz w:val="28"/>
          <w:szCs w:val="28"/>
        </w:rPr>
        <w:t>"Крымский веночек"  -</w:t>
      </w:r>
      <w:r w:rsidRPr="00347CD9">
        <w:rPr>
          <w:rFonts w:ascii="Times New Roman" w:hAnsi="Times New Roman" w:cs="Times New Roman"/>
          <w:sz w:val="28"/>
          <w:szCs w:val="28"/>
        </w:rPr>
        <w:t> такое название носит региональная программа Крыма по межкультурному образованию детей дошкольного возраста, которая направлена на обучение и воспитание детей многонационального крымского региона.</w:t>
      </w:r>
    </w:p>
    <w:p w:rsidR="00347CD9" w:rsidRPr="00347CD9" w:rsidRDefault="00347CD9" w:rsidP="002A0DBD">
      <w:pPr>
        <w:spacing w:after="0" w:line="240" w:lineRule="auto"/>
        <w:ind w:righ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b/>
          <w:bCs/>
          <w:sz w:val="28"/>
          <w:szCs w:val="28"/>
        </w:rPr>
        <w:t>            Цели и задачи реализации программы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Основными целями</w:t>
      </w:r>
      <w:r w:rsidRPr="00347CD9">
        <w:rPr>
          <w:rFonts w:ascii="Times New Roman" w:hAnsi="Times New Roman" w:cs="Times New Roman"/>
          <w:sz w:val="28"/>
          <w:szCs w:val="28"/>
        </w:rPr>
        <w:t> реализации программы «Крымский веночек» являются следующие: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– воспитание у ребенка уважения к родителям, их культурной самобытности, к языку и национальным ценностям страны проживания и страны происхождения, к культурам, отличным от его собственной;  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– воспитание любви к  Родине;</w:t>
      </w:r>
    </w:p>
    <w:p w:rsidR="00347CD9" w:rsidRPr="00347CD9" w:rsidRDefault="00347CD9" w:rsidP="0051651E">
      <w:pPr>
        <w:tabs>
          <w:tab w:val="left" w:pos="8647"/>
        </w:tabs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– подготовка ребенка к сознательной жизни в демократическом обществе в духе взаимопонимания, мира, толерантности, дружбы между всеми народами, этническими, национальными группами.</w:t>
      </w:r>
    </w:p>
    <w:p w:rsidR="004E2BDE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sz w:val="28"/>
          <w:szCs w:val="28"/>
        </w:rPr>
        <w:t>Цели  отвечают содержанию и направленности международных и российских документов о правах ребенка и об образовании.</w:t>
      </w:r>
    </w:p>
    <w:p w:rsidR="00347CD9" w:rsidRPr="00347CD9" w:rsidRDefault="00347CD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b/>
          <w:bCs/>
          <w:sz w:val="28"/>
          <w:szCs w:val="28"/>
        </w:rPr>
        <w:t>            Отличительные особенности программы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t>Направленность на развитие личности ребенка. </w:t>
      </w:r>
      <w:r w:rsidRPr="00347CD9">
        <w:rPr>
          <w:rFonts w:ascii="Times New Roman" w:hAnsi="Times New Roman" w:cs="Times New Roman"/>
          <w:sz w:val="28"/>
          <w:szCs w:val="28"/>
        </w:rPr>
        <w:t>Приоритетность программы – воспитание свободного, уверенного в себе человека, с активной жизненной позицией, стремящейся творчески  подходить к решению различных жизненных ситуаций, имеющего свое личное мнение и умеющего отстаивать его.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t>Патриотическая направленность программы</w:t>
      </w:r>
      <w:r w:rsidRPr="00347CD9">
        <w:rPr>
          <w:rFonts w:ascii="Times New Roman" w:hAnsi="Times New Roman" w:cs="Times New Roman"/>
          <w:sz w:val="28"/>
          <w:szCs w:val="28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Направленность на нравственное воспитание.</w:t>
      </w:r>
      <w:r w:rsidRPr="00347CD9">
        <w:rPr>
          <w:rFonts w:ascii="Times New Roman" w:hAnsi="Times New Roman" w:cs="Times New Roman"/>
          <w:sz w:val="28"/>
          <w:szCs w:val="28"/>
        </w:rPr>
        <w:t> 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t>Направленность на развитие познавательных способностей.</w:t>
      </w:r>
      <w:r w:rsidRPr="00347CD9">
        <w:rPr>
          <w:rFonts w:ascii="Times New Roman" w:hAnsi="Times New Roman" w:cs="Times New Roman"/>
          <w:sz w:val="28"/>
          <w:szCs w:val="28"/>
        </w:rPr>
        <w:t> Программа нацелена на развитие интереса, стремления получать новые знания о людях, окружающих ребенка. Формирование отношение к образованию как одной из ведущих жизненных ценностей.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t>Направленность на сохранение и укрепление физического и психического здоровья детей.</w:t>
      </w:r>
      <w:r w:rsidRPr="00347CD9">
        <w:rPr>
          <w:rFonts w:ascii="Times New Roman" w:hAnsi="Times New Roman" w:cs="Times New Roman"/>
          <w:sz w:val="28"/>
          <w:szCs w:val="28"/>
        </w:rPr>
        <w:t xml:space="preserve"> Предложенные в программе подвижные игры, игры на взаимодействие, на развитие эмоциональной сферы и др. способствуют развитию потребности в движениях, развитию </w:t>
      </w:r>
      <w:proofErr w:type="spellStart"/>
      <w:r w:rsidRPr="00347CD9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347CD9">
        <w:rPr>
          <w:rFonts w:ascii="Times New Roman" w:hAnsi="Times New Roman" w:cs="Times New Roman"/>
          <w:sz w:val="28"/>
          <w:szCs w:val="28"/>
        </w:rPr>
        <w:t xml:space="preserve"> и эмоциональности, сохранению народных традиций.</w:t>
      </w:r>
    </w:p>
    <w:p w:rsidR="00347CD9" w:rsidRPr="00347CD9" w:rsidRDefault="00347CD9" w:rsidP="0051651E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CD9">
        <w:rPr>
          <w:rFonts w:ascii="Times New Roman" w:hAnsi="Times New Roman" w:cs="Times New Roman"/>
          <w:i/>
          <w:iCs/>
          <w:sz w:val="28"/>
          <w:szCs w:val="28"/>
        </w:rPr>
        <w:t>Направленность на учет индивидуальных особенностей каждого ребенка.</w:t>
      </w:r>
      <w:r w:rsidRPr="00347CD9">
        <w:rPr>
          <w:rFonts w:ascii="Times New Roman" w:hAnsi="Times New Roman" w:cs="Times New Roman"/>
          <w:sz w:val="28"/>
          <w:szCs w:val="28"/>
        </w:rPr>
        <w:t> Это обеспечивает эмоциональное благополучие каждого ребенка.</w:t>
      </w:r>
    </w:p>
    <w:p w:rsidR="004A3A1C" w:rsidRDefault="004A3A1C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A1C">
        <w:rPr>
          <w:rFonts w:ascii="Times New Roman" w:hAnsi="Times New Roman" w:cs="Times New Roman"/>
          <w:sz w:val="28"/>
          <w:szCs w:val="28"/>
        </w:rPr>
        <w:t xml:space="preserve">Также региональный компонент должен быть в реализации компонентов ООП, в частности, образовательных областей. Например, соблюдение и реализация регионального компонента в ОО «Речевое развитие»: ознакомление детей с художественной литературой разных жанров </w:t>
      </w:r>
      <w:proofErr w:type="gramStart"/>
      <w:r w:rsidRPr="004A3A1C">
        <w:rPr>
          <w:rFonts w:ascii="Times New Roman" w:hAnsi="Times New Roman" w:cs="Times New Roman"/>
          <w:sz w:val="28"/>
          <w:szCs w:val="28"/>
        </w:rPr>
        <w:t>народов</w:t>
      </w:r>
      <w:proofErr w:type="gramEnd"/>
      <w:r w:rsidRPr="004A3A1C">
        <w:rPr>
          <w:rFonts w:ascii="Times New Roman" w:hAnsi="Times New Roman" w:cs="Times New Roman"/>
          <w:sz w:val="28"/>
          <w:szCs w:val="28"/>
        </w:rPr>
        <w:t xml:space="preserve"> проживающих в Крыму; проявление интереса к произведениям русского и других народов, устного народного творчества: сказкам, преданиям, легендам, пословицам, поговоркам, загадкам. </w:t>
      </w:r>
    </w:p>
    <w:p w:rsidR="004A3A1C" w:rsidRDefault="004A3A1C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A1C">
        <w:rPr>
          <w:rFonts w:ascii="Times New Roman" w:hAnsi="Times New Roman" w:cs="Times New Roman"/>
          <w:sz w:val="28"/>
          <w:szCs w:val="28"/>
        </w:rPr>
        <w:t xml:space="preserve">Принципы работы: </w:t>
      </w:r>
      <w:r w:rsidRPr="004A3A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A1C">
        <w:rPr>
          <w:rFonts w:ascii="Times New Roman" w:hAnsi="Times New Roman" w:cs="Times New Roman"/>
          <w:sz w:val="28"/>
          <w:szCs w:val="28"/>
        </w:rPr>
        <w:t xml:space="preserve"> Системность и непрерывность. </w:t>
      </w:r>
      <w:r w:rsidRPr="004A3A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A1C">
        <w:rPr>
          <w:rFonts w:ascii="Times New Roman" w:hAnsi="Times New Roman" w:cs="Times New Roman"/>
          <w:sz w:val="28"/>
          <w:szCs w:val="28"/>
        </w:rPr>
        <w:t xml:space="preserve"> Личностно-ориентированный гуманистический характер взаимодействия детей и взрослых. </w:t>
      </w:r>
      <w:r w:rsidRPr="004A3A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A1C">
        <w:rPr>
          <w:rFonts w:ascii="Times New Roman" w:hAnsi="Times New Roman" w:cs="Times New Roman"/>
          <w:sz w:val="28"/>
          <w:szCs w:val="28"/>
        </w:rPr>
        <w:t xml:space="preserve"> Свобода индивидуального личностного развития. </w:t>
      </w:r>
      <w:r w:rsidRPr="004A3A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A1C">
        <w:rPr>
          <w:rFonts w:ascii="Times New Roman" w:hAnsi="Times New Roman" w:cs="Times New Roman"/>
          <w:sz w:val="28"/>
          <w:szCs w:val="28"/>
        </w:rPr>
        <w:t xml:space="preserve"> Признание приоритета ценностей внутреннего мира ребенка, опоры на позитивный внутренний потенциал развития ребенка. </w:t>
      </w:r>
      <w:r w:rsidRPr="004A3A1C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A1C">
        <w:rPr>
          <w:rFonts w:ascii="Times New Roman" w:hAnsi="Times New Roman" w:cs="Times New Roman"/>
          <w:sz w:val="28"/>
          <w:szCs w:val="28"/>
        </w:rPr>
        <w:t xml:space="preserve"> Принцип регионализа</w:t>
      </w:r>
      <w:r>
        <w:rPr>
          <w:rFonts w:ascii="Times New Roman" w:hAnsi="Times New Roman" w:cs="Times New Roman"/>
          <w:sz w:val="28"/>
          <w:szCs w:val="28"/>
        </w:rPr>
        <w:t>ции (учет специфики региона).</w:t>
      </w:r>
    </w:p>
    <w:p w:rsidR="004A3A1C" w:rsidRPr="004A3A1C" w:rsidRDefault="002D4639" w:rsidP="0051651E">
      <w:pPr>
        <w:spacing w:after="0" w:line="240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3A1C" w:rsidRPr="004A3A1C">
        <w:rPr>
          <w:rFonts w:ascii="Times New Roman" w:hAnsi="Times New Roman" w:cs="Times New Roman"/>
          <w:sz w:val="28"/>
          <w:szCs w:val="28"/>
        </w:rPr>
        <w:t>равственное воспитание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деятельности, но не уменьшает значимости нашей работы. Работая по направлению духовно–нравственного воспитания дошкольников, мы помогаем детям найти гармонию во взаимоотношениях с другими людьми, формируем умение понять другого человека, принять его таким, какой он есть, учим жить в согласии с собой и совестью, развиваем чувство собственного достоинства.</w:t>
      </w:r>
    </w:p>
    <w:p w:rsidR="004A3A1C" w:rsidRDefault="004A3A1C" w:rsidP="002A0DBD">
      <w:pPr>
        <w:spacing w:after="0" w:line="240" w:lineRule="auto"/>
        <w:ind w:righ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EFB" w:rsidRDefault="00C86EFB" w:rsidP="002A0DBD">
      <w:pPr>
        <w:spacing w:after="0" w:line="240" w:lineRule="auto"/>
        <w:contextualSpacing/>
      </w:pPr>
    </w:p>
    <w:sectPr w:rsidR="00C86EFB" w:rsidSect="002A0DBD">
      <w:footerReference w:type="default" r:id="rId7"/>
      <w:pgSz w:w="11906" w:h="16838"/>
      <w:pgMar w:top="1134" w:right="850" w:bottom="1134" w:left="1701" w:header="708" w:footer="573" w:gutter="0"/>
      <w:pgBorders w:offsetFrom="page">
        <w:top w:val="decoBlocks" w:sz="31" w:space="24" w:color="002060"/>
        <w:left w:val="decoBlocks" w:sz="31" w:space="24" w:color="002060"/>
        <w:bottom w:val="decoBlocks" w:sz="31" w:space="24" w:color="002060"/>
        <w:right w:val="decoBlocks" w:sz="31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93" w:rsidRDefault="001B4793" w:rsidP="0079373D">
      <w:pPr>
        <w:spacing w:after="0" w:line="240" w:lineRule="auto"/>
      </w:pPr>
      <w:r>
        <w:separator/>
      </w:r>
    </w:p>
  </w:endnote>
  <w:endnote w:type="continuationSeparator" w:id="0">
    <w:p w:rsidR="001B4793" w:rsidRDefault="001B4793" w:rsidP="0079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602319"/>
      <w:docPartObj>
        <w:docPartGallery w:val="Page Numbers (Bottom of Page)"/>
        <w:docPartUnique/>
      </w:docPartObj>
    </w:sdtPr>
    <w:sdtContent>
      <w:p w:rsidR="002A0DBD" w:rsidRDefault="002A0D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5E">
          <w:rPr>
            <w:noProof/>
          </w:rPr>
          <w:t>6</w:t>
        </w:r>
        <w:r>
          <w:fldChar w:fldCharType="end"/>
        </w:r>
      </w:p>
    </w:sdtContent>
  </w:sdt>
  <w:p w:rsidR="0079373D" w:rsidRDefault="007937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93" w:rsidRDefault="001B4793" w:rsidP="0079373D">
      <w:pPr>
        <w:spacing w:after="0" w:line="240" w:lineRule="auto"/>
      </w:pPr>
      <w:r>
        <w:separator/>
      </w:r>
    </w:p>
  </w:footnote>
  <w:footnote w:type="continuationSeparator" w:id="0">
    <w:p w:rsidR="001B4793" w:rsidRDefault="001B4793" w:rsidP="0079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AD1"/>
    <w:multiLevelType w:val="multilevel"/>
    <w:tmpl w:val="5704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D6A56"/>
    <w:multiLevelType w:val="multilevel"/>
    <w:tmpl w:val="682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6191D"/>
    <w:multiLevelType w:val="multilevel"/>
    <w:tmpl w:val="630C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C5C0F"/>
    <w:multiLevelType w:val="multilevel"/>
    <w:tmpl w:val="062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D53E0"/>
    <w:multiLevelType w:val="multilevel"/>
    <w:tmpl w:val="1992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D66EA"/>
    <w:multiLevelType w:val="multilevel"/>
    <w:tmpl w:val="C5C2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70357"/>
    <w:multiLevelType w:val="multilevel"/>
    <w:tmpl w:val="B42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97F2F"/>
    <w:multiLevelType w:val="multilevel"/>
    <w:tmpl w:val="0DD2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B4616E"/>
    <w:multiLevelType w:val="multilevel"/>
    <w:tmpl w:val="2D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FB"/>
    <w:rsid w:val="0017205E"/>
    <w:rsid w:val="001B4793"/>
    <w:rsid w:val="00263DD0"/>
    <w:rsid w:val="00286424"/>
    <w:rsid w:val="002A0DBD"/>
    <w:rsid w:val="002D4639"/>
    <w:rsid w:val="00347CD9"/>
    <w:rsid w:val="004A3A1C"/>
    <w:rsid w:val="004E2BDE"/>
    <w:rsid w:val="0051651E"/>
    <w:rsid w:val="006D6B43"/>
    <w:rsid w:val="0079373D"/>
    <w:rsid w:val="00913810"/>
    <w:rsid w:val="00C735F0"/>
    <w:rsid w:val="00C86EFB"/>
    <w:rsid w:val="00D04107"/>
    <w:rsid w:val="00D41DC8"/>
    <w:rsid w:val="00E41C7F"/>
    <w:rsid w:val="00E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809C"/>
  <w15:docId w15:val="{F5CC878A-7DF4-4120-A259-67A27AAC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373D"/>
  </w:style>
  <w:style w:type="paragraph" w:styleId="a5">
    <w:name w:val="footer"/>
    <w:basedOn w:val="a"/>
    <w:link w:val="a6"/>
    <w:uiPriority w:val="99"/>
    <w:unhideWhenUsed/>
    <w:rsid w:val="0079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373D"/>
  </w:style>
  <w:style w:type="paragraph" w:styleId="a7">
    <w:name w:val="Balloon Text"/>
    <w:basedOn w:val="a"/>
    <w:link w:val="a8"/>
    <w:uiPriority w:val="99"/>
    <w:semiHidden/>
    <w:unhideWhenUsed/>
    <w:rsid w:val="00C7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34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Людмила Николаевна</cp:lastModifiedBy>
  <cp:revision>15</cp:revision>
  <cp:lastPrinted>2019-01-28T05:18:00Z</cp:lastPrinted>
  <dcterms:created xsi:type="dcterms:W3CDTF">2019-01-27T08:38:00Z</dcterms:created>
  <dcterms:modified xsi:type="dcterms:W3CDTF">2019-01-28T05:18:00Z</dcterms:modified>
</cp:coreProperties>
</file>