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EC" w:rsidRPr="00B245CD" w:rsidRDefault="00ED2DEC" w:rsidP="00ED2DEC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ED2DEC" w:rsidRPr="00B245CD" w:rsidRDefault="00ED2DEC" w:rsidP="00ED2DEC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Старокрымский</w:t>
      </w:r>
      <w:proofErr w:type="spellEnd"/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учебно-воспитательный  комплекс № 1 </w:t>
      </w:r>
    </w:p>
    <w:p w:rsidR="00ED2DEC" w:rsidRPr="00B245CD" w:rsidRDefault="00ED2DEC" w:rsidP="00ED2DEC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«Школа-гимназия» имени братьев-партизан Стояновых» </w:t>
      </w:r>
    </w:p>
    <w:p w:rsidR="00ED2DEC" w:rsidRPr="00B245CD" w:rsidRDefault="00ED2DEC" w:rsidP="00ED2DEC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Кировского района   Республики Крым</w:t>
      </w:r>
    </w:p>
    <w:p w:rsidR="00ED2DEC" w:rsidRPr="00B245CD" w:rsidRDefault="00ED2DEC" w:rsidP="00ED2DEC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МБОУ  «</w:t>
      </w:r>
      <w:proofErr w:type="spellStart"/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Старокрымский</w:t>
      </w:r>
      <w:proofErr w:type="spellEnd"/>
      <w:r w:rsidRPr="00B24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УВК №1»)</w:t>
      </w:r>
    </w:p>
    <w:p w:rsidR="00ED2DEC" w:rsidRPr="00B245CD" w:rsidRDefault="00ED2DEC" w:rsidP="00ED2D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924" w:type="pct"/>
        <w:jc w:val="center"/>
        <w:tblInd w:w="258" w:type="dxa"/>
        <w:tblLayout w:type="fixed"/>
        <w:tblLook w:val="04A0" w:firstRow="1" w:lastRow="0" w:firstColumn="1" w:lastColumn="0" w:noHBand="0" w:noVBand="1"/>
      </w:tblPr>
      <w:tblGrid>
        <w:gridCol w:w="5605"/>
        <w:gridCol w:w="5999"/>
      </w:tblGrid>
      <w:tr w:rsidR="00ED2DEC" w:rsidRPr="00B245CD" w:rsidTr="00ED2DEC">
        <w:trPr>
          <w:trHeight w:val="1793"/>
          <w:jc w:val="center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lang w:eastAsia="zh-CN"/>
              </w:rPr>
              <w:t>_____</w:t>
            </w:r>
            <w:r w:rsidR="001E2C12">
              <w:rPr>
                <w:rFonts w:ascii="Times New Roman" w:eastAsia="Calibri" w:hAnsi="Times New Roman" w:cs="Times New Roman"/>
                <w:lang w:eastAsia="zh-CN"/>
              </w:rPr>
              <w:t>Дервиш Т.М.</w:t>
            </w:r>
          </w:p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pacing w:after="0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lang w:eastAsia="zh-CN"/>
              </w:rPr>
              <w:t>«_18_»__08__2023г.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ED2DEC" w:rsidRPr="00B245CD" w:rsidRDefault="00ED2DEC" w:rsidP="00E22A88">
            <w:pPr>
              <w:spacing w:after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245CD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приказом директора МБОУ </w:t>
            </w:r>
            <w:r w:rsidRPr="00B245C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</w:t>
            </w:r>
            <w:proofErr w:type="spellStart"/>
            <w:r w:rsidRPr="00B245C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Старокрымский</w:t>
            </w:r>
            <w:proofErr w:type="spellEnd"/>
            <w:r w:rsidRPr="00B245C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УВК №1 «Школа-гимназия»</w:t>
            </w:r>
          </w:p>
          <w:p w:rsidR="00ED2DEC" w:rsidRPr="00B245CD" w:rsidRDefault="00ED2DEC" w:rsidP="00E22A88">
            <w:pPr>
              <w:spacing w:after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245C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______________ Н.Г. Лысенко</w:t>
            </w:r>
          </w:p>
          <w:p w:rsidR="00ED2DEC" w:rsidRPr="00B245CD" w:rsidRDefault="00ED2DEC" w:rsidP="00E22A88">
            <w:pPr>
              <w:tabs>
                <w:tab w:val="left" w:pos="708"/>
                <w:tab w:val="left" w:pos="9288"/>
              </w:tabs>
              <w:suppressAutoHyphens/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B245CD">
              <w:rPr>
                <w:rFonts w:ascii="Times New Roman" w:eastAsia="Calibri" w:hAnsi="Times New Roman" w:cs="Times New Roman"/>
                <w:lang w:eastAsia="zh-CN"/>
              </w:rPr>
              <w:t xml:space="preserve">Приказ от «18»08.2023г. № </w:t>
            </w:r>
            <w:r>
              <w:rPr>
                <w:rFonts w:ascii="Times New Roman" w:eastAsia="Calibri" w:hAnsi="Times New Roman" w:cs="Times New Roman"/>
                <w:lang w:eastAsia="zh-CN"/>
              </w:rPr>
              <w:t>203-о</w:t>
            </w:r>
          </w:p>
        </w:tc>
      </w:tr>
    </w:tbl>
    <w:p w:rsidR="00ED2DEC" w:rsidRPr="00B245CD" w:rsidRDefault="00ED2DEC" w:rsidP="00ED2DEC">
      <w:pPr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DEC" w:rsidRPr="00ED2DEC" w:rsidRDefault="00ED2DEC" w:rsidP="00ED2DEC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:rsidR="00ED2DEC" w:rsidRPr="00ED2DEC" w:rsidRDefault="00ED2DEC" w:rsidP="00ED2DEC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«Основы православной культуры»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 xml:space="preserve">Уровень: базовый 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 xml:space="preserve">Направленность: художественно-эстетическая 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>Для детей: 9-15 лет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>Срок реализации: 1 год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>Составитель  Чугаева Г.В.</w:t>
      </w:r>
    </w:p>
    <w:p w:rsidR="00ED2DEC" w:rsidRPr="00ED2DEC" w:rsidRDefault="00ED2DEC" w:rsidP="00ED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DEC">
        <w:rPr>
          <w:rFonts w:ascii="Times New Roman" w:eastAsia="Times New Roman" w:hAnsi="Times New Roman" w:cs="Times New Roman"/>
          <w:lang w:eastAsia="ru-RU"/>
        </w:rPr>
        <w:t xml:space="preserve">Педагог дополнительного образования </w:t>
      </w:r>
    </w:p>
    <w:p w:rsidR="00ED2DEC" w:rsidRPr="00E4437A" w:rsidRDefault="00ED2DEC" w:rsidP="00ED2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Старый Крым</w:t>
      </w:r>
    </w:p>
    <w:p w:rsidR="00ED2DEC" w:rsidRDefault="00ED2DEC" w:rsidP="00ED2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E4437A">
        <w:rPr>
          <w:rFonts w:ascii="Times New Roman" w:hAnsi="Times New Roman" w:cs="Times New Roman"/>
          <w:sz w:val="28"/>
          <w:szCs w:val="28"/>
        </w:rPr>
        <w:t>г.</w:t>
      </w:r>
    </w:p>
    <w:p w:rsidR="00ED2DEC" w:rsidRPr="00220C23" w:rsidRDefault="00ED2DEC" w:rsidP="00ED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ED2DEC" w:rsidRPr="00220C23" w:rsidRDefault="00ED2DEC" w:rsidP="00ED2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DEC" w:rsidRDefault="00ED2DEC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2DEC" w:rsidRDefault="00ED2DEC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D2DEC" w:rsidRDefault="00ED2DEC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1.Комплекс основных характеристик программы 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1.1Пояснительная записка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Духовно-нравственная</w:t>
      </w:r>
    </w:p>
    <w:p w:rsidR="00E4437A" w:rsidRPr="00E4437A" w:rsidRDefault="00E4437A" w:rsidP="00E443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Актуальность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Актуальность программы определена тем, что 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криминогенности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наркомании среди подростков, потеря позитивной мотивации к учению. Поэтому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 Концепции  духовно- нравственного развития и воспитания гражданина России определён современный национальный воспитательный идеал. Это </w:t>
      </w:r>
      <w:r w:rsidRPr="00E443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Выработка таких взглядов, убеждений и привычек составляет сущность духовно-нравственного воспитания. </w:t>
      </w:r>
    </w:p>
    <w:p w:rsidR="00E4437A" w:rsidRPr="00E4437A" w:rsidRDefault="00E4437A" w:rsidP="00E4437A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Новизна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Новизна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в том, что она направлена  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школьников 5-9 классов.  Программа «Основы православной культуры» может быть реализована учителем в основной общей шко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ле в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сотрудничестве с родителями. Возможно привлечение заинтересованных уча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щихся и педагогов дополнительного образования, священнослужителей.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Педагогическая целесообразность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Отличительные особенности данной дополнительной общеобразовательной программы от уже существующих программ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выстроена на основе принципа содержательных концентров. Изложение материала тематических линий носит личностно-ориентированный характер и учитывает возрастные и индивидуальные возможности его восприятия учащимися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оэтому были определены смысловые узлы программы, позволяющие представить феномены православной культуры в проблемной форме через систему понятий, отражающих основной смысл христианства. Учитывая особенности христианской веры, как системы иерархических отношений человека к Богу, к ближним, к миру, к себе (отношений радости, любви, ответственности, милосердия и других), выстроенных на основе христианских ценностей, определены ведущие понятия православной культуры для основной школы: счастье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–ц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енности жизни христиан. Содержание программы основной школы позволяет раскрыть его значение и показать ценности жизни христиан в контексте истории христианской Церкви. С этой целью определена интегративная тема – «Ценности жизни христиан как путь к спасению».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Адресат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Данная программа рассчитана для обучающихся 5-9 классов. В этом возрасте дети, сохраняя непосредственность образного восприятия, начинают критически оценивать все явления окружающего мира, представленные, в том числе, и в форме учебного знания.  Поэтому в силу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эгоцентричности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подросткового возраста, желателен курс по христианской этике, обращенный на подростка. Современные школьники, как правило, мыслят в чисто земных категориях и не способны разобраться в жизненных ситуациях с духовно-нравственных позиций. Поэтому в курсе ОПК необходимо предложить по возможности всесторонний обзор современных жизненных проблем с их духовно-нравственной оценкой.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Детям нужно осветить альтернативную теорию происхождения мира. Еще одной характерной чертой сознания современных детей и юношества является восприятие ими в той или иной степени идеалов массовой культуры, которые не только не всегда совпадают с морально-нравственными нормами Православия, но порой прямо им противоположны. Поэтому необходимо, чтобы материал курса был по возможности адаптирован к сознанию учащихся, с обстоятельным, наглядным раскрытием пагубности антихристианских норм нравственности.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подростков есть определенный круг тем, связанных с их самоопределением в духовно-нравственном отношен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 и уя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снением нравственных позиций в различных жизненных ситуациях. Таким образом, курс должен быть построен так, чтобы в результате его изучения учащиеся, помимо прочего, на доступном для них языке получили ответы на все интересующие их вопросы. Учет всех вышеизложенных характеристик подростков заложен в  принцип формирования кружка ОПК из 13-15 человек.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 и срок освоения программы</w:t>
      </w:r>
      <w:proofErr w:type="gramStart"/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предусмотрена на 1  год.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Уровень программы, объем и сроки реализации дополнительной общеобразовательной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базового уровня включает в себя 153 занятия, 4,5 часа в неделю и рассчитана на один год обучения.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Уровень программы:</w:t>
      </w: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базовый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Формы занятий:   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  <w:proofErr w:type="gramEnd"/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обучения</w:t>
      </w:r>
      <w:r w:rsidRPr="00E4437A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:</w:t>
      </w:r>
      <w:r w:rsidRPr="00E44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E44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очная</w:t>
      </w:r>
      <w:proofErr w:type="gramEnd"/>
      <w:r w:rsidRPr="00E44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Режим занятий: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  - 153 часа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неделю – 4,5 часа  по 45мин.</w:t>
      </w:r>
    </w:p>
    <w:p w:rsid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1.2 Цели и задачи программы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высоконравственной культурной личности, гражданина, патриота Отечества.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образовательные (предметные):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освоение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развитие понимания смысла творческого действия Бога-Творца.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личностные: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развитие нравственного чувства сопереживания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чувства ответственности за другого человека.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развитие чувства благодарения.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развитие умения взаимодействовать с окружающим миром людей и природы в соответствии с нормами христианской морали.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  действительности с учетом православных традиций и системы христианских ценностей.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  материале положительных примеров жизни героев отечественной истории, культуры, христианских святых;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E4437A" w:rsidRPr="00E4437A" w:rsidRDefault="00E4437A" w:rsidP="00E44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эстетического восприятия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художественных представлений и понятий о православной культуре.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развитие эстетических суждений и вкусов в области объектов православной культуры.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развитие навыков художественной деятельности и эстетических потребностей на основе образцов православного искусства.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программа нацелена на воспитание в детях духовных ценностей, увидеть </w:t>
      </w:r>
      <w:r w:rsidRPr="00E4437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ценности жизни христиан в  истории христианской Церкви.</w:t>
      </w: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1.4  Содержание программы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УЧЕБНЫЙ ПЛАН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6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8604"/>
        <w:gridCol w:w="7043"/>
      </w:tblGrid>
      <w:tr w:rsidR="00E4437A" w:rsidRPr="00E4437A" w:rsidTr="00E4437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№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7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E4437A" w:rsidRPr="00E4437A" w:rsidTr="00E4437A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Основы православной культуры.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51  часов</w:t>
            </w:r>
          </w:p>
        </w:tc>
      </w:tr>
      <w:tr w:rsidR="00E4437A" w:rsidRPr="00E4437A" w:rsidTr="00E4437A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История христианской Церкви в житиях ее святых.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42часов</w:t>
            </w:r>
          </w:p>
        </w:tc>
      </w:tr>
      <w:tr w:rsidR="00E4437A" w:rsidRPr="00E4437A" w:rsidTr="00E4437A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История христианской Церкви. Христианская Церковь входит в мир. 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60 часов</w:t>
            </w:r>
          </w:p>
        </w:tc>
      </w:tr>
      <w:tr w:rsidR="00E4437A" w:rsidRPr="00E4437A" w:rsidTr="00E4437A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Итого:        </w:t>
            </w: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153 часа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 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</w:t>
      </w:r>
      <w:r w:rsidRPr="00E4437A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Учебно-тематический план.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51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370"/>
        <w:gridCol w:w="1600"/>
        <w:gridCol w:w="20"/>
        <w:gridCol w:w="1790"/>
        <w:gridCol w:w="3975"/>
      </w:tblGrid>
      <w:tr w:rsidR="00E4437A" w:rsidRPr="00E4437A" w:rsidTr="00E4437A">
        <w:trPr>
          <w:trHeight w:val="570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7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Аудиторные часы</w:t>
            </w:r>
          </w:p>
        </w:tc>
        <w:tc>
          <w:tcPr>
            <w:tcW w:w="39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Форма аттестации/контроля</w:t>
            </w:r>
          </w:p>
        </w:tc>
      </w:tr>
      <w:tr w:rsidR="00E4437A" w:rsidRPr="00E4437A" w:rsidTr="00E4437A">
        <w:trPr>
          <w:trHeight w:val="390"/>
        </w:trPr>
        <w:tc>
          <w:tcPr>
            <w:tcW w:w="13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37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Теория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Практика</w:t>
            </w:r>
          </w:p>
        </w:tc>
        <w:tc>
          <w:tcPr>
            <w:tcW w:w="39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7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 1. Основы православной культуры. (51)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4437A" w:rsidRPr="00E4437A" w:rsidTr="00E4437A">
        <w:trPr>
          <w:trHeight w:val="36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Религиозная культура в жизни человека.</w:t>
            </w:r>
            <w:r w:rsidRPr="00E4437A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6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Стартовая проверочная работа за курс начальной школы.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чём рассказывает христианская православная культура?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Счастье жизни христиан.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чём рассказывает Библия?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Боге, о мире, о человеке.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Библейские сюжеты в произведениях христианской православной культуры.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Монастырь – центр христианской православной культуры.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христианской радости.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Язык христианской православной культуры.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христианская культура рассказывает о мире Небесном.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19-20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Для чего построен и как устроен православный храм?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Православный храм в жизни христиан.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Экскурсия в храм  Успения Пресвятой Богородицы 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Старый Крым. 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Правила поведения в храме.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Религиозная живопись.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чём рассказывает икона?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Красивый мир церковнославянской азбуки.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Божественные письмена.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Повторительно-обобщающий урок. Контрольная работа по теме «Основы православной культуры»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Христианская Церковь входит в мир.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апостолы Христа. Золотая цепь святых.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История христианской Церкви в житиях святых.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Начало христианской эры. Святые апостолы.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Христианская Церковь входит в мир. Христианские праздники.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дети – мученики за веру. Вифлеемские младенцы. Святые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Акилина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Вит.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Христианские добродетели вера, надежда, любовь в жизни святых.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Вера,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Надежда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,Л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юбовь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мать их София.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Святая мученица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Татиана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8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Мудрость жизни христиан.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48-49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Святая великомученица Екатерина. Святая великомученица Варвара.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50-51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Повторительно-обобщающий урок. Творческая работа по теме «История христианской Церкви в житиях её святых".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513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 2. История христианской Церкви в житиях ее святых.</w:t>
            </w: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(42)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52-53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воины. Святые Георгий Победоносец, Димитрий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Солунский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Феодор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Стратилат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54-55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воины. Подвиг исповедания веры и защита Отечества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Духовная красота человека.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58-59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врачеватели. Святые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Косма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Дамиан.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60-61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Всемилостивый целитель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Пантелеимон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Житие архиепископа Луки (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Воино-Ясенского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 Крымского.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Защита христианской веры.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66-67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Вселенские Соборы.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68-69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равноапостольные Константин и Елена.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70-71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Отцы Церкви.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72-73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Утверждение христианского учения.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74-75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веры – Святители Василий Великий, Григорий Богослов, Иоанн Златоуст.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76-77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Утверждение христианского учения.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78-79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Великие подвижники пустыни: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Преподобные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Антоний Великий.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80-81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Пути к спасению.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82-83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Великие подвижники пустыни: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Пахомий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Великий, Павел Фивейский.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84-85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Пути к спасению.</w:t>
            </w: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Святые преподобные Мария Египетская, Ефрем Сирин.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86-87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Пути к спасению. Святая преподобная Мария Египетская.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88-89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Великий Пост в жизни христиан.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90-91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Пути к спасению. Преподобный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Досифей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 Преподобный Павлин Милостивый.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92-93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Просветители славянские Кирилл и Мефодий.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7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Раздел 3. История христианской Церкви. Христианская Церковь входит в мир. (60)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94-95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мы знаем о Евангелии.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96-97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Понятие о грехе. Добро и зло.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Всемирный потоп. Жизнь людей после потопа.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100-101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Жизнь Иисуса Христа. Притчи.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102-103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Шкала времени до и после Рождества Христова.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104-105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храм Пресвятой Богородицы.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106-107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могла увидеть в храме Пресвятая Дева Мария?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108-109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Крещение. Иоанн Креститель.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110-111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Праздник Сретения Господня в православном храме.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112-113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храмы Крыма. Пещерные города.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114-115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Духовный сан. Облачение духовенства.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116-117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Православные монастыри Крыма, история их </w:t>
            </w:r>
            <w:r w:rsidRPr="00E4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118-119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Почитание святых в Крыму.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Подвиг мученичества. Святые 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новомученики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Крыма.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Человек и Бог в православии.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Как вера в Бога может влиять на поступки людей.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Православная молитва. О молитве «Отче</w:t>
            </w:r>
            <w:proofErr w:type="gram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аш».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Нагорная проповедь.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Почему Христос не уклонился от казни.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Христос и Его крест.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такое образ Божий в человеке.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Совесть и раскаяние.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Заповеди.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Как Христианство пришло на Русь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Чудо в жизни христианина.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Таинство Причастия.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Христианская семья.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Праздники в нашем доме.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Прощеное воскресенье.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Благовещения весенние радости.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праздники, их значение в жизни православного человека.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Светлого Христова Воскресения.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Индивидуальное      творческое задание.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празднику Светлого Христова </w:t>
            </w:r>
            <w:r w:rsidRPr="00E4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Отечество земное и Небесное.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Бог спасающий.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 ступенькам восхождения.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Богомыслие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«Благочестие».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«Надежда на Бога». Смиренный чудотворец.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«Вера в Бога».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занятие</w:t>
            </w: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Подвиг мученичества. Святые 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новомученики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Крыма.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монастыри Крыма, история их создания.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Влияние православной культуры на развитие искусства и  литературу: иконопись в России.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Повторительно-обобщающий урок. Контрольная работа по теме «История христианской Церкви в житиях святых.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151-152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Итоговое повторение. Итоговое контрольное задание. Христианская Церковь входит в мир».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Урок - конкурс исследовательских работ.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E4437A" w:rsidRPr="00E4437A" w:rsidRDefault="00E4437A" w:rsidP="00E4437A">
      <w:pPr>
        <w:ind w:right="25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Итого</w:t>
      </w:r>
      <w:proofErr w:type="gramStart"/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 153 часа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Содержание учебного плана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Основные содержательные компоненты программы предмета «Православная культура».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Православная культура как опыт эмоционального и ценностного отношения. Этот компонент отражает нравственно-эстетические и ценностные критерии православия на культурологическом уровне и позволяет решать следующие задачи: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Православная культура отношения человека (задачи духовного воспитания).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Православная культура отношения к обществу (программа социального воспитания).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Православная культура отношения к людям (задачи нравственного воспитания).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Православная культура отношения человека природе (задачи эстетического и экологического воспитания).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Православная культура как творческий процесс. Это предполагает: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Ассоциативно-образное мышление, проявляющееся в способности видеть систему Божьего Промысла, отраженного традициях и ценностях народной жизни.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Способность создавать на основе развитого эстетического восприятия и понимания  особенностей православного мировосприятия образцы собственного творчества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поделки, роспись, стихосложение, игра на музыкальных инструментах).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Православная культура как система средств выражения.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содержательный компонент программы, обеспечивающий возможность освоения средств выражения (язык богословия, православного искусства, церковно-славянский язык).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Православная культура включает разные области знания: богословие, искусство живописи, архитектуры, музыки, литература. Богословский канон является ведущей языковой основой православной культуры Содержательные элементы Священного Писания, догматики, литургии, агиографии находят отражение в разных формах и жанрах православной культуры. В пластических искусствах исходными элементами языка являются композиции, линии, цвет, объем, пространство. В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жанровая принадлежность, мелодико-интонационная основа. В литературе – православная символика, церковно-славянская семантика. Это обусловлено спецификой образного строя.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 Основы православной культуры</w:t>
      </w:r>
      <w:proofErr w:type="gramStart"/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Религиозная культура в жизни человека.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такое «религиозная культура»? Изучаем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овторяем: о чем рассказывает религиозная культура? Духовность, культура, культурный человек, историческая память, религия, религиозная культура.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Духовная культура. Ее характеристики. Примеры феноменов духовной культуры. Определение понятия «духовное» в рамках религиозного мировоззрения. Этические нормы христианства. Определение добра и зла. Любовь к Родине. Отечество. Отчий дом.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Стартовая проверочная работа за курс начальной школы.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чем рассказывает христианская православная культура?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Когда возникла христианская религия. Определение «наша эра». Ее отсчет от Рождества Христова. Основные понятия христианской культуры. Содержание православной религии: спасение человека Богом. Счастье жизни христиан. Основные положения христианской веры: догмат о Троице,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Боговоплощение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Примеры благочестивой жизни святых. 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Лествица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духовного восхождения человека к Богу. Источники христианской духовной культуры. Библия как источник религиозного знания и культуры. Ветхий Завет. Новый Завет. Изложение учения Иисуса Христа в Евангелиях. Притчи о Пастыре Добром, о блудном сыне, о мытаре и фарисее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 раскрывающие путь спасения. Евангелисты. Отражение христианского мировоззрения в феноменах культуры. Христианская антропология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чение о человеке. Положения христианской антропологии в работах отечественных педагогов, мыслителей, поэтов. Отражение христианского учения о человеке в русском фольклоре. Этимология о христианском значении некоторых слов русского языка. Отражение христианского учения о спасении в русской духовной поэзии разных веков.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чем рассказывает Библия?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Боге, о мире и человеке</w:t>
      </w:r>
      <w:proofErr w:type="gramStart"/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.?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создавалась Библия? Книги, входящие в состав Библии. Священное Писание как основная богослужебная книга. Понятия добра и зла в жизни людей. Первые правила, данные в Раю Адаму и Еве. Грехопадение. Как Бог спасал людей: десять заповедей. Чему Христос учил людей: заповеди Блаженства. Христос рассказывает о Царствии Небесном. Притча о зерне горчичном. Чудеся Спасителя, их смысл. Как человек мог возвратиться к Богу. Забота об украшении души добродетелями. Крестная Жертва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скупление человека. Воскресение Христово. Создание Церкви. Как люди узнали о христианстве? Евангелие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христианском пони-мании будущего людей и мира. Страшный Суд. Ответственность человека. Четыре основные темы Священной истории Ветхого и Нового Завета: сотворение мира; Рождество Христово (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Боговоплощение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 Крестная Жертва; Воскресение Христово и создание Церкви.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Библейские сюжеты в произведениях христианской православной культуры.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Отражение Библейской истории в произведениях православной культуры: хоровой музыке, духовной поэзии, религиозной и светской живописи, литературе, храмовом зодчестве, христианских праздниках. Русские поэты разных веков размышляют о смысле красоты и ее отражении в объектах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право-славной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культуры.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Монастырь — центр христианской православной культуры. О христианской радости.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Смысл жизни христиан. Грех и добродетель. Христианские добродетели: вера в Бога, надежда на Бога, любовь к Богу и к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ближним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умеренность, целомудрие. Христиане о таланте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аре любви, данном человеку. Притча о талантах. Пути к добродетельной жизни. Монашеский путь. Смысл монашеской жизни. Монастырь в истории христианской православной культуры. Как возводились монастыри? Красота рукотворная и нерукотворная. Красота внешняя и внутренняя. В чем заключается красота православного монастыря? Название монастыря. Монастыри и имена святых, с ними связанные.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Язык христианской православной культуры. Как христианская православная культура рассказывает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мире Небесном?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Какие виды искусства объединяет в себе православная культура? Церковный характер христианского искусства. Взаимосвязанность разных видов христианского искусства. Спасение человека Богом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сновное содержание православной культуры. Творец и Его творения. Как христианская культура объясняет возможность творчества?  Теория сотворения мира. Ее представители - ученые, писатели, поэты, композиторы, художники. Два корня христианской православной культуры. Святая Земля. Евангелия рассказывают о событиях, произошедших на Святой Земле. Исторические свидетельства описанных в Евангелиях событий. Туринская Плащаница. Византийская христианская культура и православная культура Руси. Символы христианской православной культуры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рест, голубь, рыба, нимб и др. Священная история рассказывает о смысле почитания креста. Формы почитания Бога в истории мировой религиозной культуры: в ветхозаветные и новозаветные времена. Из истории христианской духовной культуры: Воздвижение Креста.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Храмы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названные в честь Воздвижения Креста Господня. В чем заключается смысл красоты православного искусства? Русская поэзия рассказывает о символах православной культуры. Почитание святыни. Пожертвование, жертва, жертвенность. Что сложнее, что легче? Как христиане понимали почитание святыни?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Для чего построен и как устроен православный храм?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Православный храм в жизни христиан. Храм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ом, посвященный Богу. Внешняя красота храма и духовная красота его создателя. Словарик зодчего: основные части храма; священнослужители и их одежд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ы(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облачение); богослужебные предметы. Символический смысл храма. Богослужение. Таинства Церкви. Как было установлено Таинство Причащения. Тайная Вечеря. Иконостас, четверик, алтарь, Престол, Горнее место. Священная топография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мираправо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-главные храмы, названные в честь событий Священной истории. Названия православных храмов рассказывают о событиях Священной истории. Истории создания храмов. Их архитектурные стили. Русские поэты рассказывают о православных храмах, их устройстве, богослужении, колокольном звоне, христианской радости.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Экскурсия в Сретенский храм станицы Михайловской. 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поведения в храме.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Религиозная живопись.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чем рассказывает икона?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Как человек воспринимает красоту окружающего мира? Христианская религия о мире материальном и нематериальном. Икона - окно в мир невидимый. Икона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-х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ристианская святыня. Кому посвящались христианские иконы? Что означает почитание иконы? Почему икона является священным изображением? История создания первой иконы. Спас Нерукотворный. Иконописные изображения. Фреска. Мозаика. Словарик иконописца. Иконография Христа и Богородицы. Духовная красота иконы. Картина и икона. Их отличия. Изучаем иконографию икон.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Красивый мир церковнославянской азбуки. Письменные источники христианской православной культуры.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Церковнославянский язык. Буквы на иконах и предметах древнерусского прикладного искусства. Церковнославянская азбука. Ее создатели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вятые равноапостольные Кирилл и Мефодий. Кого называют просветителями? Значение слова «просвещение». О чем рассказывают буквы церковнославянской азбуки? Красота буквиц заглавных. Духовный смысл буквиц. Как книжная грамотность пришла на Русь. Псалтирь, Евангелие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ервые книги на Руси. Летописи. Жития святых. Монастыри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-ц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ентры просвещения и книжности. Произведения духовной литературы. О чем рассказывают произведения древнерусской литературы? Остромирово Евангелие. По каким книгам обучались грамоте дети в Древней Руси? Библейские сюжеты в творчестве русских поэтов и писателей. Какие из написанных ими произведений относятся к произведениям духовной литературы?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Повторительно-обобщающий урок. Контрольная работа по теме «Основы православной культуры».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2.История христианской Церкви в житиях ее святых</w:t>
      </w:r>
      <w:proofErr w:type="gramStart"/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Христианская Церковь входит в мир. Золотая цепь святых. Начало христианской эры. Век апостольский. Как христианство стало распространяться в мире. Избрание Иисусом Христом апостолов. Образование Церкви. Схождение Святого Духа на апостолов. Первая проповедь апостола Петра. Образование первых христианских общин. Жизнь первых христиан. Труды апостолов. Призвание апостола Павла.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Христианская Церковь входит в мир. Христианские праздники: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День Святой Троицы, праздник святых апостолов Петра и Павла, Собор двенадцати апостолов. Учение Иисуса Христа раскрывается в феноменах православной культуры: Евангелие на церковнославянском языке, духовная поэзия, памятники зодчества.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Святые дети — мученики за веру.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Причины преследования христиан иудейскими и римскими властями. Первые пострадавшие за Христа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ифлеемские младенцы.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Первомученик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Стефан. Смысл слова «благословение». Смысл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евангельского эпизода «Благословение детей». Святой Игнатий Богоносец. Юная мученица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Акилина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Святой отрок Вит. Святые отроки-мученики и их учитель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вятой епископ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Вавила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Антиохийский. Смысл мученичества. Почему дети-христиане проявляли мужество? Молитва. Жития юных мучеников. Произведения духовной поэзии рассказывают о детской молитве. Священное Писание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обоснованиях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почитания христианами жертвы мучеников (Псалом 115). Церковные песнопения. Ектений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олитвы прошения.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Христианские добродетели вера, надежда и любовь в жизни святых.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 святых юных мученицах Вере, Надежде, Любови и матери их Софии. Христианские добродетели. О святой деве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Татиане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Размышление о духовной красоте. Евангельский текст о понимании христианами красоты как совершенного подобия Отцу Небесному (Евангелие от Матфея, гл.5, стихи 44-48). В чем проявлялась любовь христиан к врагам?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Мудрость жизни христиан.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Святые великомученицы Екатерина, Варвара. Чем отличалась жизнь христиан от жизни других людей? Главные ценности жизни христиан. Притчи Христа о Царствии Небесном: о драгоценной жемчужине, о закваске, о зерне горчичном. Как христиане старались обрести сокровища небесные? Христианская мудрость. Какого человека христиане называли мудрым? Житейская мудрость. Священное Писание  о премудрости мира (1 послание апостола Павла коринфянам). Христианская радость. Духовная поэзия размышляет о человеческой мудрости. Церковные песнопения - тропари великомученицам. Почему Крест назван  оружием? Христианские добродетели и наименование великомученицы Варвары «всечестная». Размышления о драгоценных качествах души человека. Путешествия по святым местам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онастыри и храмы в честь святых Екатерины и Варвары.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Повторительно-обобщающий урок. Творческая работа по теме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История христианской Церкви в житиях ее святых»</w:t>
      </w:r>
      <w:proofErr w:type="gramStart"/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.(</w:t>
      </w:r>
      <w:proofErr w:type="gramEnd"/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Защита творческих работ)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3. История христианской Церкви.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Христианская Церковь входит в мир.  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Святые воины.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Великомученики Георгий Победоносец, Димитрий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Солунский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Феодор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Стратилат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Святой мученик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Севастиан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Святые воины. Подвиги исповедания веры и защиты Отечества.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Кого называли воинами Христовыми? Воинская доблесть. Что христиане называли духовной смертью? Какими подвигами прославились святые воины-великомученики? Какие добродетели проявили (в детстве, в воинском служении, в христианском подвиге)? О почитании святых воинов. Как на Руси почитали память святых Георгия Победоносца, Димитрия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Солунского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Святые защитники Земли Русской: святые благоверные князья Александр Невский и Дмитрий Донской. Размышления над евангельскими текстами о любви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 врагам, христианской радости, воинском подвиге. Ответ императора Константина Великого об отношении христиан к врагам личным и врагам Отечества. Апостол разъясняет христианам о воинских доспехах христианина: броне любви к Богу, вере в Его помощь, шлеме надежды на спасение.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Духовная красота человека.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Борьба христианина с внутренними врагами: грехами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трастями своей души. Грех, откуда он появился? Грехопадение. Враги человека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рехи гордости, зависти, ненависти, злости, обжорства, гнева. Воинская рать христианина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-х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ристианские добродетели и добрые дела: смирение, милосердие (милостыня), чистота (целомудрие), любовь, пост (умеренность), кротость. Борьба христианина за красоту своей души. Что искажает красоту души? Откуда в человеке зло? Евангелие учит: сердце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оле сражения за красоту человека. Почему христиане ведут это сражение постоянно? Кто может помочь в этом сражении? Святитель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Иоасаф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Белгородский учит христиан тактике сражения с грехами. Феномены православной культуры (иконы, памятники зодчества), посвященные святым христианским воинам.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Святые врачеватели.  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Косма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Дамиан. Всемилостивый целитель Пантелеймон. Бескорыстие святых врачей. Евангелие - о дарах: «Даром получили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аром давайте». Притча о талантах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арах Бога человеку. Сражение бескорыстия и корыстолюбия. Какие добродетели проявляли святые в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детстве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какими христианскими добродетелями и под-вигами прославились? Размышления о Божиих дарах святым при чтении церковнославянских текстов Священного Писания.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Защита христианской веры. Вселенские Соборы.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Святые равноапостольные Константин и Елена. Прекращение гонений на христиан в царствование Константина Великого. Обретение и Воздвижение Креста Господня святыми Константином и Еленой. Сохранение языческих привычек новообращенными христианами. Защита христианского вероучения от ересей.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Святые Отцы Церкви.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7 Вселенских Соборов. Утверждение Вселенскими Соборами основных догматов христианской веры: о Троице,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Боговоплощении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почитании Богородицы. Утверждение «Символа веры». Труды святых Афанасия Великого, Кирилла Александрийского, папы Римского Льва Великого, Василия Великого, Григория Богослова. Период иконоборчества. Почитание христианами икон. Святой Иоанн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Дамаскин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Отражение событий эпохи Вселенских Соборов в произведениях религиозной живописи, духовной поэзии, музыки. Церковнославянские тексты рассказывают о почитании христианами Креста. Что такое святыня? Отношение к святыне. Крест в жизни христиан.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Крестоношение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Развитие византийской культуры в период эпохи Вселенских Соборов. Храм Святой Софии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ремудрости Божией.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Утверждение христианского учения.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Учителя веры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вятители Василий Великий, Григорий Богослов, Иоанн Златоуст. Почему потребовалось защищать учение Церкви? Какими трудами на благо Церкви Христовой прославились святители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Василий Великий, Григорий Богослов, Иоанн Златоуст? Какие добродетели святые проявляли в детстве? Кого называют православными христианами?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Утверждение христианского учения.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 богослужении Православной Церкви.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Божественная Литургия. Всенощная. Вклад святителей в составление песнопений богослужения. В какие христианские праздники поют песнопения, составленные святителями? Иоанн Златоуст учит христианскому благодарению. За что христиане благодарили Бога? Смысл слов «благодарение» и «благословение».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Пути к спасению.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Великие подвижники пустыни преподобные Антоний Великий,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Пахомий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Великий, Павел Фивейский. Смысл монашества. Подвиги духовные. Их смысл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пасение души. Разные пути к спасению. Монашество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уть совершенных. Основоположник монашества -     Антоний Великий. Житие. О чем святой размышлял с детских лет? Как была устроена жизнь древних монастырей? Лавры, скиты. Духовный руководитель -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авва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(отец). Духовное родство святых. Братья во Христе. Почему монашество называют ангельским чином? Монашеские обеты послушания,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нестяжания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целомудрия. Примеры христианских добродетелей в жизни святых подвижников. Священное Писание о добродетелях, о воздаянии Божием к праведным и грешникам,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преподобных. Путешествие по святым местам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ревним монастырям Святой Земли: лавра святого Саввы Освященного, монастырь святого Герасима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Иоарданского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монастырь святого Георгия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Хозевита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Пути к спасению.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Святые преподобные Мария Египетская, Ефрем Сирин. Прославление Бога верой и добрыми делами. Промысел Божий в деле спасения человека. Пути: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монашеский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семейная жизнь, иные. Борьба со страстями души - путь к спасению. В чем святой Ефрем Сирин увидел действие Промысла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Божиего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человеке?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Пути к спасению. Святая преподобная Мария Египетская.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Действие Промысла Божия в жизни святой Марии Египетской. Христианские добродетели, проявленные святыми на пути спасения. Покаяние. Покаянная молитва святого Ефрема Сирина. Какие добродетели христиане старались взрастить в своей душе?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Великий Пост в жизни христиан.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Великий покаянный канон святого Андрея Критского. Отражение тем покаяния в русской классической литературе. Церковнославянские тексты Священного Писания о преодолении страстей.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Путь к спасению.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Преподобный 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Досифей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Святитель Павлин Милостивый. Ответственность христианина. За что должен отвечать человек? Как может спастись христианин? Священное Писание рассказывает о Страшном Суде. Как святой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Досифей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выбирал путь к спасению. Христианские добродетели смирения, послушания, кротости, терпения, умеренности - путь к спасению души. О милости Божией человеку. Искупительная Жертва, принесенная Христом за 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людей. Христос показывает примеры милосердия и прощения: эпизод Евангелия «Христос и грешница». Милость и милосердие христианина. Евангельская притча о милосердном самарянине. Добродетель милосердия в жизни святителя Павлина Милостивого. Отражение заповеди «Не судите, да не судимы будете» в феноменах православной культуры: церковнославянском языке, традициях жизни христиан (милостыня,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неосуждение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духовной поэзии, живописи на религиозные темы.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Просветители славянские Кирилл и Мефодий.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Евангелие приходит на славянские земли. Монахи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иссионеры-проповедники. Трудность миссионерского подвига среди языческих племен. Труды святых братьев Кирилла 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Мефодия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Детские годы святых. Христианские добродетели.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Проявленные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ими в детстве.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отрок Константин (Кирилл! размышлял о ценностях жизни человека; как определил для себя жизненный путь?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чем были трудности просвещения славянских племен? Апостольские труды святых. Почему именно Кирилл и Мефодий были посланы в славянские земли? Противодействие проповеди святых со стороны немецких священников и его причины. Перевод на славянский язык богослужебных книг. Азбука глаголица и кириллица. Важнейшие тексты православной Церкви на церковнославянском языке. Непрерывность (преемственность) апостольского подвига в утверждении христианской веры в мире: апостолы Христа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селенские учители веры (Символ Веры) -просветители славянские Кирилл и Мефодий.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Повторительно-обобщающий урок. Контрольная работа по теме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История христианской Церкви в житиях ее святых. Христианская Церковь входит в мир».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Итоговая контрольная работа. Урок - конкурс исследовательских работ.</w:t>
      </w:r>
    </w:p>
    <w:p w:rsid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1.5  Планируемые  результаты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занятиях по основам православной культуры должны быть объяснены следующие понятия: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религия, культура, православие, высшие нравственные ценности: добро, совесть, справедливость, раскаяние, милосердие, сострадание.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результате обучения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рамках этого модуля у учащихся должны сформироваться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мотивации к уважению своих собственных культурных и религиозных традиций, а также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уважительному диалогу с представителями других культур и мировоззрений, знания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 Отечества, истории православной культуры, адекватная оценка собственного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поведения и поведения товарищей.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Основные понятия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Ангел-хранитель, Ангелы, Апостол Библия Благоверный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Благовещение Благодать Благословение Бог Богослужение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Богочеловек Богоявление Вавилонская башня Вербное воскресенье Ветхий и Новый Завет Воздвижение  Вознесение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Волхвы Воскресение Воскрешение Всенощное бдение Грех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Грехопадение Дни творения Дух Духовенство Душа Евангелие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Евангелисты Заповеди  блаженств, Земля обетованная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Икона Исповедь Канон Священного Писания Ковчег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Колокола Крест Крестное знамение Крещение Культура Лик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Масленица Молитва Монастырь Монах Мученик Нагорная проповедь Нерукотворный Нимб Нравственность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Откровение Падшие духи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Пасха  Переходящие 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непереходящие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праздники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Плащаница Погребение Покаяние  Покров Пост Потоп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Праведный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Прародители Преображение Преподобный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Причастие Пророки Прощеное воскресенье Пятикнижие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Равноапостольный Рай Рукотворный Святой  Дух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Священник Священное  Предание Синайское законодательство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Скиния Совесть Сотворение мира Сошествие Святого Духа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Спаситель Сретение Столпотворение Страстная неделя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Таинства Тайная вечеря Троица Успение Храм Христиане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Церковнославянский язык Церковь Чудеса Юродивый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Язычество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2. Комплекс организационно-педагогических условий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2.1 Календарно-учебный график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Календарный учебный график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четверть – 01.09.22 г - 28.10.22 г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 четверть – 07.11.22 г - 30.12.22 г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четверть – 09.01.23 г - 17.03.23 г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четверть – 27.03.23 г - 26.03.23 г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дней в учебном году: 170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недель в учебном году: 34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E4437A" w:rsidRPr="00E4437A" w:rsidSect="00E4437A">
          <w:headerReference w:type="default" r:id="rId8"/>
          <w:foot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="-318" w:tblpY="-553"/>
        <w:tblW w:w="15795" w:type="dxa"/>
        <w:tblLayout w:type="fixed"/>
        <w:tblLook w:val="04A0" w:firstRow="1" w:lastRow="0" w:firstColumn="1" w:lastColumn="0" w:noHBand="0" w:noVBand="1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2"/>
        <w:gridCol w:w="41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473"/>
        <w:gridCol w:w="94"/>
        <w:gridCol w:w="548"/>
        <w:gridCol w:w="19"/>
      </w:tblGrid>
      <w:tr w:rsidR="00E4437A" w:rsidRPr="00E4437A" w:rsidTr="00E4437A">
        <w:trPr>
          <w:gridAfter w:val="1"/>
          <w:wAfter w:w="19" w:type="dxa"/>
          <w:trHeight w:val="280"/>
        </w:trPr>
        <w:tc>
          <w:tcPr>
            <w:tcW w:w="15776" w:type="dxa"/>
            <w:gridSpan w:val="42"/>
            <w:tcBorders>
              <w:top w:val="nil"/>
              <w:left w:val="nil"/>
              <w:right w:val="nil"/>
            </w:tcBorders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Календарно-учебный график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Уровень базовый</w:t>
            </w:r>
          </w:p>
        </w:tc>
      </w:tr>
      <w:tr w:rsidR="00E4437A" w:rsidRPr="00E4437A" w:rsidTr="00E4437A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71" w:type="dxa"/>
            <w:gridSpan w:val="17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1-ое  полугодие</w:t>
            </w:r>
          </w:p>
        </w:tc>
        <w:tc>
          <w:tcPr>
            <w:tcW w:w="8690" w:type="dxa"/>
            <w:gridSpan w:val="2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2-ое полугодие</w:t>
            </w:r>
          </w:p>
        </w:tc>
      </w:tr>
      <w:tr w:rsidR="00E4437A" w:rsidRPr="00E4437A" w:rsidTr="00E4437A">
        <w:trPr>
          <w:gridAfter w:val="1"/>
          <w:wAfter w:w="19" w:type="dxa"/>
          <w:cantSplit/>
          <w:trHeight w:val="855"/>
        </w:trPr>
        <w:tc>
          <w:tcPr>
            <w:tcW w:w="81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1402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Октябрь </w:t>
            </w:r>
          </w:p>
        </w:tc>
        <w:tc>
          <w:tcPr>
            <w:tcW w:w="1704" w:type="dxa"/>
            <w:gridSpan w:val="5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Апрель </w:t>
            </w:r>
          </w:p>
        </w:tc>
        <w:tc>
          <w:tcPr>
            <w:tcW w:w="1540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Май </w:t>
            </w:r>
          </w:p>
        </w:tc>
      </w:tr>
      <w:tr w:rsidR="00E4437A" w:rsidRPr="00E4437A" w:rsidTr="00E4437A">
        <w:trPr>
          <w:cantSplit/>
          <w:trHeight w:val="1134"/>
        </w:trPr>
        <w:tc>
          <w:tcPr>
            <w:tcW w:w="81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Кол-во учебных недель</w:t>
            </w:r>
          </w:p>
        </w:tc>
        <w:tc>
          <w:tcPr>
            <w:tcW w:w="42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31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33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5</w:t>
            </w:r>
          </w:p>
        </w:tc>
        <w:tc>
          <w:tcPr>
            <w:tcW w:w="33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6</w:t>
            </w:r>
          </w:p>
        </w:tc>
        <w:tc>
          <w:tcPr>
            <w:tcW w:w="33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8</w:t>
            </w:r>
          </w:p>
        </w:tc>
        <w:tc>
          <w:tcPr>
            <w:tcW w:w="33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9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30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30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rPr>
          <w:cantSplit/>
          <w:trHeight w:val="1134"/>
        </w:trPr>
        <w:tc>
          <w:tcPr>
            <w:tcW w:w="81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Кол-во часов неделю</w:t>
            </w:r>
          </w:p>
        </w:tc>
        <w:tc>
          <w:tcPr>
            <w:tcW w:w="42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1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3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2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30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30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8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56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rPr>
          <w:cantSplit/>
          <w:trHeight w:val="1134"/>
        </w:trPr>
        <w:tc>
          <w:tcPr>
            <w:tcW w:w="81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Кол-во часов месяц</w:t>
            </w:r>
          </w:p>
        </w:tc>
        <w:tc>
          <w:tcPr>
            <w:tcW w:w="1402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41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95" w:type="dxa"/>
            <w:gridSpan w:val="6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rPr>
          <w:cantSplit/>
          <w:trHeight w:val="1134"/>
        </w:trPr>
        <w:tc>
          <w:tcPr>
            <w:tcW w:w="81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Вводное </w:t>
            </w:r>
            <w:proofErr w:type="spellStart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тестир</w:t>
            </w:r>
            <w:proofErr w:type="spellEnd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</w:p>
        </w:tc>
        <w:tc>
          <w:tcPr>
            <w:tcW w:w="31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33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3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330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41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378" w:type="dxa"/>
            <w:gridSpan w:val="2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14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9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Инд. задание</w:t>
            </w:r>
          </w:p>
        </w:tc>
        <w:tc>
          <w:tcPr>
            <w:tcW w:w="473" w:type="dxa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Итоговое</w:t>
            </w:r>
            <w:proofErr w:type="gramEnd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  </w:t>
            </w:r>
            <w:proofErr w:type="spellStart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тестир</w:t>
            </w:r>
            <w:proofErr w:type="spellEnd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., выставка</w:t>
            </w:r>
          </w:p>
        </w:tc>
        <w:tc>
          <w:tcPr>
            <w:tcW w:w="661" w:type="dxa"/>
            <w:gridSpan w:val="3"/>
            <w:textDirection w:val="btLr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Выставка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E4437A" w:rsidRPr="00E4437A" w:rsidSect="00E443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2.2 Условия реализации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Материально-техническое обеспечение (характеристика помещения для занятий по программе) –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 в помещении классной комнаты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Перечень средств ИКТ, необходимых для реализации программы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 – универсальное устройство обработки информации; основная конфигурация современного компьютера обеспечивает учащемуся мультимедиа-возможности  </w:t>
      </w:r>
      <w:hyperlink r:id="rId10" w:tgtFrame="_blank" w:history="1">
        <w:r w:rsidRPr="00E4437A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http://www.skaz.ru</w:t>
        </w:r>
      </w:hyperlink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Проектор, подсоединяемый к компьютеру;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Кадровое обеспечение.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Чугаева Г.В. – педагог дополнительного образования, курсы ПК «Преподавание «Основы православной культуры»» 2021г.»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Оценочные материалы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Отражается перечень (пакет) диагностических методик, позволяющих определить достижение учащимися планируемых результатов.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и средства контроля. Оценочные материалы.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Виды контрольных заданий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-вставьте пропущенные слова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выбери понятия и названия, которые относятся только к христианской православной традиции:-дайте определение понятия: -дайте характеристику поступкам, -допишите предложения:-дополните ряд:-заполните пропуски и определите понятия:-выделите и расставьте их в последовательности:-назовите:-приведите пример:-напишите о...:-нарисуйте:-перескажите:-объясните смысл:-перечислите:-подберите понятия противоположные по значению следующим:-подчеркните слова, которые относятся к предмету...:-приведите обоснование утверждения:-продолжите предложение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раскройте основное содержание:-раскройте взаимосвязь понятий:-расставьте номера, которые будут обозначать последовательность...:-укажите характерные особенности:-сопоставьте:-дайте буквальный перевод слова:-составьте рассказ: 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Примерные оценочные материалы: 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работы, презентации, статьи.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Тематика: 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Язычество; Христианство; Православной христианство; Библия; Традиции моего народа; Моя родина – Россия; Моя малая родина; Обряды нашего села; Церковь нашего села.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Стартовая работа.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1.Вставьте пропущенные слова: «На пятидесятый день после ...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... сошел ...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виде огненных языков»; «В этот день Православная Церковь отмечает праздник........».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2.Объясните, когда человек способен жить счастливо.3.Кого мы называем святыми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людьми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?4.С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возраста можно жить святой жизнью?5.Назовите полные, принятые Церковью имена святых: святой великомученик... Победоносец, святой великомученик и ... Пантелеймон, святитель... Чудотворец, святые благоверные князья, ... Донской, ... Невский, ... Московский, преподобные... Радонежский, ... Свирский, ... Саровский, святая блаженная ...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Петербургская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святой праведный ... Кронштадтский.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Тестирование по теме: «Смысл мученичества»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1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 христианство пришло на Русь?2.Кто такой Александр Невский?3.Кто такой Серафим Саровский? 4.Что такое хоругвь?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2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1.Как христианство пришло на Русь? 2.Кто такой Преподобный Сергий Радонежский? 3.Кто такой Серафим Саровский 4.Что такое Евангелие? 2Объясни, почему связаны слова: «благочестие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расота», раскаяние -прощение», непослушание -грех -наказание -смерть», «грех -покаяние -благочестие -спасение -христианская радость -небесное веселье, рай послушание -возделывание -красота -ответственность -родная земля», «совесть -добродетель».3.Объясни: «Православие является традиционной религией в России».4.Объясни смысл слова «православие».5. Приведи примеры отражения христианского понимания смысла жизни в произведениях русской литературы, живописи, музыкального искусства.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Контрольная работа по теме «Основы православной культуры».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– 1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1.Как называются части православного храма?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2.Объясни слова: православие, милосердие, культурный человек.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3.Перечисли символы христианской культуры.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4.Вставь пропущенные слова: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«Апостолы – это ближайшие _______ - Иисуса Х_________; апостолы М______, М_______, Л______, И_______ написали четыре Е_________».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5.Объясни, почему связаны слова: «раскаяние – прощение».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6.Кого христиане называют святыми людьми?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7.Подбери христианские добродетели, противоположные страстям и греховным поступкам человека: гордость, жадность, печаль.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8.Объясни смысл праздника Рождества Христова.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9.Продолжи предложение: «Иисус Христос – Сын ...».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10.Назови храмы твоего города, села, названные в честь православных праздников.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– 2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1.Назови три самые главные христианские добродетели.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2.Объясни слова: культура, христианство, храм.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3.Перечисли главные православные праздники.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4.Вставь пропущенные слова: «Святые братья –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_______ и 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М________создали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_________ азбуку. Б________ состоит и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 Завета 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Н________Завета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храме книги Священного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_______ читают на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церковнославянскомя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________». 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5.Объясни, почему связаны слова: «непослушание – грех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–н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аказание».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6.Назови имена известных тебе христианских святых.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7.Подбери христианские добродетели, противоположные страстям и греховным поступкам человека: ненависть, неверие, нетерпеливость.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8.Объясни смысл праздника Воскресения Христова.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9.Продолжи предложение: «Богородица – Дева______».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10.Назови храмы твоего города, названные в честь святых.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Творческая работа по теме «История христианской Церкви в житиях святых. Христианская Церковь входит в мир»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– 1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Задание. Исследуй житие любого православного святого по следующему плану:- Семья. Какие положительные качества личности проявлялись в его детстве?- Служение Богу.- Прославление (Как и почему его стали почитать люди?).- Иконописное изображение святого.-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Храмы, освящённые в честь святого (Где находится?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построен?).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Вариант – 2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Задание. Исследуй любой православный праздник по следующему плану:- История праздника.- Связь православного праздника с Библейской историей или каким-либо историческим событием.- Церковные традиции праздника (например, освящение воды на Крещение Господне и т.д.)- Икона православного праздника. -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Храмы, освящённые в честь православного праздника (Где находится?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построен?).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Контрольная работа по теме «История христианской Церкви в житиях святых. Христианская Церковь входит в мир».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– 1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1.Назови имена известных тебе апостолов.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2.Объясни слова: христианский мученик, спасение, смирение.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3.Для чего Христос призвал своих учеников?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4.Перечисли имена святы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воинов.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5.Установи правильно соответствие: Константин и Елен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великомученик Георгий Победоносец- святитель Иоанн Златоуст- равноапостольные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6.О ком идёт речь? Удивлённый смелостью юных христианок, император стал настойчиво требовать, чтобы они отвергли его приказ. «У нас есть Бог – Небесный Отец, - ответили они, Его детьми мы хотим остаться. А твоих богов не принимаем и угроз твоих не боимся. Мы готовы умереть ради Господа Иисуса Христа». Мать похоронила своих дочерей и на третий день умерла.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7.Как называется азбука, названная в честь первого апостола славян?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 – 2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1.Назови имена известных тебе святых мучеников.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2.Объясни слова: воины Христовы, добродетели, духовная красота.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3.Для чего святые братья Кирилл и Мефодий создали азбуку?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4.Перечисли имена святых - целителей.5.Установи правильно соответствие: Кирилл и Мефоди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великомученик Антоний Великий – преподобный Димитрий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Солунский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равноапостольные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6.О ком идёт речь? «Святые братья, родились в Риме в 3 веке. Они были врачами и по их молитвам к Богу получали исцеление страдавшие от болезней люди. «Мы только возлагаем руки на больных, - говорили святые, - а исцеляет могущественная сила Господа Иисуса Христа».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7.Как называется главное правило христианской веры, составленное на 1 и 2 Вселенских Соборах, которое и поныне читают в православных храмах?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Итоговая контрольная работа.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Вариант-1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Знание о том, чем жили и что много веков создавали благочестивые православные люди с верой, надеждой и любовью к Богу: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ера б)православная культура в)религия г)традиция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Религия, которая играла ведущую и решающую роль в истории русской культуры и государства: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равославие б)христианство в)ислам г)буддизм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Проповедники религиозного учения: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иссионеры б)ораторы в)ученые г)проповедники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Святой великомученик и целитель: а) Василий Великий б)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Пантелеимон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авлин Милостивый г)Иоанн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Дамаскин</w:t>
      </w:r>
      <w:proofErr w:type="spellEnd"/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Император, при котором закончились гонения и христианство стало официальной религией Римского государства: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онстантин б)Диоклетиан в)Юстиниан г)Михаил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Святые, посвятившие свою жизнь защите христианского вероучения как епископы Церкви: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асилий Великий б)Григорий Богослов в)Иоанн Златоуст 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Святой-основоположник монашества. Родился в Египет в 3 веке: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)Ф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еодор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Стратилат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б)Антоний Великий в)Григорий Богослов г)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Пантелеимон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Почему святителя Павлина называли Милостивым?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Ради чего страдали и умирали христианские мученики? 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Перечисли символы христианской православной культуры.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 Вариант-2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Созданная людьми среда жизни, в которой они сохраняли самое главное: неизменное понимание добра и зла, ценностей жизни: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)р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абота б)образование в)культура г)наука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 Человек, знающий и с уважением относящийся к христианской православной культуре своего Отечества и проявляющий терпимость и уважение по отношению к культуре других народов мира: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бразованный б)богатый в)одарённый г)культурный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Вера в Бога и почитание его человеком: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ознание б)религия в)идолопоклонство г)фантастика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Святой воин, которого изображают на иконах на коне с копьем в руках, пронзающим змея: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)Ф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еодор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Стратилат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б)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Пантелеимон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в)Георгий Победоносец г)Димитрий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Солунский</w:t>
      </w:r>
      <w:proofErr w:type="spellEnd"/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Святые братья-врачи, безвозмездно исцеляли людей, прославлены в лике мучеников: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осма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Дамиан б)Борис и Глеб в)Кирилл и Мефодий г)Петр и Павел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Святой, живший в 3 веке, которому прислуживали в пустыне хищники: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)П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авел Фивейский б)Георгий Победоносец в)Иоанн Златоуст г)Иоанн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Дамаскин</w:t>
      </w:r>
      <w:proofErr w:type="spellEnd"/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В житии этой святой сказано, что из великой грешницы, с Божией помощью, она стала величайшей святой и показала людям пример покаяния: 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ария Египетская б)великомученица Екатерина в)царица Елена г)великомученица Варвара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С какими врагами сражались Воины Христовы?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Почему святых братьев Кирилла 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Мефодия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называют равноапостольными?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Перечисли основные христианские православные добродетели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Урок - конкурс исследовательских работ</w:t>
      </w:r>
      <w:proofErr w:type="gramStart"/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.(</w:t>
      </w:r>
      <w:proofErr w:type="gramEnd"/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Темы работ по выбору обучающихся).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Критерии оценки проекта: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)л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юбознательность и активность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)э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моциональность, отзывчивость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бщение с учителем и сверстниками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облюдение общепринятых норм и правил поведения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пособность решать интеллектуальные и личностные задачи, адекватные возрасту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ладение универсальными предпосылками учебной деятельности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)в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ладение необходимыми умениями и навыками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7Учащийся сумел заинтересовать одноклассников.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Предлагается оценить каждую из позиций по следующей шкале: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Достигнуто в высокой степени 3 балла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         Достигнуто частично 2 балла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Достигнуто в малой степени 1 балл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Не достигнуто (или не входило в цели) 0 баллов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Вывод: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от 42 до 35 баллов – высокий уровень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от 34 до 21 балла – средний уровень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 ниже 21 балла - низкий уровень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Методические материалы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Формы организации учебного процесса: индивидуальные; групповые, парные; индивидуально-групповые; фронтальные. Методами обучения по предмету являются: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объяснительно-иллюстративный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проблемно-поисковый, проектно-исследовательский. На уроке используются элементы следующих технологий: личностно-ориентированное обучение, обучение с применением опорных схем, ИКТ, проектной деятельности.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Алгоритм учебного занятия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(на примере одного занятия):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Тема. Библейские сюжеты в произведениях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христианской православной культуры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Цель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знания о том, как содержание Библии раскрывается в феноменах православной культуры.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Основные понятия</w:t>
      </w: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Библия. Религиозное искусство. Духовная поэзия. Религиозная живопись. Всенощная. Христианские праздники.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Средства: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учебное пособие, иллюстрации №№ 38-52, музыкальное пособие (см. предыдущую тему), презентация.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План: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Проверка знаний. 2. Объяснение нового материала. 3. Работа с понятиями. 4. Закрепление.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Ход урока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Проверка</w:t>
      </w: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вопросам домашнего задания.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Рассказ</w:t>
      </w: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Углубление темы прошлого урока.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Священной истории мы узнали о том, как Бог строил дом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спасения человека: о Богородице, Крестной Жертве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пасите-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ля. Надежда на спасение делала человека счастливым. Вера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направляла христианина на путь спасения: он совершал дела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любви для Бога и людей. И благодать Божественной любви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украшала душу человека. Красивая душа несла любовь и радость и другим людям. И мир окружающий расцветал, добрел. Так человек получил возможность вновь возвратиться к Богу. Как могла называться такая жизнь, кто догадается?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(Блаженной – счастливой). А человек?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(Ответ: блаженным –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счастливым). О Божественном домостроительстве было рассказано в Библии. Библейские сюжеты вдохновляли многих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художников, писателей, композиторов и поэтов и они старались донести до людей боговдохновенные строки Библии. Библейские тексты и сюжеты (истории) раскрываются в богослужебных книгах, хоровой музыке, духовной поэзии произведениях живописи. Давайте вспомним те из них, которые вы уже знаете. А я буду помогать вам. Начинаем по очереди: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Учитель: «Сотворение мира: «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начале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сотворил Бог небо 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землю. И сказал Бог…». Дети: «Да будет свет!». И так далее: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учитель называет библейский сюжет, его начало, дети – продолжают. Если сюжет неизвестен – учитель кратко рассказывает. Задача – дать цельное сквозное раскрытие основного содержания Ветхого и Нового Заветов в рамках понятий вышеизложенных тем Библии. Охват всех тем, указанных в учебнике на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сс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48-50, зависит от исходного уровня знаний учащихся. Для начального ознакомления учитель выбирает самые основные сюжеты.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Основные понятия</w:t>
      </w: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Запись в словарь по заданию 4 Двунадесятых праздников.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1.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Евангельский сюжет «Притча о Сеятеле» важен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понимании смысла труда христианина по возделыванию добродетелей своей души. Возделывать (трудиться) было заповедано человеку в Раю. Дополнительное стихотворение, иллюстрирующее тему урока: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Сеятель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Шел сеятель с зернами в поле и сеял.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ветер повсюду те зерна развеял.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 при дороге упали: порой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топчет прохожий небрежной ногой,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птиц, из окрестных степей пролетая,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них нападает голодная стая.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Другие на камень бесплодный легли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вскоре без влаги и корня взошли.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пламенный полдень дневное светило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Былинку палящим лучом иссушило.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Средь терния пало иное зерно_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тернии диком заглохло оно.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Напрасно шел дождь и с прохладной зарею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Поля освежались небесной росою: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за другими проходят года –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зерен тех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и не будет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плода: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 добрую землю упавшее семя_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жатвы настанет урочное время_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Готовя стократно умноженный плод,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Высоко, и быстро, и сильно растет,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блещет красою, 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жизнею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дышит!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Имеющий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уши, чтоб слышать – да слышит!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(А. Жемчужников)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Вопросы.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 не у всех людей есть уши? Или много глухих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людей?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(Скорее всего, у детей эти вопросы вызовут веселое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оживление. Тогда следует поставить следующий вопрос,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торый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заставит их задуматься.)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нас есть уши? (Конечно!).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мы должны услышать и понять, прослушав это стихотворение?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Помощь детям – работа по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вопросам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какой сюжет Евангелия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раскрыл поэт в стихотворении? О чем рассказано в стихотворении? (о сеятеле, который сеял). Что произошло с посеянными зернами, все ли взошли, почему не все? Простой ли это был рассказ или у него был скрытый смысл? А как понимали христиане эту притчу? Что изображено на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43?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Рубрика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«Знаешь ли ты?»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расширяющий информационный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блок. На примере одного текста «Всенощной» в нем рассказано, как в богослужении отражается содержание Священной истории.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2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Отражение в духовной поэзии евангельского сюжета о Рождестве Христовом</w:t>
      </w: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3. 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Рубрика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«Представление иконы».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Отражение сюжета «Рождество Христово» в религиозной живописи. На илл.44 представлена миниатюра из рукописного Евангелия. Рассмотреть, что изобразил художник.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4.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Вспомнить по записанным названиям праздников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события Священной истории, которым они посвящены.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5.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Поэтическое изложение Нагорной проповеди. Повторение и закрепление заповедей блаженства на основе произведения духовной поэзии.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Задание 6.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Повторение событий Евангелия, в которых рассказано о Распятии Христа.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Рубрика </w:t>
      </w:r>
      <w:r w:rsidRPr="00E443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«Знаешь ли ты?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46-51 дополняют знания о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христианских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праздниках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них следует выделить обычаи 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традиции христианской благочестивой жизни: христиане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праздничные радостные дни не забывали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обездоленных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ближних: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бедняках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(раздавали милостыню), заключенных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навещали в тюрьмах, больных – в больницах. А в пасхальные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дни (Светлая седмица – неделя после Пасхи) каждый христианин мог подняться на колокольню храма и позвонить в колокола.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самостоятельной работы.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четырех заданиях рубрики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закрепляются полученные знания темы. Они могут быть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использованы в качестве домашнего или контрольно проверочного задания.</w:t>
      </w:r>
      <w:proofErr w:type="gramEnd"/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Домашнее задание. </w:t>
      </w: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с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40 и 41. Найти в Евангелии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рассказы, которые изобразили на картинах художники. (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Лк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5. 17_26), (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Мк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5. 21_43).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Материально-техническое оснащение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индивидуальная, самостоятельная), конкурсы.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место на занятиях отводится практическим работам, которые являются основной формой обучения. В процессе практической работы, последовательно обучающие осваивают отдельные приемы и методы обработки различных материалов. Целью каждой практической работы ставится законченный значимый результат. Обучаемые получают практические навыки работы с различными материалами и инструментами, что способствует умственному развитию, снятию тревожности и агрессивности.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основу программы положено обучение, основанное на развитии интереса и творческих возможностей обучаемых. 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Словесные: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книгой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Инструктаж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Наглядные: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 (иллюстраций, видеоматериалов, слайдов, фотоматериала)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педагогом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образца выполнения задания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по инструкционным картам и раздаточному материалу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Практические: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задание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Наглядный материал: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Схематический или символический – рисунки, шаблоны 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2)Картинный и картинно-динамический – фотоматериалы, картины, иллюстрации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Звуковой – вид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ео/ау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диозаписи </w:t>
      </w:r>
    </w:p>
    <w:p w:rsidR="00E4437A" w:rsidRPr="00E4437A" w:rsidRDefault="00E4437A" w:rsidP="00E4437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Интернет-ресурсы - сайт разработан для дополнительного закрепления материала https://si1211tes.google.com/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 xml:space="preserve">Методы воспитания: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Поощрение, убеждение, мотивация.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 xml:space="preserve">Формы организации образовательного процесса: </w:t>
      </w:r>
      <w:r w:rsidRPr="00E4437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групповая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</w:p>
    <w:p w:rsid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</w:p>
    <w:p w:rsid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lastRenderedPageBreak/>
        <w:t>Алгоритм проведения учебного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7815"/>
      </w:tblGrid>
      <w:tr w:rsidR="00E4437A" w:rsidRPr="00E4437A" w:rsidTr="00E4437A">
        <w:tc>
          <w:tcPr>
            <w:tcW w:w="32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БЛОКИ</w:t>
            </w: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en-US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п</w:t>
            </w:r>
            <w:proofErr w:type="gramEnd"/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/п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Этапы учебного занятия</w:t>
            </w:r>
          </w:p>
        </w:tc>
      </w:tr>
      <w:tr w:rsidR="00E4437A" w:rsidRPr="00E4437A" w:rsidTr="00E4437A">
        <w:tc>
          <w:tcPr>
            <w:tcW w:w="3260" w:type="dxa"/>
            <w:vMerge w:val="restart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Подготовительный</w:t>
            </w: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Организационный</w:t>
            </w:r>
          </w:p>
        </w:tc>
      </w:tr>
      <w:tr w:rsidR="00E4437A" w:rsidRPr="00E4437A" w:rsidTr="00E4437A"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Проверочный</w:t>
            </w:r>
          </w:p>
        </w:tc>
      </w:tr>
      <w:tr w:rsidR="00E4437A" w:rsidRPr="00E4437A" w:rsidTr="00E4437A"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Подготовительный</w:t>
            </w:r>
          </w:p>
          <w:p w:rsidR="00E4437A" w:rsidRPr="00E4437A" w:rsidRDefault="00E4437A" w:rsidP="00E4437A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(подготовка к новому материалу</w:t>
            </w:r>
            <w:proofErr w:type="gramStart"/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E4437A" w:rsidRPr="00E4437A" w:rsidTr="00E4437A">
        <w:tc>
          <w:tcPr>
            <w:tcW w:w="3260" w:type="dxa"/>
            <w:vMerge w:val="restart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 xml:space="preserve">Основной </w:t>
            </w: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</w:tr>
      <w:tr w:rsidR="00E4437A" w:rsidRPr="00E4437A" w:rsidTr="00E4437A"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Первичная проверка понимания изученного материала </w:t>
            </w:r>
          </w:p>
        </w:tc>
      </w:tr>
      <w:tr w:rsidR="00E4437A" w:rsidRPr="00E4437A" w:rsidTr="00E4437A"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Закрепление пройденного материала </w:t>
            </w:r>
          </w:p>
        </w:tc>
      </w:tr>
      <w:tr w:rsidR="00E4437A" w:rsidRPr="00E4437A" w:rsidTr="00E4437A">
        <w:trPr>
          <w:trHeight w:val="840"/>
        </w:trPr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Обобщение и систематизации знаний</w:t>
            </w:r>
          </w:p>
        </w:tc>
      </w:tr>
      <w:tr w:rsidR="00E4437A" w:rsidRPr="00E4437A" w:rsidTr="00E4437A">
        <w:trPr>
          <w:trHeight w:val="555"/>
        </w:trPr>
        <w:tc>
          <w:tcPr>
            <w:tcW w:w="3260" w:type="dxa"/>
            <w:vMerge w:val="restart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  <w:r w:rsidRPr="00E443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Итоговый</w:t>
            </w: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Контрольный  </w:t>
            </w:r>
          </w:p>
        </w:tc>
      </w:tr>
      <w:tr w:rsidR="00E4437A" w:rsidRPr="00E4437A" w:rsidTr="00E4437A">
        <w:trPr>
          <w:trHeight w:val="405"/>
        </w:trPr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Итоговый </w:t>
            </w:r>
          </w:p>
        </w:tc>
      </w:tr>
      <w:tr w:rsidR="00E4437A" w:rsidRPr="00E4437A" w:rsidTr="00E4437A">
        <w:trPr>
          <w:trHeight w:val="435"/>
        </w:trPr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Рефлексивный </w:t>
            </w:r>
          </w:p>
        </w:tc>
      </w:tr>
      <w:tr w:rsidR="00E4437A" w:rsidRPr="00E4437A" w:rsidTr="00E4437A">
        <w:trPr>
          <w:trHeight w:val="300"/>
        </w:trPr>
        <w:tc>
          <w:tcPr>
            <w:tcW w:w="3260" w:type="dxa"/>
            <w:vMerge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306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7815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</w:tr>
    </w:tbl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Формы организации учебного процесса: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Практическое занятие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работа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Экскурсии</w:t>
      </w:r>
    </w:p>
    <w:p w:rsidR="00E4437A" w:rsidRDefault="00E4437A" w:rsidP="00E4437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Дидактические материалы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 организованные рабочие места имеют большое воспитательное значение. Это дисциплинирует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способствует повышению культуры труда и творческой активности.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Наглядные пособия (образцы, готовые изделия, рисунки-схемы, различный иллюстративный (открытки, альбомы, книги) и фотоматериал) демонстрируются при объяснении нового материала или в процессе выполнения.</w:t>
      </w:r>
      <w:proofErr w:type="gramEnd"/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подведения итогов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  <w:t xml:space="preserve">В течение учебного процесса проводиться текущий контроль с целью проверки и оценки результативности освоения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В течение всего периода обучения проводятся промежуточные  и итоговые (контрольные) занятия каждого раздела: выставки и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блиц-опросы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теоретических знаний обучаемых.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года обучения подводятся итоги усвоения программы (теоретической и практической части.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Теоретическая часть проверяется итоговым тестированием.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 организованный просмотр выполненных изделий. Коллективные просмотры и обсуждения выставленных работ помогают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обучаемым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аттестации: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Аттестация промежуточная и итоговая.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Преобладающей формой текущего контроля являются тесты, тематические сообщения, проекты. Критерии оценки знаний имеют специфические особенности: альтернативность ответа, право морального выбора, нравственность характеристики цели и результата  деятельности. Формы текущего контроля могут быть вариативными, включая контрольные, творческие работы, анкетирование, тестирование, анализ продуктов деятельности (сочинения, рисунки и т. д.), понятийные диктанты и другое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Входной контроль </w:t>
      </w:r>
    </w:p>
    <w:p w:rsidR="00E4437A" w:rsidRPr="00E4437A" w:rsidRDefault="00E4437A" w:rsidP="00E443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Промежуточный контроль </w:t>
      </w:r>
    </w:p>
    <w:p w:rsidR="00E4437A" w:rsidRPr="00E4437A" w:rsidRDefault="00E4437A" w:rsidP="00E443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Итоговый контроль </w:t>
      </w:r>
    </w:p>
    <w:p w:rsidR="00E4437A" w:rsidRPr="00E4437A" w:rsidRDefault="00E4437A" w:rsidP="00E443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Выставка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 w:eastAsia="ru-RU"/>
        </w:rPr>
        <w:t xml:space="preserve">3 </w:t>
      </w: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Приложения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3.1 Оценочные материалы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оценки уровня овладения материалом и проведения мониторинга, педагогом используется диагностическая таблица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1)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Примеры используемых оценочных материалов представлены в приложениях 1,2,3 см на </w:t>
      </w:r>
      <w:proofErr w:type="spellStart"/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Оригиналы хранятся у педагога дополнительного образования и используются в педагогическом процессе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3.3 КАЛЕНДАРНО-ТЕМАТИЧЕСКОЕ ПЛАНИРОВАНИЕ</w:t>
      </w:r>
    </w:p>
    <w:tbl>
      <w:tblPr>
        <w:tblW w:w="151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5464"/>
        <w:gridCol w:w="829"/>
        <w:gridCol w:w="1037"/>
        <w:gridCol w:w="21"/>
        <w:gridCol w:w="15"/>
        <w:gridCol w:w="93"/>
        <w:gridCol w:w="1049"/>
        <w:gridCol w:w="30"/>
        <w:gridCol w:w="2005"/>
        <w:gridCol w:w="485"/>
        <w:gridCol w:w="1656"/>
        <w:gridCol w:w="1178"/>
      </w:tblGrid>
      <w:tr w:rsidR="00E4437A" w:rsidRPr="00E4437A" w:rsidTr="00E4437A">
        <w:trPr>
          <w:trHeight w:val="570"/>
        </w:trPr>
        <w:tc>
          <w:tcPr>
            <w:tcW w:w="12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6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К-во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2215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Форма аттестации/</w:t>
            </w:r>
          </w:p>
          <w:p w:rsidR="00E4437A" w:rsidRPr="00E4437A" w:rsidRDefault="00E4437A" w:rsidP="00E44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контроля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Примечание</w:t>
            </w:r>
          </w:p>
          <w:p w:rsidR="00E4437A" w:rsidRPr="00E4437A" w:rsidRDefault="00E4437A" w:rsidP="00E4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(корректировка)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75"/>
        </w:trPr>
        <w:tc>
          <w:tcPr>
            <w:tcW w:w="127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90"/>
        </w:trPr>
        <w:tc>
          <w:tcPr>
            <w:tcW w:w="12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67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 1. Основы православной культуры. (51)</w:t>
            </w:r>
          </w:p>
        </w:tc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64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Религиозная культура в жизни человека.</w:t>
            </w:r>
            <w:r w:rsidRPr="00E4437A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64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Стартовая проверочная работа за курс начальной школы.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чём рассказывает христианская православная культура?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Счастье жизни христиан.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 чём рассказывает Библия?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Боге, о мире, о человеке.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Библейские сюжеты в произведениях христианской православной культуры.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Монастырь – центр христианской православной культуры.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христианской радости.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Язык христианской православной культуры.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христианская культура рассказывает о мире Небесном.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Для чего построен и как устроен православный храм?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Православный храм в жизни христиан.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Экскурсия в храм  Успения Пресвятой Богородицы 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Старый Крым. 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Правила поведения в храме.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Религиозная живопись.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чём рассказывает икона?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Красивый мир церковнославянской азбуки.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Божественные письмена.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Повторительно-обобщающий урок. Контрольная работа по теме «Основы православной культуры»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Христианская Церковь входит в мир.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апостолы Христа. Золотая цепь святых.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История христианской Церкви в житиях </w:t>
            </w:r>
            <w:r w:rsidRPr="00E4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святых.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Начало христианской эры. Святые апостолы.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36-37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Христианская Церковь входит в мир. Христианские праздники.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дети – мученики за веру. Вифлеемские младенцы. Святые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Акилина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Вит.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Христианские добродетели вера, надежда, любовь в жизни святых.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Вера,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Надежда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,Л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юбовь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мать их София.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Святая мученица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Татиана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rPr>
          <w:trHeight w:val="387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Мудрость жизни христиан.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48-49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Святая великомученица Екатерина. Святая великомученица Варвара.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50-51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Повторительно-обобщающий урок. Творческая работа по теме «История христианской Церкви в житиях её святых".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1273" w:type="dxa"/>
          <w:wAfter w:w="8398" w:type="dxa"/>
          <w:trHeight w:val="622"/>
        </w:trPr>
        <w:tc>
          <w:tcPr>
            <w:tcW w:w="5464" w:type="dxa"/>
          </w:tcPr>
          <w:p w:rsidR="00E4437A" w:rsidRPr="00E4437A" w:rsidRDefault="00E4437A" w:rsidP="00E4437A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Раздел 2. История христианской Церкви в житиях ее святых.(42)</w:t>
            </w:r>
          </w:p>
        </w:tc>
      </w:tr>
      <w:tr w:rsidR="00E4437A" w:rsidRPr="00E4437A" w:rsidTr="00E4437A">
        <w:tc>
          <w:tcPr>
            <w:tcW w:w="12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52-53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воины. Святые Георгий Победоносец, Димитрий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Солунский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Феодор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Стратилат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54-55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воины. Подвиг исповедания веры и </w:t>
            </w: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защита Отечества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56-57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Духовная красота человека.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58-59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Святые врачеватели. Святые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Косма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Дамиан.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60-61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Всемилостивый целитель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Пантелеимон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Житие архиепископа Луки (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Воино-Ясенского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 Крымского.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Защита христианской веры.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66-67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Вселенские Соборы.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68-69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равноапостольные Константин и Елена.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70-71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Святые Отцы Церкви.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72-73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Утверждение христианского учения.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74-75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веры – Святители Василий Великий, Григорий Богослов, Иоанн Златоуст.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76-77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Утверждение христианского учения.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78-79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Великие подвижники пустыни: </w:t>
            </w:r>
            <w:proofErr w:type="gram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Преподобные</w:t>
            </w:r>
            <w:proofErr w:type="gram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Антоний Великий.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80-81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Пути к спасению.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82-83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Великие подвижники пустыни: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Пахомий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Великий, Павел Фивейский.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84-85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Пути к спасению.</w:t>
            </w: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Святые преподобные Мария Египетская, Ефрем Сирин.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86-87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Пути к спасению. Святая преподобная Мария Египетская.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88-89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Великий Пост в жизни христиан.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90-91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Пути к спасению. Преподобный </w:t>
            </w:r>
            <w:proofErr w:type="spellStart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Досифей</w:t>
            </w:r>
            <w:proofErr w:type="spellEnd"/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 Преподобный Павлин Милостивый.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92-93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Просветители славянские Кирилл и Мефодий.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67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Раздел 3. История христианской Церкви. Христианская Церковь входит в мир. (60)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94-95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мы знаем о Евангелии.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96-97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Понятие о грехе. Добро и зло.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Всемирный потоп. Жизнь людей после потопа.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100-101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Жизнь Иисуса Христа. Притчи.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102-103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Шкала времени до и после Рождества Христова.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104-105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храм Пресвятой Богородицы.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106-107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могла увидеть в храме Пресвятая Дева Мария?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108-109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Крещение. Иоанн Креститель.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110-111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Праздник Сретения Господня в православном храме.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112-113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храмы Крыма. Пещерные города.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114-115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Духовный сан. Облачение духовенства.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116-117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монастыри Крыма, история их создания.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118-119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Почитание святых в Крыму.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Подвиг мученичества. Святые 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новомученики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Крыма.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Человек и Бог в православии.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Как вера в Бога может влиять на поступки людей.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Православная молитва. О молитве «Отче</w:t>
            </w:r>
            <w:proofErr w:type="gram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аш».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Нагорная проповедь.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Почему Христос не уклонился от казни.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Христос и Его крест.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Что такое образ Божий в человеке.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Совесть и раскаяние.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Заповеди.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Как Христианство пришло на Русь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Чудо в жизни христианина.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Таинство Причастия.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Христианская семья.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Праздники в нашем доме.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Прощеное воскресенье.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Благовещения весенние радости.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праздники, их значение в жизни православного человека.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Светлого Христова Воскресения.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Светлого Христова Воскресения.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Отечество земное и Небесное.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Бог спасающий.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По ступенькам восхождения.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Богомыслие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«Благочестие».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«Надежда на Бога». Смиренный чудотворец.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Ступенька «Вера в Бога».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Подвиг мученичества. Святые </w:t>
            </w:r>
            <w:proofErr w:type="spellStart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новомученики</w:t>
            </w:r>
            <w:proofErr w:type="spellEnd"/>
            <w:r w:rsidRPr="00E4437A">
              <w:rPr>
                <w:rFonts w:ascii="Times New Roman" w:hAnsi="Times New Roman" w:cs="Times New Roman"/>
                <w:sz w:val="28"/>
                <w:szCs w:val="28"/>
              </w:rPr>
              <w:t xml:space="preserve"> Крыма.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Православные монастыри Крыма, история их создания.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sz w:val="28"/>
                <w:szCs w:val="28"/>
              </w:rPr>
              <w:t>Влияние православной культуры на развитие искусства и  литературу: иконопись в России.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Повторительно-обобщающий урок. Контрольная работа по теме «История христианской Церкви в житиях святых.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151-152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Итоговое повторение. Итоговое контрольное задание. Христианская Церковь входит в мир».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4437A" w:rsidRPr="00E4437A" w:rsidTr="00E4437A"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A" w:rsidRPr="00E4437A" w:rsidRDefault="00E4437A" w:rsidP="00E4437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4437A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Урок - конкурс исследовательских работ.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437A" w:rsidRPr="00E4437A" w:rsidRDefault="00E4437A" w:rsidP="00E4437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E4437A" w:rsidRPr="00E4437A" w:rsidRDefault="00E4437A" w:rsidP="00E4437A">
      <w:pPr>
        <w:rPr>
          <w:rFonts w:ascii="Times New Roman" w:hAnsi="Times New Roman" w:cs="Times New Roman"/>
          <w:b/>
          <w:sz w:val="28"/>
          <w:szCs w:val="28"/>
        </w:rPr>
      </w:pPr>
      <w:r w:rsidRPr="00E4437A">
        <w:rPr>
          <w:rFonts w:ascii="Times New Roman" w:hAnsi="Times New Roman" w:cs="Times New Roman"/>
          <w:b/>
          <w:sz w:val="28"/>
          <w:szCs w:val="28"/>
        </w:rPr>
        <w:t>Итого за год 153 урока.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3.4 Лист корректировки дополнительной общеобразовательной общеразвивающей программы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«Основы православной культуры»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729"/>
        <w:gridCol w:w="2297"/>
        <w:gridCol w:w="2444"/>
      </w:tblGrid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№ №п\</w:t>
            </w:r>
            <w:proofErr w:type="gramStart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Причина корректировки </w:t>
            </w: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Дата </w:t>
            </w: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Согласование с </w:t>
            </w:r>
            <w:proofErr w:type="gramStart"/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заведующим подразделения</w:t>
            </w:r>
            <w:proofErr w:type="gramEnd"/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(подпись)</w:t>
            </w: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3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5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6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7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8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9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10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11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12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13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14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15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16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17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18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19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21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22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11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23</w:t>
            </w:r>
          </w:p>
        </w:tc>
        <w:tc>
          <w:tcPr>
            <w:tcW w:w="372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</w:tbl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3.5  План воспитательной работы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с родителями 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работы с родителями:</w:t>
      </w:r>
    </w:p>
    <w:p w:rsidR="00E4437A" w:rsidRPr="00E4437A" w:rsidRDefault="00E4437A" w:rsidP="00E4437A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E4437A" w:rsidRPr="00E4437A" w:rsidRDefault="00E4437A" w:rsidP="00E4437A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Приложения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 1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Входная диагностика</w:t>
      </w:r>
    </w:p>
    <w:p w:rsidR="00E4437A" w:rsidRPr="00E4437A" w:rsidRDefault="00E4437A" w:rsidP="00E4437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– определение уровня мотивации, творческих способностей детей в начале обучения.</w:t>
      </w:r>
    </w:p>
    <w:p w:rsidR="00E4437A" w:rsidRPr="00E4437A" w:rsidRDefault="00E4437A" w:rsidP="00E4437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определения:</w:t>
      </w:r>
    </w:p>
    <w:p w:rsidR="00E4437A" w:rsidRPr="00E4437A" w:rsidRDefault="00E4437A" w:rsidP="00E4437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уровня мотивации используется анкета для 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«Мои интересы»</w:t>
      </w:r>
    </w:p>
    <w:p w:rsidR="00E4437A" w:rsidRPr="00E4437A" w:rsidRDefault="00E4437A" w:rsidP="00E4437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уровня творческих способностей – творческое задание</w:t>
      </w:r>
    </w:p>
    <w:p w:rsidR="00E4437A" w:rsidRPr="00E4437A" w:rsidRDefault="00E4437A" w:rsidP="00E4437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«Мои интересы»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Дорогой друг! Ответь, пожалуйста, на следующие вопросы: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зовут_____________________________________________________________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Мне______ лет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выбрал кружок________________________________________________________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узнал об объединении (</w:t>
      </w:r>
      <w:proofErr w:type="gramStart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нужное</w:t>
      </w:r>
      <w:proofErr w:type="gramEnd"/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отметить):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газет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учителя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родителей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друзей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вариант_____________________________________________________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пришел в этот кружок, потому что (нужное отметить):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заниматься любимым делом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надеюсь найти новых друзей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узнать новое, интересное о том, чего не изучают на уроках в школе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нечем заняться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вариант_____________________________________________________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что занятия помогут мне (нужное отметить):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определиться с выбором профессии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пользой проводить свободное время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приобрести знания, которые пригодятся на уроках в школе</w:t>
      </w:r>
    </w:p>
    <w:p w:rsidR="00E4437A" w:rsidRPr="00E4437A" w:rsidRDefault="00E4437A" w:rsidP="00E443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вариант____________________________________________________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Приложение 2</w:t>
      </w:r>
    </w:p>
    <w:p w:rsidR="00E4437A" w:rsidRPr="00E4437A" w:rsidRDefault="00E4437A" w:rsidP="00E443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Диагностическая карта успеваемости учащихся </w:t>
      </w:r>
    </w:p>
    <w:tbl>
      <w:tblPr>
        <w:tblStyle w:val="a4"/>
        <w:tblW w:w="15471" w:type="dxa"/>
        <w:tblLayout w:type="fixed"/>
        <w:tblLook w:val="04A0" w:firstRow="1" w:lastRow="0" w:firstColumn="1" w:lastColumn="0" w:noHBand="0" w:noVBand="1"/>
      </w:tblPr>
      <w:tblGrid>
        <w:gridCol w:w="571"/>
        <w:gridCol w:w="2231"/>
        <w:gridCol w:w="1701"/>
        <w:gridCol w:w="1701"/>
        <w:gridCol w:w="1559"/>
        <w:gridCol w:w="1559"/>
        <w:gridCol w:w="1559"/>
        <w:gridCol w:w="1560"/>
        <w:gridCol w:w="1559"/>
        <w:gridCol w:w="1471"/>
      </w:tblGrid>
      <w:tr w:rsidR="00E4437A" w:rsidRPr="00E4437A" w:rsidTr="00E4437A">
        <w:trPr>
          <w:trHeight w:val="1128"/>
        </w:trPr>
        <w:tc>
          <w:tcPr>
            <w:tcW w:w="571" w:type="dxa"/>
          </w:tcPr>
          <w:p w:rsidR="00E4437A" w:rsidRPr="00E4437A" w:rsidRDefault="00E4437A" w:rsidP="00791F1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Введение. 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Раздел 2.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Раздел 3. </w:t>
            </w: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Раздел 4.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Раздел   5. </w:t>
            </w: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Раздел 6.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Раздел 7.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Раздел 8 .</w:t>
            </w:r>
          </w:p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33.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44.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55.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66.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437A" w:rsidRPr="00E4437A" w:rsidTr="00E4437A">
        <w:tc>
          <w:tcPr>
            <w:tcW w:w="5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437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77.</w:t>
            </w:r>
          </w:p>
        </w:tc>
        <w:tc>
          <w:tcPr>
            <w:tcW w:w="223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471" w:type="dxa"/>
          </w:tcPr>
          <w:p w:rsidR="00E4437A" w:rsidRPr="00E4437A" w:rsidRDefault="00E4437A" w:rsidP="00E4437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E4437A" w:rsidRPr="00E4437A" w:rsidRDefault="00E4437A" w:rsidP="00E4437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литературы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Учебно-методический комплект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Шевченко, Л.Л. Православная культура. Учебное пособие для средних классов общеобразовательных школ, лицеев, гимназий. Книга первая. М.: Центр поддержки культурно-исторических традиций Отечества, 2015.- 144 с.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Шевченко, Л.Л. Православная культура. Учебное пособие для средних классов общеобразовательных школ, лицеев, гимназий. Книга вторая. М.: Центр поддержки культурно-исторических традиций Отечества, 2015.- 144 с.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Шевченко, Л.Л. Православная культура: Методическое пособие для учителя: 5год обучения. – М.: Центр поддержки культурно-исторических традиций Отечества, 2015.- 128 с.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Шевченко, Л.Л. Православная культура: Наглядное пособие: 5 год обучения. – М.: Центр поддержки культурно-исторических традиций Отечества, 2008.- 80 с.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6. Протоиерей Виктор Дорофеев, О.Л.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Янушкявичене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Программа курса «Основы православной культуры» для средней общеобразовательной школы: 1-9 класс. – Центр Покров, М.: 2013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Шевченко, Л.Л. Православная культура [Текст]: Концепция и программа учебного предмета. 1-11 годы обучения. – М.: Центр поддержки культурно-исторических традиций Отечества, 2007.-144 с. – 1000 экз.– ISBN 978-5-98475-034-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8.Музыкальное пособие «Звуковая палитра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»[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Звукозапись]. Православная культура.1- 3(4) годы обучения. - М.: Центр поддержки культурно-исторических традиций Отечества, 2008.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9.Мультимедийное приложение к учебнику «Православная культура» [Электронный ресурс]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В.Д.Скоробогатов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Т.В. Рыжова, </w:t>
      </w:r>
      <w:proofErr w:type="spell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О.Н.Кобец</w:t>
      </w:r>
      <w:proofErr w:type="spell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«ИНФОФОНД», Ульяновк,2007.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</w:t>
      </w:r>
      <w:hyperlink r:id="rId11" w:tgtFrame="_blank" w:history="1">
        <w:r w:rsidRPr="00E4437A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http://www.eroshka.ru</w:t>
        </w:r>
      </w:hyperlink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</w:t>
      </w:r>
      <w:hyperlink r:id="rId12" w:tgtFrame="_blank" w:history="1">
        <w:r w:rsidRPr="00E4437A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http://www.skaz.ru</w:t>
        </w:r>
      </w:hyperlink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 .http://www.radostmoya.ru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13. 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Сайт  презентаций  «Светоч»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hyperlink r:id="rId13" w:tgtFrame="_blank" w:history="1">
        <w:r w:rsidRPr="00E4437A">
          <w:rPr>
            <w:rFonts w:ascii="Times New Roman" w:eastAsia="Times New Roman" w:hAnsi="Times New Roman" w:cs="Times New Roman"/>
            <w:b/>
            <w:bCs/>
            <w:color w:val="267F8C"/>
            <w:sz w:val="28"/>
            <w:szCs w:val="28"/>
            <w:lang w:eastAsia="ru-RU"/>
          </w:rPr>
          <w:t>svetoch-opk.ru</w:t>
        </w:r>
      </w:hyperlink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Священная библейская история [Текст]/ В изложении епископа Вениамина (Пушкаря) – СПб: САТИС, 2004.</w:t>
      </w:r>
    </w:p>
    <w:p w:rsidR="00E4437A" w:rsidRPr="00E4437A" w:rsidRDefault="00E4437A" w:rsidP="00E4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Яковлева Н. А. Русская икона [Текст]: Детская энциклопедия/Н.А. Яковлева — М.: Белый город, 2002.-38 с.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  Основы богословия иконы [Текст]: Энциклопедия православной икон</w:t>
      </w:r>
      <w:proofErr w:type="gramStart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ы-</w:t>
      </w:r>
      <w:proofErr w:type="gramEnd"/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СПб.: САТИС, 2002.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  Христианство [Текст]: Энциклопедический словарь. — М.: Большая энциклопедия, 1993.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  Полный православный богословский энциклопедический словарь [Текст] — М.: 1992.</w:t>
      </w:r>
    </w:p>
    <w:p w:rsidR="00E4437A" w:rsidRPr="00E4437A" w:rsidRDefault="00E4437A" w:rsidP="00E4437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43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19.  Библейский атлас. - М.2010. </w:t>
      </w:r>
    </w:p>
    <w:p w:rsidR="00E4437A" w:rsidRPr="00E4437A" w:rsidRDefault="00E4437A" w:rsidP="00E4437A">
      <w:pPr>
        <w:rPr>
          <w:rFonts w:ascii="Times New Roman" w:hAnsi="Times New Roman" w:cs="Times New Roman"/>
          <w:sz w:val="28"/>
          <w:szCs w:val="28"/>
        </w:rPr>
      </w:pPr>
    </w:p>
    <w:p w:rsidR="00B93FC8" w:rsidRDefault="00B93FC8"/>
    <w:sectPr w:rsidR="00B93FC8" w:rsidSect="00E44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04" w:rsidRDefault="00163A04" w:rsidP="00E4437A">
      <w:pPr>
        <w:spacing w:after="0" w:line="240" w:lineRule="auto"/>
      </w:pPr>
      <w:r>
        <w:separator/>
      </w:r>
    </w:p>
  </w:endnote>
  <w:endnote w:type="continuationSeparator" w:id="0">
    <w:p w:rsidR="00163A04" w:rsidRDefault="00163A04" w:rsidP="00E4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672186"/>
      <w:docPartObj>
        <w:docPartGallery w:val="Page Numbers (Bottom of Page)"/>
        <w:docPartUnique/>
      </w:docPartObj>
    </w:sdtPr>
    <w:sdtEndPr/>
    <w:sdtContent>
      <w:p w:rsidR="00E4437A" w:rsidRDefault="00E4437A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12">
          <w:rPr>
            <w:noProof/>
          </w:rPr>
          <w:t>50</w:t>
        </w:r>
        <w:r>
          <w:fldChar w:fldCharType="end"/>
        </w:r>
      </w:p>
    </w:sdtContent>
  </w:sdt>
  <w:p w:rsidR="00E4437A" w:rsidRDefault="00E4437A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04" w:rsidRDefault="00163A04" w:rsidP="00E4437A">
      <w:pPr>
        <w:spacing w:after="0" w:line="240" w:lineRule="auto"/>
      </w:pPr>
      <w:r>
        <w:separator/>
      </w:r>
    </w:p>
  </w:footnote>
  <w:footnote w:type="continuationSeparator" w:id="0">
    <w:p w:rsidR="00163A04" w:rsidRDefault="00163A04" w:rsidP="00E4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7A" w:rsidRDefault="00E4437A" w:rsidP="00E4437A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F3"/>
    <w:rsid w:val="001278DF"/>
    <w:rsid w:val="00163A04"/>
    <w:rsid w:val="001E2C12"/>
    <w:rsid w:val="00331AF3"/>
    <w:rsid w:val="00791F15"/>
    <w:rsid w:val="00B93FC8"/>
    <w:rsid w:val="00E4437A"/>
    <w:rsid w:val="00E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437A"/>
  </w:style>
  <w:style w:type="paragraph" w:styleId="a3">
    <w:name w:val="List Paragraph"/>
    <w:basedOn w:val="a"/>
    <w:uiPriority w:val="1"/>
    <w:qFormat/>
    <w:rsid w:val="00E4437A"/>
    <w:pPr>
      <w:ind w:left="720" w:firstLine="709"/>
      <w:contextualSpacing/>
    </w:pPr>
  </w:style>
  <w:style w:type="table" w:styleId="a4">
    <w:name w:val="Table Grid"/>
    <w:basedOn w:val="a1"/>
    <w:uiPriority w:val="59"/>
    <w:rsid w:val="00E4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437A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6">
    <w:name w:val="Верхний колонтитул Знак"/>
    <w:basedOn w:val="a0"/>
    <w:link w:val="a5"/>
    <w:uiPriority w:val="99"/>
    <w:rsid w:val="00E4437A"/>
  </w:style>
  <w:style w:type="paragraph" w:styleId="a7">
    <w:name w:val="footer"/>
    <w:basedOn w:val="a"/>
    <w:link w:val="a8"/>
    <w:uiPriority w:val="99"/>
    <w:unhideWhenUsed/>
    <w:rsid w:val="00E4437A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8">
    <w:name w:val="Нижний колонтитул Знак"/>
    <w:basedOn w:val="a0"/>
    <w:link w:val="a7"/>
    <w:uiPriority w:val="99"/>
    <w:rsid w:val="00E4437A"/>
  </w:style>
  <w:style w:type="paragraph" w:styleId="a9">
    <w:name w:val="Normal (Web)"/>
    <w:basedOn w:val="a"/>
    <w:uiPriority w:val="99"/>
    <w:unhideWhenUsed/>
    <w:rsid w:val="00E4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7A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437A"/>
  </w:style>
  <w:style w:type="paragraph" w:styleId="a3">
    <w:name w:val="List Paragraph"/>
    <w:basedOn w:val="a"/>
    <w:uiPriority w:val="1"/>
    <w:qFormat/>
    <w:rsid w:val="00E4437A"/>
    <w:pPr>
      <w:ind w:left="720" w:firstLine="709"/>
      <w:contextualSpacing/>
    </w:pPr>
  </w:style>
  <w:style w:type="table" w:styleId="a4">
    <w:name w:val="Table Grid"/>
    <w:basedOn w:val="a1"/>
    <w:uiPriority w:val="59"/>
    <w:rsid w:val="00E4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437A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6">
    <w:name w:val="Верхний колонтитул Знак"/>
    <w:basedOn w:val="a0"/>
    <w:link w:val="a5"/>
    <w:uiPriority w:val="99"/>
    <w:rsid w:val="00E4437A"/>
  </w:style>
  <w:style w:type="paragraph" w:styleId="a7">
    <w:name w:val="footer"/>
    <w:basedOn w:val="a"/>
    <w:link w:val="a8"/>
    <w:uiPriority w:val="99"/>
    <w:unhideWhenUsed/>
    <w:rsid w:val="00E4437A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8">
    <w:name w:val="Нижний колонтитул Знак"/>
    <w:basedOn w:val="a0"/>
    <w:link w:val="a7"/>
    <w:uiPriority w:val="99"/>
    <w:rsid w:val="00E4437A"/>
  </w:style>
  <w:style w:type="paragraph" w:styleId="a9">
    <w:name w:val="Normal (Web)"/>
    <w:basedOn w:val="a"/>
    <w:uiPriority w:val="99"/>
    <w:unhideWhenUsed/>
    <w:rsid w:val="00E4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7A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yandex.ru/clck/jsredir?bu=ewtv33&amp;from=yandex.ru%3Bsearch%2F%3Bweb%3B%3B&amp;text=&amp;etext=4101.4r17WOQLX0eNI3B58ovrdhTTX39AMjwVzneAbaR9gA_xu0cTrmc0z5Qe6y_n7ziS8T0S-H9ZoVWBGj-7ypEo1WTsOXtiIixFsU115kRF70I.74b23b3dd283e1b83c705d0fe3b08c27fc0ba2f9&amp;uuid=&amp;state=PEtFfuTeVD4jaxywoSUvtB2i7c0_vxGdh55VB9hR14QS1N0NrQgnV16vRuzYFaOEtkZ_ezqvSPNjJVBRhT3jR5Q5xuj-A6C9wMbshpgH_Xqma32FI7246SQBpA7sN-yCGRHq1Likf1w,&amp;&amp;cst=AiuY0DBWFJ4EhnbxqmjDhTKdPXWOZ7p5JrtyIfq8cqe3N4udsD_y4o7XAwQbRr9QhWNVVrNjEpMj1z_NkRaMn7Hbr5vmTS38Et2grh-IEAfyUkH4kCFMD3gU3_0SgGcV6yghJBvYApLj0-dd_72EXNp4SeBhrLELfh7oxga8qS7OXjW6zjixohI2gO3KEMGu60LWj53GftbTeAQckdVVQ4Xckh4NmWZsVbB2mM4gO6GBfNL1DrLDwykkWrlbZ7o4Prq9bEFPNtriaTGxp0Z4GlCbNP8M5kFqiOHwJrtbfpPok4v-vuYdt26JYke83zF4coAerIUcYsL6MzDPiHXNaTJi4iHMBH7jpRcctz9xOOPpPXP44V2x-SPUdCP6JXeuHIUo6zxaGn0-Xvzhx-xD0oTO9ylZm9DNkPPQ8e4tSmhUfUnIrTGItr3kwuxbCK9jltijkvIgV_LimweriWhYfpvpIC08DsjEVCOcuENgd2yNFe_Ii-dCDYt5c9crDyF_vBhDbX-jcaSXYOrXU7jxnmaCZRnJ1IwUECxYJKBqOTm4vUiXj1uO4uAUBDvvunc3QR5Rf3xCMjDqd5znxh9m4RoRm1br8_IUtmcEkeOSAlB6t20NS2O2WNEXQUlkYGSNMvgNZrmmDiIJtUqDRac5SwYNy7RVaUVAEcgxjn6ZiIfPCbIntMeStYdBcgI8gvypUjBpoG6c6CoT5TMS0wFdwKEmK5CeREaRmras09cZb7g0yvv55Vp1m1p-3KedpNoH479KWZY_anur4juY_SQb6CD2ITQMaUWMSsnmf82BspQ7k_ev_rE0xIxWw1N4bq4gSUkm5Aq5qEvxk4jJuEa1au_VHJznvpNOhX2u4zYb7Acu7GxGFAjhvUyWLOJ6x7R-G-8o2gV_96x-nKN2vP65vQEQTGDNt5Pm&amp;data=UlNrNmk5WktYejR0eWJFYk1LdmtxdTZjTXRjdnBheTdCUU1XNWJJTm4xdTNzTHRKVlpZTzluOXBQYlhxa2NSZXNuak5QUllnVDY5SUF3ZE1vSHdfQWZmZDFrR084WTItS2t6a2lFd0JiR3cs&amp;sign=a14d94f1d3fdd97972a0cf0411711b17&amp;keyno=0&amp;b64e=2&amp;ref=orjY4mGPRjk5boDnW0uvlrrd71vZw9kpVBUyA8nmgRE-4iC4iBLqxVBiG7wxBDOJv_YaQXPRs84zGsgyTCWnsLa1dg-SLdlAFrAtfH4Lbh1pZMio7FA2sLqG02R4umFgl6n5s4-9yfP_VPpxv4SW8smBWyxKFjrL5kgu9XDinOz2HZK7AVdYpu-bWTt8Pv4yjB22VTQ6tZa42sCwCCgLy5NOEUJ1fI80UX51n5J8cSVD7fPmwI6kThrMZ0GosoQG&amp;l10n=ru&amp;rp=1&amp;cts=1565811236474&amp;mc=1.752715278979705&amp;hdtime=1226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k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rosh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az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50</Pages>
  <Words>10768</Words>
  <Characters>61382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padina</cp:lastModifiedBy>
  <cp:revision>5</cp:revision>
  <dcterms:created xsi:type="dcterms:W3CDTF">2023-08-15T04:57:00Z</dcterms:created>
  <dcterms:modified xsi:type="dcterms:W3CDTF">2023-09-04T12:31:00Z</dcterms:modified>
</cp:coreProperties>
</file>