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1A" w:rsidRDefault="00B1091A" w:rsidP="00B1091A">
      <w:pPr>
        <w:widowControl w:val="0"/>
        <w:spacing w:after="0" w:line="240" w:lineRule="auto"/>
        <w:rPr>
          <w:rFonts w:ascii="Times New Roman" w:hAnsi="Times New Roman"/>
          <w:b/>
        </w:rPr>
      </w:pPr>
    </w:p>
    <w:p w:rsidR="00B1091A" w:rsidRPr="00B1091A" w:rsidRDefault="00B1091A" w:rsidP="00B109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B1091A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1091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297345, Республика Крым,  Кировский район,  г. Старый Крым, ул. К. Либкнехта , 33, </w:t>
      </w:r>
    </w:p>
    <w:p w:rsidR="00B1091A" w:rsidRPr="00B1091A" w:rsidRDefault="00B1091A" w:rsidP="00B1091A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r w:rsidRPr="00B1091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proofErr w:type="gramStart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</w:t>
      </w:r>
      <w:proofErr w:type="gramEnd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B109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B109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proofErr w:type="spellStart"/>
      <w:r w:rsidRPr="00B109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kirov</w:t>
      </w:r>
      <w:proofErr w:type="spellEnd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proofErr w:type="spellStart"/>
      <w:r w:rsidRPr="00B109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crimeaedu</w:t>
      </w:r>
      <w:proofErr w:type="spellEnd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B109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B1091A" w:rsidRPr="00B1091A" w:rsidRDefault="00B1091A" w:rsidP="00B1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1091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ОКПО 00809397, ОГРН  1149102178213, ИНН 9108117480  КПП 910801001</w:t>
      </w:r>
    </w:p>
    <w:p w:rsidR="00B1091A" w:rsidRPr="00B1091A" w:rsidRDefault="00B1091A" w:rsidP="00B1091A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514"/>
        <w:gridCol w:w="3056"/>
        <w:gridCol w:w="4123"/>
      </w:tblGrid>
      <w:tr w:rsidR="00B1091A" w:rsidRPr="00B1091A" w:rsidTr="007E7564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A" w:rsidRPr="00B1091A" w:rsidRDefault="00B1091A" w:rsidP="00B1091A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B1091A" w:rsidRPr="00B1091A" w:rsidRDefault="00B1091A" w:rsidP="00B1091A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B1091A" w:rsidRPr="00B1091A" w:rsidRDefault="00B1091A" w:rsidP="00B1091A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Протокол </w:t>
            </w:r>
            <w:proofErr w:type="gramStart"/>
            <w:r w:rsidRPr="00B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от</w:t>
            </w:r>
            <w:proofErr w:type="gramEnd"/>
          </w:p>
          <w:p w:rsidR="00B1091A" w:rsidRPr="00B1091A" w:rsidRDefault="00B1091A" w:rsidP="00B1091A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B1091A" w:rsidRPr="00B1091A" w:rsidRDefault="00B1091A" w:rsidP="00B1091A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A" w:rsidRPr="00B1091A" w:rsidRDefault="00B1091A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109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B1091A" w:rsidRPr="00B1091A" w:rsidRDefault="00B1091A" w:rsidP="00B1091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09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МБОУ </w:t>
            </w:r>
            <w:r w:rsidRPr="00B1091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109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spellStart"/>
            <w:r w:rsidRPr="00B109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</w:t>
            </w:r>
            <w:proofErr w:type="spellEnd"/>
            <w:r w:rsidRPr="00B109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УВК №1 «Школа-гимназия»</w:t>
            </w:r>
          </w:p>
          <w:p w:rsidR="00B1091A" w:rsidRPr="00B1091A" w:rsidRDefault="00B1091A" w:rsidP="00B1091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09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B1091A" w:rsidRPr="00B1091A" w:rsidRDefault="00AF57EF" w:rsidP="00B1091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«18»08.2023г. № 203-о</w:t>
            </w:r>
          </w:p>
        </w:tc>
      </w:tr>
    </w:tbl>
    <w:p w:rsidR="00DE75DD" w:rsidRDefault="00DE7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5DD" w:rsidRDefault="00DE75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5DD" w:rsidRDefault="00DE75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Default="006E7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DE75DD" w:rsidRDefault="006E7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25249">
        <w:rPr>
          <w:rFonts w:ascii="Times New Roman" w:hAnsi="Times New Roman" w:cs="Times New Roman"/>
          <w:b/>
          <w:sz w:val="24"/>
          <w:szCs w:val="24"/>
        </w:rPr>
        <w:t xml:space="preserve">курсу </w:t>
      </w: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«Моя информационная культура»</w:t>
      </w:r>
    </w:p>
    <w:p w:rsidR="00DE75DD" w:rsidRDefault="00B10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для   </w:t>
      </w:r>
      <w:r w:rsidR="006E793F">
        <w:rPr>
          <w:rFonts w:ascii="Times New Roman" w:hAnsi="Times New Roman" w:cs="Times New Roman"/>
          <w:b/>
          <w:sz w:val="24"/>
          <w:szCs w:val="24"/>
        </w:rPr>
        <w:t>4 класс</w:t>
      </w:r>
      <w:r w:rsidR="001C0CC7">
        <w:rPr>
          <w:rFonts w:ascii="Times New Roman" w:hAnsi="Times New Roman" w:cs="Times New Roman"/>
          <w:b/>
          <w:sz w:val="24"/>
          <w:szCs w:val="24"/>
        </w:rPr>
        <w:t>ов</w:t>
      </w:r>
    </w:p>
    <w:p w:rsidR="00B1091A" w:rsidRDefault="00B10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EF" w:rsidRDefault="00AF5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Default="00DE75D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5DD" w:rsidRDefault="00DE75D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5DD" w:rsidRDefault="00DE75D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5DD" w:rsidRDefault="00DE75DD"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E75DD" w:rsidRDefault="00DE75D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4335" w:rsidRDefault="00754335" w:rsidP="00B0270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02700" w:rsidRDefault="00B02700" w:rsidP="00B0270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1091A" w:rsidRDefault="00B1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091A" w:rsidRDefault="00B1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0CC7" w:rsidRDefault="001C0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6E7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DE75DD" w:rsidRDefault="006E793F" w:rsidP="00754335">
      <w:pPr>
        <w:tabs>
          <w:tab w:val="right" w:pos="10466"/>
        </w:tabs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3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Пояснительная записка.</w:t>
      </w:r>
      <w:r w:rsidR="007543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3-4</w:t>
      </w:r>
    </w:p>
    <w:p w:rsidR="00DE75DD" w:rsidRDefault="006E793F" w:rsidP="00754335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2.Содержание </w:t>
      </w:r>
      <w:r w:rsidR="00B93433">
        <w:rPr>
          <w:rFonts w:ascii="Times New Roman" w:hAnsi="Times New Roman" w:cs="Times New Roman"/>
          <w:sz w:val="24"/>
          <w:szCs w:val="24"/>
        </w:rPr>
        <w:t>обучения.</w:t>
      </w:r>
      <w:r w:rsidR="00754335">
        <w:rPr>
          <w:rFonts w:ascii="Times New Roman" w:hAnsi="Times New Roman" w:cs="Times New Roman"/>
          <w:sz w:val="24"/>
          <w:szCs w:val="24"/>
        </w:rPr>
        <w:tab/>
        <w:t>4-7</w:t>
      </w:r>
    </w:p>
    <w:p w:rsidR="00DE75DD" w:rsidRDefault="006E793F" w:rsidP="00754335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3.Планируемые результаты освоения программы.</w:t>
      </w:r>
      <w:r w:rsidR="007543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4335">
        <w:rPr>
          <w:rFonts w:ascii="Times New Roman" w:hAnsi="Times New Roman" w:cs="Times New Roman"/>
          <w:sz w:val="24"/>
          <w:szCs w:val="24"/>
        </w:rPr>
        <w:tab/>
        <w:t>7-10</w:t>
      </w:r>
    </w:p>
    <w:p w:rsidR="00DE75DD" w:rsidRDefault="006E793F" w:rsidP="00754335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4.Приложение</w:t>
      </w:r>
      <w:r w:rsidR="00B93433">
        <w:rPr>
          <w:rFonts w:ascii="Times New Roman" w:hAnsi="Times New Roman" w:cs="Times New Roman"/>
          <w:sz w:val="24"/>
          <w:szCs w:val="24"/>
        </w:rPr>
        <w:t xml:space="preserve"> к рабочей программе.</w:t>
      </w:r>
      <w:r w:rsidR="00AF57EF">
        <w:rPr>
          <w:rFonts w:ascii="Times New Roman" w:hAnsi="Times New Roman" w:cs="Times New Roman"/>
          <w:sz w:val="24"/>
          <w:szCs w:val="24"/>
        </w:rPr>
        <w:tab/>
        <w:t>11-14</w:t>
      </w:r>
    </w:p>
    <w:p w:rsidR="00DE75DD" w:rsidRDefault="006E793F" w:rsidP="00B9343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091A" w:rsidRDefault="00B109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3433" w:rsidRDefault="00B934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3433" w:rsidRDefault="00B934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3433" w:rsidRDefault="00B934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3433" w:rsidRDefault="00B934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5DD" w:rsidRDefault="00DE75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Pr="00B93433" w:rsidRDefault="006E793F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DE75DD" w:rsidRPr="00B93433" w:rsidRDefault="006E793F" w:rsidP="00B93433">
      <w:pPr>
        <w:spacing w:after="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внеурочной деятельности «Моя информационная культура» разработана с учётом  </w:t>
      </w:r>
      <w:r w:rsidRPr="00B93433">
        <w:rPr>
          <w:rFonts w:ascii="Times New Roman" w:eastAsia="SimSun" w:hAnsi="Times New Roman" w:cs="Times New Roman"/>
          <w:sz w:val="24"/>
          <w:szCs w:val="24"/>
        </w:rPr>
        <w:t>Основной образовательной программы начального общего образования МБОУ «</w:t>
      </w:r>
      <w:proofErr w:type="spellStart"/>
      <w:r w:rsidRPr="00B93433">
        <w:rPr>
          <w:rFonts w:ascii="Times New Roman" w:eastAsia="SimSun" w:hAnsi="Times New Roman" w:cs="Times New Roman"/>
          <w:sz w:val="24"/>
          <w:szCs w:val="24"/>
        </w:rPr>
        <w:t>Старокрымский</w:t>
      </w:r>
      <w:proofErr w:type="spellEnd"/>
      <w:r w:rsidRPr="00B93433">
        <w:rPr>
          <w:rFonts w:ascii="Times New Roman" w:eastAsia="SimSun" w:hAnsi="Times New Roman" w:cs="Times New Roman"/>
          <w:sz w:val="24"/>
          <w:szCs w:val="24"/>
        </w:rPr>
        <w:t xml:space="preserve"> УВК № 1» и программа воспитания МБОУ «</w:t>
      </w:r>
      <w:proofErr w:type="spellStart"/>
      <w:r w:rsidRPr="00B93433">
        <w:rPr>
          <w:rFonts w:ascii="Times New Roman" w:eastAsia="SimSun" w:hAnsi="Times New Roman" w:cs="Times New Roman"/>
          <w:sz w:val="24"/>
          <w:szCs w:val="24"/>
        </w:rPr>
        <w:t>Старокрымский</w:t>
      </w:r>
      <w:proofErr w:type="spellEnd"/>
      <w:r w:rsidRPr="00B93433">
        <w:rPr>
          <w:rFonts w:ascii="Times New Roman" w:eastAsia="SimSun" w:hAnsi="Times New Roman" w:cs="Times New Roman"/>
          <w:sz w:val="24"/>
          <w:szCs w:val="24"/>
        </w:rPr>
        <w:t xml:space="preserve"> УВК № 1» </w:t>
      </w: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следующих нормативных документов: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Федерации»,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E75DD" w:rsidRPr="00B93433" w:rsidRDefault="006E793F" w:rsidP="00B93433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DE75DD" w:rsidRPr="00B93433" w:rsidRDefault="00DE75DD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«Моя информационная культура»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стандарта.</w:t>
      </w:r>
    </w:p>
    <w:p w:rsidR="00DE75DD" w:rsidRPr="00B93433" w:rsidRDefault="006E793F" w:rsidP="00B9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433">
        <w:rPr>
          <w:rFonts w:ascii="Times New Roman" w:hAnsi="Times New Roman" w:cs="Times New Roman"/>
          <w:sz w:val="24"/>
          <w:szCs w:val="24"/>
        </w:rPr>
        <w:t>Изучение программы «Моя информационная культура»,</w:t>
      </w: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условий плодотворной работы с информацией является систематическая, целенаправленная информационная подготовка младших школьников. Особое значение в формировании информационной культуры личности имеет сохранение преемственности и </w:t>
      </w:r>
      <w:proofErr w:type="gram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гармонического сочетания</w:t>
      </w:r>
      <w:proofErr w:type="gram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культур: культуры традиционной, библиотечной, книжной и культуры новой, электронной, экранной. Чтобы облегчить положение учащегося как потребителя информации в условиях современного «информационного взрыва», научить его рациональным приёмам поиска, анализа и синтеза информации, вооружить методикой «информационного самообслуживания», обеспечить его информационную безопасность, сформировать информационные качества. </w:t>
      </w:r>
    </w:p>
    <w:p w:rsidR="00DE75DD" w:rsidRPr="00B93433" w:rsidRDefault="00DE75DD" w:rsidP="00B9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5DD" w:rsidRPr="00B93433" w:rsidRDefault="006E793F" w:rsidP="00B934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 </w:t>
      </w: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информационная культура» </w:t>
      </w:r>
      <w:r w:rsidRPr="00B93433">
        <w:rPr>
          <w:rFonts w:ascii="Times New Roman" w:eastAsia="Calibri" w:hAnsi="Times New Roman" w:cs="Times New Roman"/>
          <w:sz w:val="24"/>
          <w:szCs w:val="24"/>
        </w:rPr>
        <w:t>облегчить положение учащегося как потребителя информации в условиях современного «информационного взрыва», научить его рациональным приемам поиска, анализа и синтеза информации, вооружить методикой «информационного самообслуживания», обеспечить его информационную безопасность, сформировать информационные качества, которые могут характеризовать личность учащегося как информационную.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1. </w:t>
      </w:r>
      <w:r w:rsidRPr="00B93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 школьников представление о месте и роли информации в жизни человека, об информационных ресурсах общества;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2. Формирование умений информационного самообслуживания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как в условиях традиционной библиотеки, так и в Интернете. Освоение данного раздела предполагает изучение алгоритмов поиска по различным типам запросов, возникающих в ходе учебной деятельности: адресным, фактографическим, тематическим; 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3. формирование представлений о сущности и назначении аналитико-синтетической переработки информации. Теоретической основой, обеспечивающей овладение практическими умениями по свертыванию информации, является знание назначения, структуры и функций справочного аппарата </w:t>
      </w:r>
      <w:r w:rsidRPr="00B93433">
        <w:rPr>
          <w:rFonts w:ascii="Times New Roman" w:hAnsi="Times New Roman" w:cs="Times New Roman"/>
          <w:sz w:val="24"/>
          <w:szCs w:val="24"/>
        </w:rPr>
        <w:lastRenderedPageBreak/>
        <w:t xml:space="preserve">первичного документа, а также знание структуры и свойств текста как объекта аналитико-синтетической переработки; 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4. овладение технологией подготовки документов (информационных продуктов), обусловленных задачами учебной и познавательной деятельности школьников;</w:t>
      </w:r>
    </w:p>
    <w:p w:rsidR="00DE75DD" w:rsidRPr="00B93433" w:rsidRDefault="006E793F" w:rsidP="00B93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433">
        <w:rPr>
          <w:rFonts w:ascii="Times New Roman" w:eastAsia="Calibri" w:hAnsi="Times New Roman" w:cs="Times New Roman"/>
          <w:sz w:val="24"/>
          <w:szCs w:val="24"/>
        </w:rPr>
        <w:t xml:space="preserve">Суть концепции формирования информационной культуры личности сводится к утверждению тезиса о том, массовое повышение уровня информационной культуры общества возможно лишь при организации специального обучения людей, и прежде всего детей и молодежи. Только специальная подготовка, только информационное образование гарантируют человеку реальный доступ к информационным ресурсам и культурным ценностям, сосредоточенным в библиотеках, информационных центрах, архивах, музеях мира. При этом наличие специальной информационной подготовки, необходимый уровень информационной культуры личности важны в такой же степени, как наличие компьютеров и каналов связи – непременных атрибутов информационного общества. Следует подчеркнуть, что ни компьютерная грамотность, ни культура чтения, ни библиотечно-библиографическая грамотность, ни </w:t>
      </w:r>
      <w:proofErr w:type="spellStart"/>
      <w:r w:rsidRPr="00B93433">
        <w:rPr>
          <w:rFonts w:ascii="Times New Roman" w:eastAsia="Calibri" w:hAnsi="Times New Roman" w:cs="Times New Roman"/>
          <w:sz w:val="24"/>
          <w:szCs w:val="24"/>
        </w:rPr>
        <w:t>медиаграмотность</w:t>
      </w:r>
      <w:proofErr w:type="spellEnd"/>
      <w:r w:rsidRPr="00B93433">
        <w:rPr>
          <w:rFonts w:ascii="Times New Roman" w:eastAsia="Calibri" w:hAnsi="Times New Roman" w:cs="Times New Roman"/>
          <w:sz w:val="24"/>
          <w:szCs w:val="24"/>
        </w:rPr>
        <w:t xml:space="preserve"> сами по себе, изолированно, не дают человеку возможности уверенно чувствовать себя в современном информационном обществе. Необходим синтез всех этих знаний, в совокупности образующих информационную культуру личности.</w:t>
      </w:r>
    </w:p>
    <w:p w:rsidR="00DE75DD" w:rsidRPr="00B93433" w:rsidRDefault="006E793F" w:rsidP="00B93433">
      <w:pPr>
        <w:shd w:val="clear" w:color="auto" w:fill="FFFFFF"/>
        <w:spacing w:after="0" w:line="240" w:lineRule="auto"/>
        <w:ind w:right="68"/>
        <w:jc w:val="both"/>
        <w:rPr>
          <w:rFonts w:ascii="Segoe UI" w:hAnsi="Segoe UI" w:cs="Segoe UI"/>
          <w:color w:val="010101"/>
          <w:sz w:val="24"/>
          <w:szCs w:val="24"/>
          <w:shd w:val="clear" w:color="auto" w:fill="F9FAFA"/>
        </w:rPr>
      </w:pPr>
      <w:r w:rsidRPr="00B93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плане: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На изучение курса «Моя информационная культура», в каждом классе урок проводится 1 раз в неделю. При этом в 1 классе курс рассчитан на 33 ч (33 учебных недели), а в каждом из остальных классов – на 34 ч (34 учебных недели).</w:t>
      </w:r>
    </w:p>
    <w:p w:rsidR="00DE75DD" w:rsidRPr="00B93433" w:rsidRDefault="006E793F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 xml:space="preserve">2.Содержание </w:t>
      </w:r>
      <w:r w:rsidR="00B93433" w:rsidRPr="00B93433">
        <w:rPr>
          <w:rFonts w:ascii="Times New Roman" w:hAnsi="Times New Roman" w:cs="Times New Roman"/>
          <w:b/>
          <w:sz w:val="24"/>
          <w:szCs w:val="24"/>
        </w:rPr>
        <w:t>обучения</w:t>
      </w:r>
    </w:p>
    <w:p w:rsidR="00DE75DD" w:rsidRPr="00311A86" w:rsidRDefault="006E793F" w:rsidP="00B93433">
      <w:pPr>
        <w:spacing w:after="0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311A86">
        <w:rPr>
          <w:rFonts w:ascii="Times New Roman" w:hAnsi="Times New Roman" w:cs="Times New Roman"/>
          <w:b/>
          <w:iCs/>
          <w:color w:val="010101"/>
          <w:sz w:val="24"/>
          <w:szCs w:val="24"/>
        </w:rPr>
        <w:t xml:space="preserve">Раздел 1. Информационные ресурсы общества и информационная культура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Исходные понятия курса «Основы информационной культуры школьника» Виды информации. Первичные документы как составная часть информационных ресурсов общества.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Расширение представлений об информации.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Ценность информации и цена </w:t>
      </w:r>
      <w:proofErr w:type="spellStart"/>
      <w:r w:rsidRPr="00B93433">
        <w:rPr>
          <w:color w:val="010101"/>
        </w:rPr>
        <w:t>неинформированности</w:t>
      </w:r>
      <w:proofErr w:type="spellEnd"/>
      <w:r w:rsidRPr="00B93433">
        <w:rPr>
          <w:color w:val="010101"/>
        </w:rPr>
        <w:t>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Многообразие информации, окружающее человека.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>Виды информации по областям наук: медицинская (например, информация из справочника по медицине о пробе Манту); техническая (например, информация из книги по компьютерной технике о том, что такое сканер); историческая (например, информация из книги по истории России о том, когда в космос впервые полетел человек); географическая (например, информация из энциклопедии по географии о самом глубоком озере в мире – о. Байкале).</w:t>
      </w:r>
      <w:proofErr w:type="gramEnd"/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Представление о документе как материальном носителе информации. Понятие о первичных и вторичных документах.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Классификация первичных документов по целевому назначению: учебные, справочные, научно-познавательные, художественные, издания для досуга. Развитие представлений о справочных документах.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Развитие представлений об электронных документах.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Анализ и синтез. Аннотация как вторичный документ. Ключевые слова как результат анализа документов.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Представление о процессе анализа и синтеза информации.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Представление о свертывании и развертывании информации. Основные виды свертывания информации: выделение ключевых слов, составление библиографического описания, составление аннотации и реферата. Представление о вторичных документах как результатах свертывания информации.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Возможности использования вторичных документов в учебной деятельности младших школьников, организации их самостоятельной работы.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Библиотеки и Интернет как источник информационных ресурсов. Информационная безопасность личности.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Развитие представлений о библиотеке.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lastRenderedPageBreak/>
        <w:t>Информационные продукты и услуги детской и школьной библиотек для младших школьников.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Типичная структура и принцип работы веб-сайта.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Области применения Интернета: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>для учебы (сайт «Начальная школа.</w:t>
      </w:r>
      <w:proofErr w:type="gramEnd"/>
      <w:r w:rsidRPr="00B93433">
        <w:rPr>
          <w:color w:val="010101"/>
        </w:rPr>
        <w:t xml:space="preserve"> </w:t>
      </w:r>
      <w:proofErr w:type="gramStart"/>
      <w:r w:rsidRPr="00B93433">
        <w:rPr>
          <w:color w:val="010101"/>
        </w:rPr>
        <w:t xml:space="preserve">Уроки Кирилла и </w:t>
      </w:r>
      <w:proofErr w:type="spellStart"/>
      <w:r w:rsidRPr="00B93433">
        <w:rPr>
          <w:color w:val="010101"/>
        </w:rPr>
        <w:t>Мефодия</w:t>
      </w:r>
      <w:proofErr w:type="spellEnd"/>
      <w:r w:rsidRPr="00B93433">
        <w:rPr>
          <w:color w:val="010101"/>
        </w:rPr>
        <w:t>»: http://nachalka.info);</w:t>
      </w:r>
      <w:proofErr w:type="gramEnd"/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для получения справочных сведений (энциклопедия для детей и родителей «</w:t>
      </w:r>
      <w:proofErr w:type="spellStart"/>
      <w:r w:rsidRPr="00B93433">
        <w:rPr>
          <w:color w:val="010101"/>
        </w:rPr>
        <w:t>Потому</w:t>
      </w:r>
      <w:proofErr w:type="gramStart"/>
      <w:r w:rsidRPr="00B93433">
        <w:rPr>
          <w:color w:val="010101"/>
        </w:rPr>
        <w:t>.р</w:t>
      </w:r>
      <w:proofErr w:type="gramEnd"/>
      <w:r w:rsidRPr="00B93433">
        <w:rPr>
          <w:color w:val="010101"/>
        </w:rPr>
        <w:t>у</w:t>
      </w:r>
      <w:proofErr w:type="spellEnd"/>
      <w:r w:rsidRPr="00B93433">
        <w:rPr>
          <w:color w:val="010101"/>
        </w:rPr>
        <w:t>» http://potomy.ru);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для творчества (детский сайт </w:t>
      </w:r>
      <w:proofErr w:type="spellStart"/>
      <w:r w:rsidRPr="00B93433">
        <w:rPr>
          <w:color w:val="010101"/>
        </w:rPr>
        <w:t>Твиди</w:t>
      </w:r>
      <w:proofErr w:type="gramStart"/>
      <w:r w:rsidRPr="00B93433">
        <w:rPr>
          <w:color w:val="010101"/>
        </w:rPr>
        <w:t>http</w:t>
      </w:r>
      <w:proofErr w:type="spellEnd"/>
      <w:proofErr w:type="gramEnd"/>
      <w:r w:rsidRPr="00B93433">
        <w:rPr>
          <w:color w:val="010101"/>
        </w:rPr>
        <w:t>://tvidi.ru);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для общения (детская онлайн-игра </w:t>
      </w:r>
      <w:proofErr w:type="spellStart"/>
      <w:r w:rsidRPr="00B93433">
        <w:rPr>
          <w:color w:val="010101"/>
        </w:rPr>
        <w:t>Шарарам:http</w:t>
      </w:r>
      <w:proofErr w:type="spellEnd"/>
      <w:r w:rsidRPr="00B93433">
        <w:rPr>
          <w:color w:val="010101"/>
        </w:rPr>
        <w:t>://www.smeshariki.ru/</w:t>
      </w:r>
      <w:proofErr w:type="spellStart"/>
      <w:r w:rsidRPr="00B93433">
        <w:rPr>
          <w:color w:val="010101"/>
        </w:rPr>
        <w:t>shararam</w:t>
      </w:r>
      <w:proofErr w:type="spellEnd"/>
      <w:r w:rsidRPr="00B93433">
        <w:rPr>
          <w:color w:val="010101"/>
        </w:rPr>
        <w:t>);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для развлечения (сайт ежемесячного журнала для школьников «</w:t>
      </w:r>
      <w:proofErr w:type="spellStart"/>
      <w:r w:rsidRPr="00B93433">
        <w:rPr>
          <w:color w:val="010101"/>
        </w:rPr>
        <w:t>Костер»http</w:t>
      </w:r>
      <w:proofErr w:type="spellEnd"/>
      <w:r w:rsidRPr="00B93433">
        <w:rPr>
          <w:color w:val="010101"/>
        </w:rPr>
        <w:t>://www.kostyor.ru/redakcia.html).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Опасности, связанные с использованием Интернета. Информационная безопасность личности.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Использование возможностей Интернета в учебной и познавательной деятельности младших школьников.</w:t>
      </w:r>
    </w:p>
    <w:p w:rsidR="00DE75DD" w:rsidRPr="00311A86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311A86">
        <w:rPr>
          <w:b/>
          <w:iCs/>
          <w:color w:val="010101"/>
        </w:rPr>
        <w:t xml:space="preserve">Раздел 2. Основные типы информационно-поисковых задач и алгоритмы их решения </w:t>
      </w:r>
    </w:p>
    <w:p w:rsidR="00DE75DD" w:rsidRPr="00311A86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311A86">
        <w:rPr>
          <w:b/>
          <w:color w:val="010101"/>
        </w:rPr>
        <w:t xml:space="preserve">Различные типы поиска и алгоритм их выполнения. Особенности поиска информации в Интернете.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Адресный запрос и условия его успешного выполнения.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Алгоритм выполнения адресного поиска документа в электронном каталоге.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Фактографический запрос и условия его успешного выполнения.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Тематические запросы. Правила формулировки тематических запросов.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Причины неудовлетворительных результатов поиска по тематическому запросу – чрезмерное сужение или расширение области поиска («узкие» и «широкие» запросы).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Алгоритм поиска информации в Интернете при помощи поисковой системы на основе ключевых слов.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Пои</w:t>
      </w:r>
      <w:proofErr w:type="gramStart"/>
      <w:r w:rsidRPr="00B93433">
        <w:rPr>
          <w:color w:val="010101"/>
        </w:rPr>
        <w:t>ск спр</w:t>
      </w:r>
      <w:proofErr w:type="gramEnd"/>
      <w:r w:rsidRPr="00B93433">
        <w:rPr>
          <w:color w:val="010101"/>
        </w:rPr>
        <w:t>авочной информации с помощью поисковой системы </w:t>
      </w:r>
      <w:proofErr w:type="spellStart"/>
      <w:r w:rsidRPr="00B93433">
        <w:rPr>
          <w:color w:val="010101"/>
        </w:rPr>
        <w:t>Yandex</w:t>
      </w:r>
      <w:proofErr w:type="spellEnd"/>
      <w:r w:rsidRPr="00B93433">
        <w:rPr>
          <w:color w:val="010101"/>
        </w:rPr>
        <w:t>. Сервис поиска по орфографическим, орфоэпическим, толковым, фразеологическим словарям, словарям синонимов и переводным словарям, энциклопедическим словарям, универсальным и электронным энциклопедиям.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>Приемы по улучшению результата поиска: «искать цитату», «искать все, кроме», операторы «и», «или», использование синонимов.</w:t>
      </w:r>
      <w:proofErr w:type="gramEnd"/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i/>
          <w:iCs/>
          <w:color w:val="010101"/>
        </w:rPr>
        <w:t>Раздел 3 Аналитико-синтетическая переработка источников информации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Справочно-поисковые аппараты художественной и учебной книг. Структура текста и его свойства.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Структура художественной книги. Оглавление как поисковое средство книги. Справочно-поисковый аппарат книги.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Справочно-поисковый аппарат учебной книги. Использование справочно-поискового аппарата книги для продуктивной работы с учебной и научно-познавательной книгой.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Развитие представление о тексте.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Понятие о структуре текста. Различение целого и частей в тексте. Законченные по смыслу части текста. Представление о </w:t>
      </w:r>
      <w:proofErr w:type="spellStart"/>
      <w:r w:rsidRPr="00B93433">
        <w:rPr>
          <w:color w:val="010101"/>
        </w:rPr>
        <w:t>микротемах</w:t>
      </w:r>
      <w:proofErr w:type="spellEnd"/>
      <w:r w:rsidRPr="00B93433">
        <w:rPr>
          <w:color w:val="010101"/>
        </w:rPr>
        <w:t xml:space="preserve"> частей текста. Смысловые связи между частями текстов.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Основные приемы интеллектуальной работы с текстами. </w:t>
      </w:r>
      <w:proofErr w:type="spellStart"/>
      <w:r w:rsidRPr="00B93433">
        <w:rPr>
          <w:b/>
          <w:color w:val="010101"/>
        </w:rPr>
        <w:t>Медиатекст</w:t>
      </w:r>
      <w:proofErr w:type="spellEnd"/>
      <w:r w:rsidRPr="00B93433">
        <w:rPr>
          <w:b/>
          <w:color w:val="010101"/>
        </w:rPr>
        <w:t xml:space="preserve"> как объект аналитико-синтетической переработки.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Общие представления о порядке анализа содержания текста. Самостоятельное осмысление заглавия произведения. Прогнозирование содержания текста по заглавию, иллюстрациям. «Диалог с автором» в процессе чтения текста (самостоятельное формулирование вопросов по ходу чтения текста, прогнозирование возможных ответов, самоконтроль). Самостоятельное формулирование главной мысли </w:t>
      </w:r>
      <w:proofErr w:type="gramStart"/>
      <w:r w:rsidRPr="00B93433">
        <w:rPr>
          <w:color w:val="010101"/>
        </w:rPr>
        <w:t>прочитанного</w:t>
      </w:r>
      <w:proofErr w:type="gramEnd"/>
      <w:r w:rsidRPr="00B93433">
        <w:rPr>
          <w:color w:val="010101"/>
        </w:rPr>
        <w:t>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Поиск значения непонятных слов в толковом словаре при чтении текста, устранение многозначности слов. Роль выявления смысла неизвестных слов в понимании смысла текста.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Деление текста на смысловые части, </w:t>
      </w:r>
      <w:proofErr w:type="spellStart"/>
      <w:r w:rsidRPr="00B93433">
        <w:rPr>
          <w:color w:val="010101"/>
        </w:rPr>
        <w:t>озаглавливание</w:t>
      </w:r>
      <w:proofErr w:type="spellEnd"/>
      <w:r w:rsidRPr="00B93433">
        <w:rPr>
          <w:color w:val="010101"/>
        </w:rPr>
        <w:t xml:space="preserve"> частей текста. Выявление смысловых связей между частями текста.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Формулирование темы и основной мысли в собственном высказывании.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lastRenderedPageBreak/>
        <w:t>Восстановление деформированных текстов (текстов с пропущенными словами, незавершенными фразами и т.п.) как прием, выявляющий уровень понимания текста.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spellStart"/>
      <w:r w:rsidRPr="00B93433">
        <w:rPr>
          <w:color w:val="010101"/>
        </w:rPr>
        <w:t>Медиатекст</w:t>
      </w:r>
      <w:proofErr w:type="spellEnd"/>
      <w:r w:rsidRPr="00B93433">
        <w:rPr>
          <w:color w:val="010101"/>
        </w:rPr>
        <w:t xml:space="preserve"> как сообщение, изложенное в любом виде и жанре медиа: газетная статья, телепередача, видеоклип, фильм и др. Наглядность и образность, обращенность к массовой аудитории как отличительные черты </w:t>
      </w:r>
      <w:proofErr w:type="spellStart"/>
      <w:r w:rsidRPr="00B93433">
        <w:rPr>
          <w:color w:val="010101"/>
        </w:rPr>
        <w:t>медиатекста</w:t>
      </w:r>
      <w:proofErr w:type="spellEnd"/>
      <w:r w:rsidRPr="00B93433">
        <w:rPr>
          <w:color w:val="010101"/>
        </w:rPr>
        <w:t>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 xml:space="preserve">Виды </w:t>
      </w:r>
      <w:proofErr w:type="spellStart"/>
      <w:r w:rsidRPr="00B93433">
        <w:rPr>
          <w:color w:val="010101"/>
        </w:rPr>
        <w:t>медиатекстов</w:t>
      </w:r>
      <w:proofErr w:type="spellEnd"/>
      <w:r w:rsidRPr="00B93433">
        <w:rPr>
          <w:color w:val="010101"/>
        </w:rPr>
        <w:t>: по форме создания (устный, письменный); по каналу распространения (печать, радио, телевидение, Интернет); по функционально-жанровому типу текста (информационные, художественные, рекламные).</w:t>
      </w:r>
      <w:proofErr w:type="gramEnd"/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Критический анализ текста, </w:t>
      </w:r>
      <w:proofErr w:type="spellStart"/>
      <w:r w:rsidRPr="00B93433">
        <w:rPr>
          <w:b/>
          <w:color w:val="010101"/>
        </w:rPr>
        <w:t>медиатекста</w:t>
      </w:r>
      <w:proofErr w:type="spellEnd"/>
      <w:r w:rsidRPr="00B93433">
        <w:rPr>
          <w:b/>
          <w:color w:val="010101"/>
        </w:rPr>
        <w:t xml:space="preserve">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Представление о достоверной и недостоверной информации. Понятие «критический анализ текста».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Критический анализ текста как оценка текста с точки зрения истинности приведенных фактов и суждений, обнаружение нелогичности, непоследовательности или ложности в аргументации, различение подтвержденных и неподтвержденных высказываний.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Условия проведения критического анализа текста: хорошее знание предмета анализа (отрасли знания); полное понимание текста, включая понимание используемых терминов; умение четко аргументировать собственную позицию.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Алгоритм критического анализа текста: внимательное чтение текста; осмысление текста; выявление в тексте смысловых ошибок, логических несоответствий; поиск доказательств или опровержений данного текста; формулирование выводов. Использование нескольких источников информации для установления ее достоверности.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Особенности критического анализа различных видов </w:t>
      </w:r>
      <w:proofErr w:type="spellStart"/>
      <w:r w:rsidRPr="00B93433">
        <w:rPr>
          <w:color w:val="010101"/>
        </w:rPr>
        <w:t>медиатекстов</w:t>
      </w:r>
      <w:proofErr w:type="spellEnd"/>
      <w:r w:rsidRPr="00B93433">
        <w:rPr>
          <w:color w:val="010101"/>
        </w:rPr>
        <w:t xml:space="preserve">. Виды </w:t>
      </w:r>
      <w:proofErr w:type="gramStart"/>
      <w:r w:rsidRPr="00B93433">
        <w:rPr>
          <w:color w:val="010101"/>
        </w:rPr>
        <w:t>рекламных</w:t>
      </w:r>
      <w:proofErr w:type="gramEnd"/>
      <w:r w:rsidRPr="00B93433">
        <w:rPr>
          <w:color w:val="010101"/>
        </w:rPr>
        <w:t xml:space="preserve"> </w:t>
      </w:r>
      <w:proofErr w:type="spellStart"/>
      <w:r w:rsidRPr="00B93433">
        <w:rPr>
          <w:color w:val="010101"/>
        </w:rPr>
        <w:t>медиатекстов</w:t>
      </w:r>
      <w:proofErr w:type="spellEnd"/>
      <w:r w:rsidRPr="00B93433">
        <w:rPr>
          <w:color w:val="010101"/>
        </w:rPr>
        <w:t xml:space="preserve">. Рекламный плакат как объект критического анализа. Структура рекламного плаката как вида рекламного </w:t>
      </w:r>
      <w:proofErr w:type="spellStart"/>
      <w:r w:rsidRPr="00B93433">
        <w:rPr>
          <w:color w:val="010101"/>
        </w:rPr>
        <w:t>медиатекста</w:t>
      </w:r>
      <w:proofErr w:type="spellEnd"/>
      <w:r w:rsidRPr="00B93433">
        <w:rPr>
          <w:color w:val="010101"/>
        </w:rPr>
        <w:t xml:space="preserve">. Алгоритм выполнения критического анализа рекламного </w:t>
      </w:r>
      <w:proofErr w:type="spellStart"/>
      <w:r w:rsidRPr="00B93433">
        <w:rPr>
          <w:color w:val="010101"/>
        </w:rPr>
        <w:t>медиатекста</w:t>
      </w:r>
      <w:proofErr w:type="spellEnd"/>
      <w:r w:rsidRPr="00B93433">
        <w:rPr>
          <w:color w:val="010101"/>
        </w:rPr>
        <w:t>. Коллективное обсуждение результатов критического анализа.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i/>
          <w:iCs/>
          <w:color w:val="010101"/>
        </w:rPr>
        <w:t xml:space="preserve">Раздел 4 Технологии подготовки и оформления результатов самостоятельной учебной и познавательной работы учащихся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Технология подготовки планов готовых текстов. Технология подготовки планов создаваемых текстов.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>Различение планов по объекту планирования: 1) план готового текста (рассказа, статьи, книги); 2) план текста, который еще предстоит подготовить (сочинения, доклада, реферата, обзора и т.п.).</w:t>
      </w:r>
      <w:proofErr w:type="gramEnd"/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План как основа подробного, сжатого и выборочного пересказов. Использование плана при пересказе прочитанного (фрагментов или текста в целом), при подготовке ответов на вопросы.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Представление о плане как средстве конструирования создаваемого текста. План как заранее намеченный порядок, последовательность рассмотрения текста, систематизированный перечень вопросов, подлежащих рассмотрению. Назначение плана – служить логической моделью подготовки устного или письменного текста.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 xml:space="preserve">Основные требования к плану: логичность, последовательность, соразмерность, полнота </w:t>
      </w:r>
      <w:proofErr w:type="gramStart"/>
      <w:r w:rsidRPr="00B93433">
        <w:rPr>
          <w:color w:val="010101"/>
        </w:rPr>
        <w:t>охвате</w:t>
      </w:r>
      <w:proofErr w:type="gramEnd"/>
      <w:r w:rsidRPr="00B93433">
        <w:rPr>
          <w:color w:val="010101"/>
        </w:rPr>
        <w:t xml:space="preserve"> вопросов рассматриваемой темы.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proofErr w:type="gramStart"/>
      <w:r w:rsidRPr="00B93433">
        <w:rPr>
          <w:color w:val="010101"/>
        </w:rPr>
        <w:t>Алгоритм составления плана создаваемого текста: анализ и осмысление темы, по которой создается текст (выделение ключевых слов и выяснение смысла терминов); предположение о количестве частей в создаваемом тексте; условная формулировка темы каждой из частей; поиск информации по сформулированным темам; анализ выявленных источников информации; группировка и систематизация выявленных понятий; определение порядка следования частей;</w:t>
      </w:r>
      <w:proofErr w:type="gramEnd"/>
      <w:r w:rsidRPr="00B93433">
        <w:rPr>
          <w:color w:val="010101"/>
        </w:rPr>
        <w:t xml:space="preserve"> нумерация пунктов и подпунктов плана в соответствии с последовательностью их расположения; редактирование плана.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Использование плана при подготовке письменных творческих работ: сочинений на заданные темы, описаний, сказок, рассказов, докладов, рефератов и т.п.</w:t>
      </w:r>
    </w:p>
    <w:p w:rsidR="00DE75DD" w:rsidRPr="00B93433" w:rsidRDefault="00DE75DD" w:rsidP="00B93433">
      <w:pPr>
        <w:pStyle w:val="a4"/>
        <w:spacing w:before="0" w:beforeAutospacing="0" w:after="0" w:afterAutospacing="0"/>
        <w:rPr>
          <w:color w:val="010101"/>
        </w:rPr>
      </w:pPr>
    </w:p>
    <w:p w:rsidR="00DE75DD" w:rsidRPr="00B93433" w:rsidRDefault="006E793F" w:rsidP="00B93433">
      <w:pPr>
        <w:pStyle w:val="a4"/>
        <w:spacing w:before="0" w:beforeAutospacing="0" w:after="0" w:afterAutospacing="0"/>
        <w:rPr>
          <w:b/>
          <w:color w:val="010101"/>
        </w:rPr>
      </w:pPr>
      <w:r w:rsidRPr="00B93433">
        <w:rPr>
          <w:b/>
          <w:color w:val="010101"/>
        </w:rPr>
        <w:t xml:space="preserve">Технология подготовки традиционных и электронных писем 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Значение переписки в жизни человека. Правила оформления и редактирования писем.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Сходство традиционных и электронных писем: единая структура письма, наличие адреса, соблюдение правил этикета.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t>Правила электронной переписки.</w:t>
      </w:r>
    </w:p>
    <w:p w:rsidR="00DE75DD" w:rsidRPr="00B93433" w:rsidRDefault="006E793F" w:rsidP="00B93433">
      <w:pPr>
        <w:pStyle w:val="a4"/>
        <w:spacing w:before="0" w:beforeAutospacing="0" w:after="0" w:afterAutospacing="0"/>
        <w:rPr>
          <w:color w:val="010101"/>
        </w:rPr>
      </w:pPr>
      <w:r w:rsidRPr="00B93433">
        <w:rPr>
          <w:color w:val="010101"/>
        </w:rPr>
        <w:lastRenderedPageBreak/>
        <w:t>Соблюдение правил личной информационной безопасности при ведении электронной переписки. Опасность сообщения личных данных, номера телефона, пароля, домашнего адреса по электронной почте.</w:t>
      </w:r>
    </w:p>
    <w:p w:rsidR="00DE75DD" w:rsidRPr="00B93433" w:rsidRDefault="006E793F" w:rsidP="00B93433">
      <w:pPr>
        <w:pStyle w:val="a6"/>
        <w:rPr>
          <w:rFonts w:ascii="Times New Roman" w:hAnsi="Times New Roman"/>
          <w:b/>
          <w:sz w:val="24"/>
          <w:szCs w:val="24"/>
        </w:rPr>
      </w:pPr>
      <w:r w:rsidRPr="00B93433">
        <w:rPr>
          <w:rFonts w:ascii="Times New Roman" w:hAnsi="Times New Roman"/>
          <w:b/>
          <w:sz w:val="24"/>
          <w:szCs w:val="24"/>
        </w:rPr>
        <w:t>В процессе занятий используются различные формы:</w:t>
      </w:r>
    </w:p>
    <w:p w:rsidR="00DE75DD" w:rsidRPr="00B93433" w:rsidRDefault="006E793F" w:rsidP="00B9343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B93433">
        <w:rPr>
          <w:rFonts w:ascii="Times New Roman" w:hAnsi="Times New Roman"/>
          <w:sz w:val="24"/>
          <w:szCs w:val="24"/>
        </w:rPr>
        <w:t>репродуктивно-поисковые</w:t>
      </w:r>
      <w:proofErr w:type="gramEnd"/>
      <w:r w:rsidRPr="00B93433">
        <w:rPr>
          <w:rFonts w:ascii="Times New Roman" w:hAnsi="Times New Roman"/>
          <w:sz w:val="24"/>
          <w:szCs w:val="24"/>
        </w:rPr>
        <w:t xml:space="preserve"> - с элементами нестандартных приемов;</w:t>
      </w:r>
    </w:p>
    <w:p w:rsidR="00DE75DD" w:rsidRPr="00B93433" w:rsidRDefault="006E793F" w:rsidP="00B93433">
      <w:pPr>
        <w:pStyle w:val="a6"/>
        <w:rPr>
          <w:rFonts w:ascii="Times New Roman" w:hAnsi="Times New Roman"/>
          <w:sz w:val="24"/>
          <w:szCs w:val="24"/>
        </w:rPr>
      </w:pPr>
      <w:r w:rsidRPr="00B93433">
        <w:rPr>
          <w:rFonts w:ascii="Times New Roman" w:hAnsi="Times New Roman"/>
          <w:sz w:val="24"/>
          <w:szCs w:val="24"/>
        </w:rPr>
        <w:t>дифференцированно-групповая (организация групп обучающихся с различными учебными возможностями);</w:t>
      </w:r>
    </w:p>
    <w:p w:rsidR="00DE75DD" w:rsidRPr="00B93433" w:rsidRDefault="006E793F" w:rsidP="00B9343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B93433">
        <w:rPr>
          <w:rFonts w:ascii="Times New Roman" w:hAnsi="Times New Roman"/>
          <w:sz w:val="24"/>
          <w:szCs w:val="24"/>
        </w:rPr>
        <w:t>индивидуализированная</w:t>
      </w:r>
      <w:proofErr w:type="gramEnd"/>
      <w:r w:rsidRPr="00B93433">
        <w:rPr>
          <w:rFonts w:ascii="Times New Roman" w:hAnsi="Times New Roman"/>
          <w:sz w:val="24"/>
          <w:szCs w:val="24"/>
        </w:rPr>
        <w:t xml:space="preserve"> (обучающиеся  выполняют задания, соответствующие их учебным возможностям).</w:t>
      </w:r>
    </w:p>
    <w:p w:rsidR="006E793F" w:rsidRPr="00B93433" w:rsidRDefault="006E793F" w:rsidP="00B9343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93F" w:rsidRPr="00B93433" w:rsidRDefault="006E793F" w:rsidP="00B9343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3.Планируемые результаты освоения программы.</w:t>
      </w:r>
    </w:p>
    <w:p w:rsidR="00DE75DD" w:rsidRPr="00B93433" w:rsidRDefault="00DE75DD" w:rsidP="00B93433">
      <w:pPr>
        <w:pStyle w:val="a4"/>
        <w:spacing w:before="0" w:beforeAutospacing="0" w:after="0" w:afterAutospacing="0"/>
        <w:rPr>
          <w:color w:val="010101"/>
        </w:rPr>
      </w:pP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Изучение курса "Моя информационная культура" на уровне начального общего образования направлено на достижение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B9343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внеурочного предмета.</w:t>
      </w:r>
    </w:p>
    <w:p w:rsidR="00DE75DD" w:rsidRPr="00B93433" w:rsidRDefault="006E793F" w:rsidP="00B9343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B93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социализации</w:t>
      </w:r>
      <w:proofErr w:type="gramEnd"/>
      <w:r w:rsidRPr="00B93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средствами предмета.</w:t>
      </w:r>
      <w:r w:rsidRPr="00B93433">
        <w:rPr>
          <w:rFonts w:ascii="Times New Roman" w:hAnsi="Times New Roman" w:cs="Times New Roman"/>
          <w:sz w:val="24"/>
          <w:szCs w:val="24"/>
        </w:rPr>
        <w:t>, в части: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Патриотическое воспитание: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Духовно-нравственное воспитание: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Гражданское воспитание: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B93433">
        <w:rPr>
          <w:color w:val="000000"/>
        </w:rPr>
        <w:t>интернет-среде</w:t>
      </w:r>
      <w:proofErr w:type="gramEnd"/>
      <w:r w:rsidRPr="00B93433">
        <w:rPr>
          <w:color w:val="000000"/>
        </w:rPr>
        <w:t>; готовность к разно</w:t>
      </w:r>
      <w:r w:rsidRPr="00B93433">
        <w:rPr>
          <w:color w:val="000000"/>
        </w:rPr>
        <w:softHyphen/>
        <w:t>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Ценности научного познания: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B93433">
        <w:rPr>
          <w:color w:val="000000"/>
        </w:rPr>
        <w:t>сформированность</w:t>
      </w:r>
      <w:proofErr w:type="spellEnd"/>
      <w:r w:rsidRPr="00B93433">
        <w:rPr>
          <w:color w:val="000000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B93433">
        <w:rPr>
          <w:color w:val="000000"/>
        </w:rPr>
        <w:t>сформированность</w:t>
      </w:r>
      <w:proofErr w:type="spellEnd"/>
      <w:r w:rsidRPr="00B93433">
        <w:rPr>
          <w:color w:val="000000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Формирование культуры здоровья</w:t>
      </w:r>
      <w:r w:rsidRPr="00B93433">
        <w:rPr>
          <w:color w:val="000000"/>
        </w:rPr>
        <w:t>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lastRenderedPageBreak/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DE75DD" w:rsidRPr="00B93433" w:rsidRDefault="00DE75DD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Трудовое воспитание: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>Экологическое воспитание: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b/>
          <w:bCs/>
          <w:i/>
          <w:iCs/>
          <w:color w:val="000000"/>
        </w:rPr>
        <w:t xml:space="preserve">Адаптация </w:t>
      </w:r>
      <w:proofErr w:type="gramStart"/>
      <w:r w:rsidRPr="00B93433">
        <w:rPr>
          <w:b/>
          <w:bCs/>
          <w:i/>
          <w:iCs/>
          <w:color w:val="000000"/>
        </w:rPr>
        <w:t>обучающегося</w:t>
      </w:r>
      <w:proofErr w:type="gramEnd"/>
      <w:r w:rsidRPr="00B93433">
        <w:rPr>
          <w:b/>
          <w:bCs/>
          <w:i/>
          <w:iCs/>
          <w:color w:val="000000"/>
        </w:rPr>
        <w:t xml:space="preserve"> к изменяющимся условиям социальной среды</w:t>
      </w:r>
      <w:r w:rsidRPr="00B93433">
        <w:rPr>
          <w:color w:val="000000"/>
        </w:rPr>
        <w:t>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  <w:r w:rsidRPr="00B93433">
        <w:rPr>
          <w:color w:val="000000"/>
        </w:rPr>
        <w:t xml:space="preserve">освоение </w:t>
      </w:r>
      <w:proofErr w:type="gramStart"/>
      <w:r w:rsidRPr="00B93433">
        <w:rPr>
          <w:color w:val="000000"/>
        </w:rPr>
        <w:t>обучающимися</w:t>
      </w:r>
      <w:proofErr w:type="gramEnd"/>
      <w:r w:rsidRPr="00B93433">
        <w:rPr>
          <w:color w:val="00000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E75DD" w:rsidRPr="00B93433" w:rsidRDefault="00DE75DD" w:rsidP="00B93433">
      <w:pPr>
        <w:pStyle w:val="a4"/>
        <w:spacing w:before="0" w:beforeAutospacing="0" w:after="0" w:afterAutospacing="0"/>
        <w:ind w:firstLine="227"/>
        <w:jc w:val="both"/>
        <w:rPr>
          <w:color w:val="000000"/>
        </w:rPr>
      </w:pPr>
    </w:p>
    <w:p w:rsidR="00DE75DD" w:rsidRPr="00B93433" w:rsidRDefault="006E793F" w:rsidP="00B9343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DE75DD" w:rsidRPr="00B93433" w:rsidRDefault="006E793F" w:rsidP="00B93433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DE75DD" w:rsidRPr="00B93433" w:rsidRDefault="006E793F" w:rsidP="00B93433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>, делать умозаключения (индуктивные, дедуктивные и по аналогии) и выводы;</w:t>
      </w:r>
    </w:p>
    <w:p w:rsidR="00DE75DD" w:rsidRPr="00B93433" w:rsidRDefault="006E793F" w:rsidP="00B93433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E75DD" w:rsidRPr="00B93433" w:rsidRDefault="006E793F" w:rsidP="00B93433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75DD" w:rsidRPr="00B93433" w:rsidRDefault="006E793F" w:rsidP="00B93433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DE75DD" w:rsidRPr="00B93433" w:rsidRDefault="006E793F" w:rsidP="00B93433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E75DD" w:rsidRPr="00B93433" w:rsidRDefault="006E793F" w:rsidP="00B93433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DE75DD" w:rsidRPr="00B93433" w:rsidRDefault="006E793F" w:rsidP="00B93433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E75DD" w:rsidRPr="00B93433" w:rsidRDefault="006E793F" w:rsidP="00B93433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DE75DD" w:rsidRPr="00B93433" w:rsidRDefault="006E793F" w:rsidP="00B93433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bCs/>
          <w:iCs/>
          <w:color w:val="000000"/>
        </w:rPr>
        <w:t>Общение: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bCs/>
          <w:iCs/>
          <w:color w:val="000000"/>
        </w:rPr>
        <w:t>Совместная деятельность (сотрудничество):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E75DD" w:rsidRPr="00B93433" w:rsidRDefault="006E793F" w:rsidP="00B93433">
      <w:pPr>
        <w:pStyle w:val="a4"/>
        <w:spacing w:before="0" w:beforeAutospacing="0" w:after="0" w:afterAutospacing="0"/>
        <w:ind w:left="708"/>
        <w:jc w:val="both"/>
        <w:rPr>
          <w:color w:val="000000"/>
        </w:rPr>
      </w:pPr>
      <w:r w:rsidRPr="00B93433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E75DD" w:rsidRPr="00B93433" w:rsidRDefault="00DE75DD" w:rsidP="00B93433">
      <w:pPr>
        <w:pStyle w:val="a8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DE75DD" w:rsidRPr="00B93433" w:rsidRDefault="006E793F" w:rsidP="00B93433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 требующие решения;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DE75DD" w:rsidRPr="00B93433" w:rsidRDefault="006E793F" w:rsidP="00B93433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B93433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B9343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DE75DD" w:rsidRPr="00B93433" w:rsidRDefault="006E793F" w:rsidP="00B93433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DE75DD" w:rsidRPr="00B93433" w:rsidRDefault="006E793F" w:rsidP="00B9343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E75DD" w:rsidRPr="00B93433" w:rsidRDefault="006E793F" w:rsidP="00B9343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работы.</w:t>
      </w:r>
    </w:p>
    <w:p w:rsidR="00DE75DD" w:rsidRPr="00B93433" w:rsidRDefault="006E793F" w:rsidP="00B9343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="00B1091A" w:rsidRPr="00B93433">
        <w:rPr>
          <w:rFonts w:ascii="Times New Roman" w:hAnsi="Times New Roman" w:cs="Times New Roman"/>
          <w:b/>
          <w:sz w:val="24"/>
          <w:szCs w:val="24"/>
        </w:rPr>
        <w:t>4</w:t>
      </w:r>
      <w:r w:rsidRPr="00B9343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B934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формулировать, основываясь на тексте, простые выводы;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преобразовывать информацию из сплошного текста в таблицу (дополнять таблицу информацией из текста);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 xml:space="preserve">передавать собеседнику/партнеру важную для решаемой учебной задачи информацию, участвовать в диалоге при обсуждении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или прослушанного;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использовать полученный читательский опыт для обогащения чувственного опыта, высказывать оценочные суждения и свою точку зрения о прочитанном тексте;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DE75DD" w:rsidRPr="00B93433" w:rsidRDefault="006E793F" w:rsidP="00B9343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 процессе работы с одним или несколькими источниками выявлять содержащуюся в них противоречивую, конфликтную информацию.</w:t>
      </w:r>
    </w:p>
    <w:p w:rsidR="007474DB" w:rsidRPr="00B93433" w:rsidRDefault="007474DB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74DB" w:rsidRPr="00B93433" w:rsidRDefault="007474DB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Default="006E793F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lastRenderedPageBreak/>
        <w:t>4. Приложение</w:t>
      </w:r>
    </w:p>
    <w:p w:rsidR="00484D03" w:rsidRDefault="00484D03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5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84D03" w:rsidRDefault="00484D03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363"/>
        <w:gridCol w:w="1218"/>
      </w:tblGrid>
      <w:tr w:rsidR="00754335" w:rsidTr="00754335">
        <w:tc>
          <w:tcPr>
            <w:tcW w:w="1101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/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63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218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754335" w:rsidTr="00754335">
        <w:tc>
          <w:tcPr>
            <w:tcW w:w="1101" w:type="dxa"/>
          </w:tcPr>
          <w:p w:rsidR="00754335" w:rsidRPr="00311A86" w:rsidRDefault="00754335" w:rsidP="00311A86">
            <w:pPr>
              <w:pStyle w:val="a8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754335" w:rsidRPr="00484D03" w:rsidRDefault="00311A86" w:rsidP="0031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A86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обще</w:t>
            </w:r>
            <w:r w:rsidR="00484D03">
              <w:rPr>
                <w:rFonts w:ascii="Times New Roman" w:hAnsi="Times New Roman" w:cs="Times New Roman"/>
                <w:sz w:val="24"/>
                <w:szCs w:val="24"/>
              </w:rPr>
              <w:t xml:space="preserve">ства и информационная культура </w:t>
            </w:r>
          </w:p>
        </w:tc>
        <w:tc>
          <w:tcPr>
            <w:tcW w:w="1218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</w:tr>
      <w:tr w:rsidR="00754335" w:rsidTr="00754335">
        <w:tc>
          <w:tcPr>
            <w:tcW w:w="1101" w:type="dxa"/>
          </w:tcPr>
          <w:p w:rsidR="00754335" w:rsidRPr="00311A86" w:rsidRDefault="00754335" w:rsidP="00311A86">
            <w:pPr>
              <w:pStyle w:val="a8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754335" w:rsidRPr="00311A86" w:rsidRDefault="00311A86" w:rsidP="0031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03">
              <w:rPr>
                <w:rFonts w:ascii="Times New Roman" w:hAnsi="Times New Roman" w:cs="Times New Roman"/>
                <w:sz w:val="24"/>
                <w:szCs w:val="24"/>
              </w:rPr>
              <w:t>Основные типы информационно-поисковых задач</w:t>
            </w:r>
            <w:r w:rsidR="00484D03">
              <w:rPr>
                <w:rFonts w:ascii="Times New Roman" w:hAnsi="Times New Roman" w:cs="Times New Roman"/>
                <w:sz w:val="24"/>
                <w:szCs w:val="24"/>
              </w:rPr>
              <w:t xml:space="preserve"> и алгоритмы их решения</w:t>
            </w:r>
            <w:proofErr w:type="gramStart"/>
            <w:r w:rsidR="0048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18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</w:tc>
      </w:tr>
      <w:tr w:rsidR="00754335" w:rsidTr="00754335">
        <w:tc>
          <w:tcPr>
            <w:tcW w:w="1101" w:type="dxa"/>
          </w:tcPr>
          <w:p w:rsidR="00754335" w:rsidRPr="00311A86" w:rsidRDefault="00754335" w:rsidP="00311A86">
            <w:pPr>
              <w:pStyle w:val="a8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754335" w:rsidRPr="00484D03" w:rsidRDefault="00484D03" w:rsidP="00484D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03">
              <w:rPr>
                <w:rFonts w:ascii="Times New Roman" w:hAnsi="Times New Roman" w:cs="Times New Roman"/>
                <w:sz w:val="24"/>
                <w:szCs w:val="24"/>
              </w:rPr>
              <w:t>Аналитико-синтетическая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реработка источников информации</w:t>
            </w:r>
          </w:p>
        </w:tc>
        <w:tc>
          <w:tcPr>
            <w:tcW w:w="1218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754335" w:rsidTr="00754335">
        <w:tc>
          <w:tcPr>
            <w:tcW w:w="1101" w:type="dxa"/>
          </w:tcPr>
          <w:p w:rsidR="00754335" w:rsidRPr="00311A86" w:rsidRDefault="00754335" w:rsidP="00311A86">
            <w:pPr>
              <w:pStyle w:val="a8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754335" w:rsidRPr="00484D03" w:rsidRDefault="00484D03" w:rsidP="00484D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03">
              <w:rPr>
                <w:rFonts w:ascii="Times New Roman" w:hAnsi="Times New Roman" w:cs="Times New Roman"/>
                <w:sz w:val="24"/>
                <w:szCs w:val="24"/>
              </w:rPr>
              <w:t>Технологии подготовки и оформления результатов самостоятельной учебной и познавательной работы учащихся</w:t>
            </w:r>
          </w:p>
        </w:tc>
        <w:tc>
          <w:tcPr>
            <w:tcW w:w="1218" w:type="dxa"/>
          </w:tcPr>
          <w:p w:rsidR="00754335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311A86" w:rsidTr="00B77885">
        <w:tc>
          <w:tcPr>
            <w:tcW w:w="9464" w:type="dxa"/>
            <w:gridSpan w:val="2"/>
          </w:tcPr>
          <w:p w:rsidR="00311A86" w:rsidRDefault="00311A86" w:rsidP="00311A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8" w:type="dxa"/>
          </w:tcPr>
          <w:p w:rsidR="00311A86" w:rsidRDefault="00311A86" w:rsidP="00B93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754335" w:rsidRPr="00B93433" w:rsidRDefault="00754335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D" w:rsidRDefault="00B93433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7474DB" w:rsidRPr="00B93433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484D03" w:rsidRPr="00B93433" w:rsidRDefault="00484D03" w:rsidP="00B9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8"/>
        <w:gridCol w:w="2868"/>
        <w:gridCol w:w="2211"/>
        <w:gridCol w:w="917"/>
        <w:gridCol w:w="3392"/>
      </w:tblGrid>
      <w:tr w:rsidR="00612C29" w:rsidRPr="00B93433" w:rsidTr="00A17F27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11" w:type="dxa"/>
          </w:tcPr>
          <w:p w:rsidR="00612C29" w:rsidRPr="00B93433" w:rsidRDefault="00612C29" w:rsidP="0061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84D03" w:rsidRPr="00B93433" w:rsidTr="0041344B">
        <w:trPr>
          <w:trHeight w:val="145"/>
        </w:trPr>
        <w:tc>
          <w:tcPr>
            <w:tcW w:w="10446" w:type="dxa"/>
            <w:gridSpan w:val="5"/>
          </w:tcPr>
          <w:p w:rsidR="00484D03" w:rsidRPr="00041ABC" w:rsidRDefault="00041ABC" w:rsidP="00041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 общества и информационная культура</w:t>
            </w:r>
          </w:p>
        </w:tc>
      </w:tr>
      <w:tr w:rsidR="00612C29" w:rsidRPr="00B93433" w:rsidTr="00934C90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Ценность информации и цена </w:t>
            </w:r>
            <w:proofErr w:type="spellStart"/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неинформирован-ности</w:t>
            </w:r>
            <w:proofErr w:type="spellEnd"/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hyperlink r:id="rId9" w:history="1">
              <w:r w:rsidR="00612C29" w:rsidRPr="00B93433">
                <w:rPr>
                  <w:rFonts w:ascii="Times New Roman" w:hAnsi="Times New Roman" w:cs="Times New Roman"/>
                  <w:i/>
                  <w:color w:val="0563C1" w:themeColor="hyperlink"/>
                  <w:sz w:val="24"/>
                  <w:szCs w:val="24"/>
                  <w:u w:val="single"/>
                </w:rPr>
                <w:t>http://900igr.net/prezentacija/informatika/informatsija-ee-vidy-i-svojstva-138513.html</w:t>
              </w:r>
            </w:hyperlink>
          </w:p>
        </w:tc>
      </w:tr>
      <w:tr w:rsidR="00612C29" w:rsidRPr="00B93433" w:rsidTr="008552E1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по областям наук: медицинская; техническая; историческая; географическая.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http://www.myshared.ru/slide/60321/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912C1D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первичных и вторичных документах.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F169AB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Классификация первичных документов по целевому назначению: учебные, справочные, научно-познавательные, художественные, издания для досуга.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https://pandia.ru/text/78/005/6911.php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F77B52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Анализ и синтез информации.</w:t>
            </w:r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https://ppt-online.org/904379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5E5553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Свертывание и развертывание информации.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https://ppt-online.org/482687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EC15D2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Основные виды свертывания информации.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https://thepresentation.ru/obrazovanie/metody-svertyvaniya-informatsi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FD19D3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Свертывание и развертывание информации по ключевым словам.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767A3C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Информационные продукты и услуги детской и школьной библиотек для младших школьников.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976130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Основные виды библиотечных каталогов.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https://infourok.ru/prezentaciya-metodistam-biblioteki-chto-takoe-katalog-2281417.html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3B5A71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Типичная структура и принцип работы веб-сайта.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https://easyen.ru/load/informatika/8_klass/prezentacija_k_urokam_po_teme_kommunikacionnye_tekhnologii/117-1-0-61556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E54861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человека.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https://multiurok.ru/files/priezientatsiia-po-tiemie-informatsionnaia-biezopasnost.html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03" w:rsidRPr="00B93433" w:rsidTr="00A0426F">
        <w:trPr>
          <w:trHeight w:val="145"/>
        </w:trPr>
        <w:tc>
          <w:tcPr>
            <w:tcW w:w="10446" w:type="dxa"/>
            <w:gridSpan w:val="5"/>
          </w:tcPr>
          <w:p w:rsidR="00484D03" w:rsidRPr="00041ABC" w:rsidRDefault="00041ABC" w:rsidP="0004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типы информационно-поисковых задач и алгоритмы их решения</w:t>
            </w:r>
          </w:p>
        </w:tc>
      </w:tr>
      <w:tr w:rsidR="00612C29" w:rsidRPr="00B93433" w:rsidTr="005F3536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Адресный поиск и алгоритм его выполнения.</w:t>
            </w:r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2C29" w:rsidRPr="00B93433" w:rsidTr="008D73E1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Фактографический поиск и алгоритм его выполнения.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https://infourok.ru/prezentaciya-na-temu-ponyatie-informacionnoy-sistemi-is-osnovnie-termini-i-opredeleniya-1708277.html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291E03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Тематический поиск и алгоритм его выполнения.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D21E6F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Особенности поиска информации в Интернете.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03" w:rsidRPr="00B93433" w:rsidTr="00C20277">
        <w:trPr>
          <w:trHeight w:val="145"/>
        </w:trPr>
        <w:tc>
          <w:tcPr>
            <w:tcW w:w="10446" w:type="dxa"/>
            <w:gridSpan w:val="5"/>
          </w:tcPr>
          <w:p w:rsidR="00484D03" w:rsidRPr="00041ABC" w:rsidRDefault="00041ABC" w:rsidP="0004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C">
              <w:rPr>
                <w:rFonts w:ascii="Times New Roman" w:hAnsi="Times New Roman" w:cs="Times New Roman"/>
                <w:b/>
                <w:sz w:val="24"/>
                <w:szCs w:val="24"/>
              </w:rPr>
              <w:t>Аналитико-синтетическая переработка источников информации</w:t>
            </w:r>
          </w:p>
        </w:tc>
      </w:tr>
      <w:tr w:rsidR="00612C29" w:rsidRPr="00B93433" w:rsidTr="00B86F03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Справочно-поисковый аппарат художественной книги.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654C46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Справочно-поисковый аппарат учебной книги.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https://slide-share.ru/rol-spravochnogo-apparata-v-uchebnoj-knige-12186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4200C4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Структура текста и его свойства.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https://infourok.ru/prezentaciya-tekst-i-ego-stroenie-3899974.html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E423D7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Смысловые связи между частями текстов.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445186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порядке анализа содержания текста.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https://infourok.ru/prezentaciya-kompleksnyj-analiz-teksta-4289223.html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691344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текстов.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https://infourok.ru/prezentaciya-k-uroku-russkogo-yazika-na-temu-vosstanovlenie-deformirovannogo-teksta-331073.html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B4262E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Медиатекст</w:t>
            </w:r>
            <w:proofErr w:type="spellEnd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 xml:space="preserve"> как сообщение, изложенное в любом виде и жанре медиа.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A63038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: по форме создания; по каналу распространения.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https://slide-share.ru/mediotekst-ego-vidi-353721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3E51D3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Представление о достоверной и недостоверной информации.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http://www.myshared.ru/slide/568780/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AC4C26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Понятие «критический анализ текста».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http://www.myshared.ru/slide/354928/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6C0A4C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Алгоритм критического анализа текста.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http://www.myshared.ru/slide/354928/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754627">
        <w:trPr>
          <w:trHeight w:val="145"/>
        </w:trPr>
        <w:tc>
          <w:tcPr>
            <w:tcW w:w="105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68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критического анализа различных видов </w:t>
            </w:r>
            <w:proofErr w:type="spellStart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12C29" w:rsidRPr="00B93433" w:rsidRDefault="00612C29" w:rsidP="00F34C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http://v.900igr.net:10/prezentatsii/mkhk/Analiz-multfilma/004-Algoritm-kriticheskogo-analiza-mediateksta.html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03" w:rsidRPr="00B93433" w:rsidTr="0042330C">
        <w:trPr>
          <w:trHeight w:val="145"/>
        </w:trPr>
        <w:tc>
          <w:tcPr>
            <w:tcW w:w="10446" w:type="dxa"/>
            <w:gridSpan w:val="5"/>
          </w:tcPr>
          <w:p w:rsidR="00484D03" w:rsidRPr="00041ABC" w:rsidRDefault="00041ABC" w:rsidP="0004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оформления результатов самостоятельной учебной и познавательной работы учащихся</w:t>
            </w: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126"/>
        <w:gridCol w:w="992"/>
        <w:gridCol w:w="3402"/>
      </w:tblGrid>
      <w:tr w:rsidR="00612C29" w:rsidRPr="00B93433" w:rsidTr="0035467D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Различение планов по объекту планирования:</w:t>
            </w:r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 xml:space="preserve"> 1) план готового текста; 2) план текста, который еще предстоит подготовить.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2C29" w:rsidRPr="00B93433" w:rsidTr="00991571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План как основа подробного, сжатого и выборочного пересказов.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https://infourok.ru/prezentaciyapereskaz-kak-sredstvo-razvitiya-rechi-mladshih-shkolnikov-na-urokah-literaturnogo-chteniya-3933832.html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773F82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плану.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436351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Алгоритм составления плана создаваемого текста.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CA5632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традиционных писем.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F637E0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12C29" w:rsidRPr="00B93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https://infourok.ru/prezentaciyapereskaz-kak-sredstvo-razvitiya-rechi-mladshih-shkolnikov-na-urokah-literaturnogo-chteniya-3933832.html</w:t>
              </w:r>
            </w:hyperlink>
          </w:p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29" w:rsidRPr="00B93433" w:rsidTr="00B51616">
        <w:tc>
          <w:tcPr>
            <w:tcW w:w="1101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835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33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традиционных писем.</w:t>
            </w:r>
          </w:p>
        </w:tc>
        <w:tc>
          <w:tcPr>
            <w:tcW w:w="2126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2C29" w:rsidRPr="00B93433" w:rsidRDefault="00612C29" w:rsidP="00B93433">
            <w:pPr>
              <w:spacing w:after="0" w:line="240" w:lineRule="auto"/>
              <w:rPr>
                <w:sz w:val="24"/>
                <w:szCs w:val="24"/>
              </w:rPr>
            </w:pPr>
            <w:r w:rsidRPr="00B934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2C29" w:rsidRPr="00B93433" w:rsidRDefault="00612C29" w:rsidP="00B9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7BD" w:rsidRDefault="005747BD" w:rsidP="00B9343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4C69" w:rsidRPr="00B93433" w:rsidRDefault="00F34C69" w:rsidP="00B93433">
      <w:pPr>
        <w:spacing w:after="0"/>
        <w:rPr>
          <w:sz w:val="24"/>
          <w:szCs w:val="24"/>
        </w:rPr>
      </w:pPr>
    </w:p>
    <w:p w:rsidR="00F34C69" w:rsidRPr="00B93433" w:rsidRDefault="00F34C69" w:rsidP="00F34C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:rsidR="00F34C69" w:rsidRDefault="00F34C69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DE75DD" w:rsidRPr="00B93433" w:rsidRDefault="00DE75DD" w:rsidP="00B9343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E75DD" w:rsidRPr="00B93433" w:rsidRDefault="006E793F" w:rsidP="00B934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Гендина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Н.И., Косолапова, Е.В. Основы информационной культуры школьника: учебно-методический комплекс для учащихся 3-х</w:t>
      </w:r>
    </w:p>
    <w:p w:rsidR="00DE75DD" w:rsidRPr="00B93433" w:rsidRDefault="00DE75DD" w:rsidP="00B93433">
      <w:pPr>
        <w:spacing w:after="0"/>
        <w:ind w:left="360"/>
        <w:rPr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DE75DD" w:rsidRPr="00B93433" w:rsidRDefault="006E793F" w:rsidP="00B93433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Гендина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Н.И., Косолапова, Е.В. Основы информационной культуры школьника: учебно-методический комплекс для учащихся 3-4-х</w:t>
      </w:r>
    </w:p>
    <w:p w:rsidR="00DE75DD" w:rsidRPr="00B93433" w:rsidRDefault="006E793F" w:rsidP="00B9343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классов общеобразовательных учебных организаций [текст] / </w:t>
      </w: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Н.И.Гендина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Е.В.Косолапова</w:t>
      </w:r>
      <w:proofErr w:type="spell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РШБА, 2021. - 344 с. + эл. опт</w:t>
      </w:r>
      <w:proofErr w:type="gram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93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иск.</w:t>
      </w:r>
    </w:p>
    <w:p w:rsidR="00DE75DD" w:rsidRPr="00B93433" w:rsidRDefault="006E793F" w:rsidP="00B93433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Соколова Т.Е. Информационная культура младшего школьника. Учебно-методическое пособие. Выпуск 1, Самара: Учебная литература, Федоров, 2008.</w:t>
      </w:r>
    </w:p>
    <w:p w:rsidR="00DE75DD" w:rsidRPr="00B93433" w:rsidRDefault="006E793F" w:rsidP="00B93433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433">
        <w:rPr>
          <w:rFonts w:ascii="Times New Roman" w:hAnsi="Times New Roman" w:cs="Times New Roman"/>
          <w:sz w:val="24"/>
          <w:szCs w:val="24"/>
        </w:rPr>
        <w:t>Фарафуллина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 В. Х. Развитие информационной культуры младших школьников. </w:t>
      </w:r>
    </w:p>
    <w:p w:rsidR="00DE75DD" w:rsidRPr="00B93433" w:rsidRDefault="006E793F" w:rsidP="00B93433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93433">
        <w:rPr>
          <w:rFonts w:ascii="Times New Roman" w:hAnsi="Times New Roman" w:cs="Times New Roman"/>
          <w:sz w:val="24"/>
          <w:szCs w:val="24"/>
        </w:rPr>
        <w:t>С.Н.Тур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433">
        <w:rPr>
          <w:rFonts w:ascii="Times New Roman" w:hAnsi="Times New Roman" w:cs="Times New Roman"/>
          <w:sz w:val="24"/>
          <w:szCs w:val="24"/>
        </w:rPr>
        <w:t>Т.П.Бокучава</w:t>
      </w:r>
      <w:proofErr w:type="spellEnd"/>
      <w:r w:rsidRPr="00B93433">
        <w:rPr>
          <w:rFonts w:ascii="Times New Roman" w:hAnsi="Times New Roman" w:cs="Times New Roman"/>
          <w:sz w:val="24"/>
          <w:szCs w:val="24"/>
        </w:rPr>
        <w:t xml:space="preserve"> «Первые шаги в мире информатики». Методическое пособие для учителей 1-4 классов. Санкт-Петербург, 2002 год</w:t>
      </w:r>
    </w:p>
    <w:p w:rsidR="00DE75DD" w:rsidRPr="00B93433" w:rsidRDefault="006E793F" w:rsidP="00B93433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93433">
        <w:rPr>
          <w:rFonts w:ascii="Times New Roman" w:hAnsi="Times New Roman" w:cs="Times New Roman"/>
          <w:sz w:val="24"/>
          <w:szCs w:val="24"/>
        </w:rPr>
        <w:t>Варламова, Т.Н. Формирование информационной культуры личности в условиях современной библиотеки [Текст] / Т.Н. Варламова // "Культура как предмет междисциплинарных исследований": материалы конференции (2008; Томск) / под общ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4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93433">
        <w:rPr>
          <w:rFonts w:ascii="Times New Roman" w:hAnsi="Times New Roman" w:cs="Times New Roman"/>
          <w:sz w:val="24"/>
          <w:szCs w:val="24"/>
        </w:rPr>
        <w:t>ед. Ю.В. Петрова. - Томск, 2009. - С.477 - 483.</w:t>
      </w:r>
    </w:p>
    <w:p w:rsidR="00DE75DD" w:rsidRPr="00B93433" w:rsidRDefault="00DE75DD" w:rsidP="00B934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0" w:history="1">
        <w:r w:rsidR="006E793F" w:rsidRPr="00B93433">
          <w:rPr>
            <w:rStyle w:val="a3"/>
            <w:sz w:val="24"/>
            <w:szCs w:val="24"/>
          </w:rPr>
          <w:t>https://urok.1sept.ru/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1" w:history="1">
        <w:r w:rsidR="006E793F" w:rsidRPr="00B93433">
          <w:rPr>
            <w:rStyle w:val="a3"/>
            <w:sz w:val="24"/>
            <w:szCs w:val="24"/>
          </w:rPr>
          <w:t>https://infopedia.su/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2" w:history="1">
        <w:r w:rsidR="006E793F" w:rsidRPr="00B93433">
          <w:rPr>
            <w:rStyle w:val="a3"/>
            <w:sz w:val="24"/>
            <w:szCs w:val="24"/>
          </w:rPr>
          <w:t>https://infourok.ru/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3" w:history="1">
        <w:r w:rsidR="006E793F" w:rsidRPr="00B93433">
          <w:rPr>
            <w:rStyle w:val="a3"/>
            <w:sz w:val="24"/>
            <w:szCs w:val="24"/>
          </w:rPr>
          <w:t>https://resh.edu.ru/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4" w:history="1">
        <w:r w:rsidR="006E793F" w:rsidRPr="00B93433">
          <w:rPr>
            <w:rStyle w:val="a3"/>
            <w:sz w:val="24"/>
            <w:szCs w:val="24"/>
          </w:rPr>
          <w:t>http://900igr.net/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5" w:history="1">
        <w:r w:rsidR="006E793F" w:rsidRPr="00B93433">
          <w:rPr>
            <w:rStyle w:val="a3"/>
            <w:sz w:val="24"/>
            <w:szCs w:val="24"/>
          </w:rPr>
          <w:t>https://znanio.ru/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6" w:history="1">
        <w:r w:rsidR="006E793F" w:rsidRPr="00B93433">
          <w:rPr>
            <w:rStyle w:val="a3"/>
            <w:sz w:val="24"/>
            <w:szCs w:val="24"/>
          </w:rPr>
          <w:t>https://interneturok.ru/</w:t>
        </w:r>
      </w:hyperlink>
    </w:p>
    <w:p w:rsidR="00DE75DD" w:rsidRPr="00B93433" w:rsidRDefault="00F637E0" w:rsidP="00B93433">
      <w:pPr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hyperlink r:id="rId37" w:history="1">
        <w:r w:rsidR="006E793F" w:rsidRPr="00B93433">
          <w:rPr>
            <w:rStyle w:val="a3"/>
            <w:sz w:val="24"/>
            <w:szCs w:val="24"/>
          </w:rPr>
          <w:t>https://ped-kopilka.ru/</w:t>
        </w:r>
      </w:hyperlink>
    </w:p>
    <w:p w:rsidR="00DE75DD" w:rsidRPr="00B93433" w:rsidRDefault="00DE75DD" w:rsidP="00B93433">
      <w:pPr>
        <w:spacing w:after="0"/>
        <w:contextualSpacing/>
        <w:rPr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DE75DD" w:rsidRPr="00B93433" w:rsidRDefault="006E793F" w:rsidP="00B9343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компьютеры, с подключением к сети Интернет;</w:t>
      </w:r>
    </w:p>
    <w:p w:rsidR="00DE75DD" w:rsidRPr="00B93433" w:rsidRDefault="006E793F" w:rsidP="00B9343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проектор;</w:t>
      </w:r>
    </w:p>
    <w:p w:rsidR="00DE75DD" w:rsidRPr="00B93433" w:rsidRDefault="006E793F" w:rsidP="00B9343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экран.</w:t>
      </w:r>
    </w:p>
    <w:p w:rsidR="00DE75DD" w:rsidRPr="00B93433" w:rsidRDefault="00DE75DD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75DD" w:rsidRPr="00B93433" w:rsidRDefault="006E793F" w:rsidP="00B9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433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DE75DD" w:rsidRPr="00B93433" w:rsidRDefault="006E793F" w:rsidP="00B9343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 словарь по курсу;</w:t>
      </w:r>
    </w:p>
    <w:p w:rsidR="00DE75DD" w:rsidRPr="00B93433" w:rsidRDefault="006E793F" w:rsidP="00B9343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Pr="00B93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занятия;</w:t>
      </w:r>
    </w:p>
    <w:p w:rsidR="00DE75DD" w:rsidRPr="00B93433" w:rsidRDefault="006E793F" w:rsidP="00B9343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 материалы;</w:t>
      </w:r>
    </w:p>
    <w:p w:rsidR="00DE75DD" w:rsidRDefault="006E793F" w:rsidP="00B93433">
      <w:pPr>
        <w:spacing w:after="0"/>
      </w:pPr>
      <w:r w:rsidRPr="00B9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по информационной 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 при работе в Интернете</w:t>
      </w:r>
    </w:p>
    <w:sectPr w:rsidR="00DE75DD" w:rsidSect="00754335">
      <w:footerReference w:type="default" r:id="rId3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E0" w:rsidRDefault="00F637E0">
      <w:pPr>
        <w:spacing w:line="240" w:lineRule="auto"/>
      </w:pPr>
      <w:r>
        <w:separator/>
      </w:r>
    </w:p>
  </w:endnote>
  <w:endnote w:type="continuationSeparator" w:id="0">
    <w:p w:rsidR="00F637E0" w:rsidRDefault="00F6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992340"/>
      <w:docPartObj>
        <w:docPartGallery w:val="Page Numbers (Bottom of Page)"/>
        <w:docPartUnique/>
      </w:docPartObj>
    </w:sdtPr>
    <w:sdtEndPr/>
    <w:sdtContent>
      <w:p w:rsidR="00754335" w:rsidRDefault="007543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C7">
          <w:rPr>
            <w:noProof/>
          </w:rPr>
          <w:t>14</w:t>
        </w:r>
        <w:r>
          <w:fldChar w:fldCharType="end"/>
        </w:r>
      </w:p>
    </w:sdtContent>
  </w:sdt>
  <w:p w:rsidR="00754335" w:rsidRDefault="007543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E0" w:rsidRDefault="00F637E0">
      <w:pPr>
        <w:spacing w:after="0"/>
      </w:pPr>
      <w:r>
        <w:separator/>
      </w:r>
    </w:p>
  </w:footnote>
  <w:footnote w:type="continuationSeparator" w:id="0">
    <w:p w:rsidR="00F637E0" w:rsidRDefault="00F637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96D4A74"/>
    <w:multiLevelType w:val="multilevel"/>
    <w:tmpl w:val="096D4A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210A"/>
    <w:multiLevelType w:val="multilevel"/>
    <w:tmpl w:val="098D2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652E"/>
    <w:multiLevelType w:val="multilevel"/>
    <w:tmpl w:val="0C5C65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438C"/>
    <w:multiLevelType w:val="multilevel"/>
    <w:tmpl w:val="1C4F438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CCC7D2A"/>
    <w:multiLevelType w:val="multilevel"/>
    <w:tmpl w:val="1CCC7D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22667"/>
    <w:multiLevelType w:val="multilevel"/>
    <w:tmpl w:val="1F6226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D0364"/>
    <w:multiLevelType w:val="multilevel"/>
    <w:tmpl w:val="20CD03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EC33DA"/>
    <w:multiLevelType w:val="multilevel"/>
    <w:tmpl w:val="2BEC33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95D32"/>
    <w:multiLevelType w:val="multilevel"/>
    <w:tmpl w:val="36D95D32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F90003"/>
    <w:multiLevelType w:val="multilevel"/>
    <w:tmpl w:val="37F90003"/>
    <w:lvl w:ilvl="0">
      <w:numFmt w:val="bullet"/>
      <w:lvlText w:val="•"/>
      <w:lvlJc w:val="left"/>
      <w:pPr>
        <w:ind w:left="1854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2E1C4C"/>
    <w:multiLevelType w:val="multilevel"/>
    <w:tmpl w:val="3E2E1C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42CEF"/>
    <w:multiLevelType w:val="multilevel"/>
    <w:tmpl w:val="49242CEF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494D5E8E"/>
    <w:multiLevelType w:val="multilevel"/>
    <w:tmpl w:val="494D5E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52444"/>
    <w:multiLevelType w:val="hybridMultilevel"/>
    <w:tmpl w:val="D8642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C6C6A"/>
    <w:multiLevelType w:val="multilevel"/>
    <w:tmpl w:val="5F2C6C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057A80"/>
    <w:multiLevelType w:val="multilevel"/>
    <w:tmpl w:val="63057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C678B"/>
    <w:multiLevelType w:val="multilevel"/>
    <w:tmpl w:val="718C678B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72740F0E"/>
    <w:multiLevelType w:val="multilevel"/>
    <w:tmpl w:val="72740F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A1568"/>
    <w:multiLevelType w:val="multilevel"/>
    <w:tmpl w:val="7CCA15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1"/>
  </w:num>
  <w:num w:numId="5">
    <w:abstractNumId w:val="12"/>
  </w:num>
  <w:num w:numId="6">
    <w:abstractNumId w:val="4"/>
  </w:num>
  <w:num w:numId="7">
    <w:abstractNumId w:val="18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19"/>
  </w:num>
  <w:num w:numId="14">
    <w:abstractNumId w:val="20"/>
  </w:num>
  <w:num w:numId="15">
    <w:abstractNumId w:val="2"/>
  </w:num>
  <w:num w:numId="16">
    <w:abstractNumId w:val="8"/>
  </w:num>
  <w:num w:numId="17">
    <w:abstractNumId w:val="1"/>
  </w:num>
  <w:num w:numId="18">
    <w:abstractNumId w:val="3"/>
  </w:num>
  <w:num w:numId="19">
    <w:abstractNumId w:val="16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D1"/>
    <w:rsid w:val="00012A16"/>
    <w:rsid w:val="00041ABC"/>
    <w:rsid w:val="000467B6"/>
    <w:rsid w:val="00073369"/>
    <w:rsid w:val="00076271"/>
    <w:rsid w:val="000B0655"/>
    <w:rsid w:val="000E0AC1"/>
    <w:rsid w:val="001134B2"/>
    <w:rsid w:val="00134D0E"/>
    <w:rsid w:val="00141482"/>
    <w:rsid w:val="00176DA8"/>
    <w:rsid w:val="001910E8"/>
    <w:rsid w:val="001B31A6"/>
    <w:rsid w:val="001C076A"/>
    <w:rsid w:val="001C0CC7"/>
    <w:rsid w:val="00224501"/>
    <w:rsid w:val="00234451"/>
    <w:rsid w:val="00247D5A"/>
    <w:rsid w:val="002725ED"/>
    <w:rsid w:val="0028256C"/>
    <w:rsid w:val="00283297"/>
    <w:rsid w:val="002B4CCA"/>
    <w:rsid w:val="002E3A4A"/>
    <w:rsid w:val="00311A86"/>
    <w:rsid w:val="0031527D"/>
    <w:rsid w:val="003269DD"/>
    <w:rsid w:val="00356BC4"/>
    <w:rsid w:val="003677CF"/>
    <w:rsid w:val="003C7CDB"/>
    <w:rsid w:val="00401B1B"/>
    <w:rsid w:val="00410530"/>
    <w:rsid w:val="00427CBC"/>
    <w:rsid w:val="00434794"/>
    <w:rsid w:val="00455D80"/>
    <w:rsid w:val="0047190E"/>
    <w:rsid w:val="00473D77"/>
    <w:rsid w:val="00484D03"/>
    <w:rsid w:val="004A4C06"/>
    <w:rsid w:val="004C3F13"/>
    <w:rsid w:val="004F3A51"/>
    <w:rsid w:val="005106BF"/>
    <w:rsid w:val="0052048A"/>
    <w:rsid w:val="00520A5C"/>
    <w:rsid w:val="005747BD"/>
    <w:rsid w:val="005A1D63"/>
    <w:rsid w:val="005B33BB"/>
    <w:rsid w:val="005B5523"/>
    <w:rsid w:val="005D7698"/>
    <w:rsid w:val="005D76D4"/>
    <w:rsid w:val="005E14D4"/>
    <w:rsid w:val="005E25E3"/>
    <w:rsid w:val="005F0E6D"/>
    <w:rsid w:val="00612C29"/>
    <w:rsid w:val="00612DC1"/>
    <w:rsid w:val="006320B9"/>
    <w:rsid w:val="00653870"/>
    <w:rsid w:val="00680080"/>
    <w:rsid w:val="00686867"/>
    <w:rsid w:val="00694C0F"/>
    <w:rsid w:val="006A5449"/>
    <w:rsid w:val="006B77D4"/>
    <w:rsid w:val="006E793F"/>
    <w:rsid w:val="00725249"/>
    <w:rsid w:val="00734F65"/>
    <w:rsid w:val="00745727"/>
    <w:rsid w:val="00746DE4"/>
    <w:rsid w:val="007474DB"/>
    <w:rsid w:val="00754335"/>
    <w:rsid w:val="0076141E"/>
    <w:rsid w:val="00770F26"/>
    <w:rsid w:val="00790C96"/>
    <w:rsid w:val="007E7564"/>
    <w:rsid w:val="007F4AB3"/>
    <w:rsid w:val="007F4C88"/>
    <w:rsid w:val="007F6403"/>
    <w:rsid w:val="00873383"/>
    <w:rsid w:val="008A50B9"/>
    <w:rsid w:val="008D630B"/>
    <w:rsid w:val="00900C85"/>
    <w:rsid w:val="009214C8"/>
    <w:rsid w:val="00940965"/>
    <w:rsid w:val="009623A5"/>
    <w:rsid w:val="0097251C"/>
    <w:rsid w:val="009C3216"/>
    <w:rsid w:val="009D0D90"/>
    <w:rsid w:val="00A00CA6"/>
    <w:rsid w:val="00A138C4"/>
    <w:rsid w:val="00A13E42"/>
    <w:rsid w:val="00A14F27"/>
    <w:rsid w:val="00A56381"/>
    <w:rsid w:val="00A6199A"/>
    <w:rsid w:val="00A6773F"/>
    <w:rsid w:val="00A76A1E"/>
    <w:rsid w:val="00AB0449"/>
    <w:rsid w:val="00AD37BD"/>
    <w:rsid w:val="00AF57EF"/>
    <w:rsid w:val="00B02700"/>
    <w:rsid w:val="00B1091A"/>
    <w:rsid w:val="00B7205B"/>
    <w:rsid w:val="00B93433"/>
    <w:rsid w:val="00B9596D"/>
    <w:rsid w:val="00BA1467"/>
    <w:rsid w:val="00BA183C"/>
    <w:rsid w:val="00BB0C28"/>
    <w:rsid w:val="00BD0B00"/>
    <w:rsid w:val="00C22DF8"/>
    <w:rsid w:val="00C5187F"/>
    <w:rsid w:val="00C94BE9"/>
    <w:rsid w:val="00CD7D30"/>
    <w:rsid w:val="00D04382"/>
    <w:rsid w:val="00D260D4"/>
    <w:rsid w:val="00D35007"/>
    <w:rsid w:val="00D57AD9"/>
    <w:rsid w:val="00D57DC8"/>
    <w:rsid w:val="00D62802"/>
    <w:rsid w:val="00DA7372"/>
    <w:rsid w:val="00DB38E2"/>
    <w:rsid w:val="00DC5FAC"/>
    <w:rsid w:val="00DE5D84"/>
    <w:rsid w:val="00DE75DD"/>
    <w:rsid w:val="00DF1698"/>
    <w:rsid w:val="00E063E0"/>
    <w:rsid w:val="00E11111"/>
    <w:rsid w:val="00E40B6F"/>
    <w:rsid w:val="00E474D5"/>
    <w:rsid w:val="00E551DB"/>
    <w:rsid w:val="00E951D1"/>
    <w:rsid w:val="00EA21C9"/>
    <w:rsid w:val="00EC0F70"/>
    <w:rsid w:val="00F10898"/>
    <w:rsid w:val="00F34C69"/>
    <w:rsid w:val="00F43A11"/>
    <w:rsid w:val="00F637E0"/>
    <w:rsid w:val="00F81B36"/>
    <w:rsid w:val="00FB52C1"/>
    <w:rsid w:val="00FD2C12"/>
    <w:rsid w:val="4E246D22"/>
    <w:rsid w:val="7DA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5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433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5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4335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F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7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5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433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5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4335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F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7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pt-online.org/482687" TargetMode="External"/><Relationship Id="rId18" Type="http://schemas.openxmlformats.org/officeDocument/2006/relationships/hyperlink" Target="https://infourok.ru/prezentaciya-na-temu-ponyatie-informacionnoy-sistemi-is-osnovnie-termini-i-opredeleniya-1708277.html" TargetMode="External"/><Relationship Id="rId26" Type="http://schemas.openxmlformats.org/officeDocument/2006/relationships/hyperlink" Target="http://www.myshared.ru/slide/354928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fourok.ru/prezentaciya-kompleksnyj-analiz-teksta-4289223.html" TargetMode="External"/><Relationship Id="rId34" Type="http://schemas.openxmlformats.org/officeDocument/2006/relationships/hyperlink" Target="http://900igr.ne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pt-online.org/904379" TargetMode="External"/><Relationship Id="rId17" Type="http://schemas.openxmlformats.org/officeDocument/2006/relationships/hyperlink" Target="https://multiurok.ru/files/priezientatsiia-po-tiemie-informatsionnaia-biezopasnost.html" TargetMode="External"/><Relationship Id="rId25" Type="http://schemas.openxmlformats.org/officeDocument/2006/relationships/hyperlink" Target="http://www.myshared.ru/slide/354928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asyen.ru/load/informatika/8_klass/prezentacija_k_urokam_po_teme_kommunikacionnye_tekhnologii/117-1-0-61556" TargetMode="External"/><Relationship Id="rId20" Type="http://schemas.openxmlformats.org/officeDocument/2006/relationships/hyperlink" Target="https://infourok.ru/prezentaciya-tekst-i-ego-stroenie-3899974.html" TargetMode="External"/><Relationship Id="rId29" Type="http://schemas.openxmlformats.org/officeDocument/2006/relationships/hyperlink" Target="https://infourok.ru/prezentaciyapereskaz-kak-sredstvo-razvitiya-rechi-mladshih-shkolnikov-na-urokah-literaturnogo-chteniya-393383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78/005/6911.php" TargetMode="External"/><Relationship Id="rId24" Type="http://schemas.openxmlformats.org/officeDocument/2006/relationships/hyperlink" Target="http://www.myshared.ru/slide/568780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ped-kopilka.ru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fourok.ru/prezentaciya-metodistam-biblioteki-chto-takoe-katalog-2281417.html" TargetMode="External"/><Relationship Id="rId23" Type="http://schemas.openxmlformats.org/officeDocument/2006/relationships/hyperlink" Target="https://slide-share.ru/mediotekst-ego-vidi-353721" TargetMode="External"/><Relationship Id="rId28" Type="http://schemas.openxmlformats.org/officeDocument/2006/relationships/hyperlink" Target="https://infourok.ru/prezentaciyapereskaz-kak-sredstvo-razvitiya-rechi-mladshih-shkolnikov-na-urokah-literaturnogo-chteniya-3933832.html" TargetMode="External"/><Relationship Id="rId36" Type="http://schemas.openxmlformats.org/officeDocument/2006/relationships/hyperlink" Target="https://interneturok.ru/" TargetMode="External"/><Relationship Id="rId10" Type="http://schemas.openxmlformats.org/officeDocument/2006/relationships/hyperlink" Target="http://www.myshared.ru/slide/60321/" TargetMode="External"/><Relationship Id="rId19" Type="http://schemas.openxmlformats.org/officeDocument/2006/relationships/hyperlink" Target="https://slide-share.ru/rol-spravochnogo-apparata-v-uchebnoj-knige-12186" TargetMode="External"/><Relationship Id="rId31" Type="http://schemas.openxmlformats.org/officeDocument/2006/relationships/hyperlink" Target="https://infopedia.s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900igr.net/prezentacija/informatika/informatsija-ee-vidy-i-svojstva-138513.html" TargetMode="External"/><Relationship Id="rId14" Type="http://schemas.openxmlformats.org/officeDocument/2006/relationships/hyperlink" Target="https://thepresentation.ru/obrazovanie/metody-svertyvaniya-informatsi" TargetMode="External"/><Relationship Id="rId22" Type="http://schemas.openxmlformats.org/officeDocument/2006/relationships/hyperlink" Target="https://infourok.ru/prezentaciya-k-uroku-russkogo-yazika-na-temu-vosstanovlenie-deformirovannogo-teksta-331073.html" TargetMode="External"/><Relationship Id="rId27" Type="http://schemas.openxmlformats.org/officeDocument/2006/relationships/hyperlink" Target="http://v.900igr.net:10/prezentatsii/mkhk/Analiz-multfilma/004-Algoritm-kriticheskogo-analiza-mediateksta.html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znan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6B0D-CD00-4EC2-BC64-E04BE4EF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cp:lastPrinted>2023-08-30T11:57:00Z</cp:lastPrinted>
  <dcterms:created xsi:type="dcterms:W3CDTF">2022-06-21T08:36:00Z</dcterms:created>
  <dcterms:modified xsi:type="dcterms:W3CDTF">2023-09-08T11:05:00Z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04E4A60C887D4FE48FC8F1C5FC230F71</vt:lpwstr>
  </property>
</Properties>
</file>