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1DF0" w:rsidRDefault="00761DF0" w:rsidP="00761DF0">
      <w:pPr>
        <w:tabs>
          <w:tab w:val="left" w:pos="8647"/>
        </w:tabs>
        <w:spacing w:after="0" w:line="240" w:lineRule="atLeast"/>
        <w:jc w:val="center"/>
        <w:rPr>
          <w:b/>
        </w:rPr>
      </w:pPr>
      <w:r>
        <w:rPr>
          <w:b/>
        </w:rPr>
        <w:t>Муниципальное бюджетное общеобразовательное учреждение</w:t>
      </w:r>
    </w:p>
    <w:p w:rsidR="00761DF0" w:rsidRDefault="00761DF0" w:rsidP="00761DF0">
      <w:pPr>
        <w:tabs>
          <w:tab w:val="left" w:pos="8647"/>
        </w:tabs>
        <w:spacing w:after="0" w:line="240" w:lineRule="atLeast"/>
        <w:jc w:val="center"/>
        <w:rPr>
          <w:b/>
        </w:rPr>
      </w:pPr>
      <w:r>
        <w:rPr>
          <w:b/>
        </w:rPr>
        <w:t xml:space="preserve">«Черноморская средняя школа №3 </w:t>
      </w:r>
    </w:p>
    <w:p w:rsidR="00761DF0" w:rsidRDefault="00761DF0" w:rsidP="00761DF0">
      <w:pPr>
        <w:tabs>
          <w:tab w:val="left" w:pos="8647"/>
        </w:tabs>
        <w:spacing w:after="0" w:line="240" w:lineRule="atLeast"/>
        <w:jc w:val="center"/>
        <w:rPr>
          <w:b/>
        </w:rPr>
      </w:pPr>
      <w:r>
        <w:rPr>
          <w:b/>
        </w:rPr>
        <w:t>имени Пудовкина Федора Федоровича»</w:t>
      </w:r>
      <w:bookmarkStart w:id="0" w:name="_GoBack"/>
      <w:bookmarkEnd w:id="0"/>
    </w:p>
    <w:p w:rsidR="00761DF0" w:rsidRDefault="00761DF0" w:rsidP="00761DF0">
      <w:pPr>
        <w:tabs>
          <w:tab w:val="left" w:pos="8647"/>
        </w:tabs>
        <w:spacing w:after="0" w:line="240" w:lineRule="atLeast"/>
        <w:jc w:val="center"/>
        <w:rPr>
          <w:b/>
        </w:rPr>
      </w:pPr>
      <w:r>
        <w:rPr>
          <w:b/>
        </w:rPr>
        <w:t>муниципального образования Черноморский район</w:t>
      </w:r>
    </w:p>
    <w:p w:rsidR="00761DF0" w:rsidRDefault="00761DF0" w:rsidP="00761DF0">
      <w:pPr>
        <w:tabs>
          <w:tab w:val="left" w:pos="8647"/>
        </w:tabs>
        <w:spacing w:after="0" w:line="240" w:lineRule="atLeast"/>
        <w:jc w:val="center"/>
        <w:rPr>
          <w:b/>
        </w:rPr>
      </w:pPr>
      <w:r>
        <w:rPr>
          <w:b/>
        </w:rPr>
        <w:t>Республики Крым</w:t>
      </w:r>
    </w:p>
    <w:p w:rsidR="00761DF0" w:rsidRDefault="00761DF0" w:rsidP="00761DF0">
      <w:pPr>
        <w:tabs>
          <w:tab w:val="left" w:pos="8647"/>
        </w:tabs>
        <w:spacing w:after="0" w:line="240" w:lineRule="atLeast"/>
        <w:jc w:val="center"/>
        <w:rPr>
          <w:b/>
        </w:rPr>
      </w:pPr>
      <w:r>
        <w:rPr>
          <w:b/>
        </w:rPr>
        <w:t>(МБОУ «Черноморская СШ №3 им. Пудовкина Ф.Ф.»)</w:t>
      </w:r>
    </w:p>
    <w:p w:rsidR="00294CDA" w:rsidRPr="00294CDA" w:rsidRDefault="00761DF0" w:rsidP="00761DF0">
      <w:pPr>
        <w:spacing w:after="0" w:line="240" w:lineRule="auto"/>
        <w:jc w:val="center"/>
        <w:rPr>
          <w:rFonts w:eastAsia="Times New Roman"/>
          <w:b/>
          <w:lang w:eastAsia="ru-RU"/>
        </w:rPr>
      </w:pPr>
      <w:r>
        <w:rPr>
          <w:b/>
        </w:rPr>
        <w:pict>
          <v:rect id="_x0000_i1027" style="width:0;height:1.5pt" o:hralign="center" o:hrstd="t" o:hr="t" fillcolor="#a0a0a0" stroked="f"/>
        </w:pict>
      </w:r>
      <w:r w:rsidRPr="005D2380">
        <w:rPr>
          <w:sz w:val="20"/>
          <w:szCs w:val="20"/>
        </w:rPr>
        <w:t xml:space="preserve">                                                  </w:t>
      </w:r>
    </w:p>
    <w:p w:rsidR="00294CDA" w:rsidRPr="00294CDA" w:rsidRDefault="00294CDA" w:rsidP="00294CDA">
      <w:pPr>
        <w:shd w:val="clear" w:color="auto" w:fill="FFFFFF"/>
        <w:spacing w:before="300" w:after="150" w:line="240" w:lineRule="auto"/>
        <w:outlineLvl w:val="1"/>
        <w:rPr>
          <w:rFonts w:asciiTheme="minorHAnsi" w:eastAsia="Times New Roman" w:hAnsiTheme="minorHAnsi"/>
          <w:color w:val="333333"/>
          <w:lang w:eastAsia="ru-RU"/>
        </w:rPr>
      </w:pPr>
    </w:p>
    <w:p w:rsidR="00294CDA" w:rsidRPr="00294CDA" w:rsidRDefault="00294CDA" w:rsidP="00294CDA">
      <w:pPr>
        <w:shd w:val="clear" w:color="auto" w:fill="FFFFFF"/>
        <w:spacing w:before="300" w:after="150" w:line="240" w:lineRule="auto"/>
        <w:jc w:val="center"/>
        <w:outlineLvl w:val="1"/>
        <w:rPr>
          <w:rFonts w:eastAsia="Times New Roman"/>
          <w:b/>
          <w:color w:val="333333"/>
          <w:sz w:val="28"/>
          <w:szCs w:val="28"/>
          <w:lang w:eastAsia="ru-RU"/>
        </w:rPr>
      </w:pPr>
      <w:r w:rsidRPr="00294CDA">
        <w:rPr>
          <w:rFonts w:eastAsia="Times New Roman"/>
          <w:b/>
          <w:color w:val="333333"/>
          <w:sz w:val="28"/>
          <w:szCs w:val="28"/>
          <w:lang w:eastAsia="ru-RU"/>
        </w:rPr>
        <w:t>«Бытовые традиции народов России: пища, одежда, дом»</w:t>
      </w:r>
      <w:r>
        <w:rPr>
          <w:rFonts w:eastAsia="Times New Roman"/>
          <w:b/>
          <w:color w:val="333333"/>
          <w:sz w:val="28"/>
          <w:szCs w:val="28"/>
          <w:lang w:eastAsia="ru-RU"/>
        </w:rPr>
        <w:t xml:space="preserve"> игра </w:t>
      </w:r>
      <w:r w:rsidRPr="00294CDA">
        <w:rPr>
          <w:rFonts w:eastAsia="Times New Roman"/>
          <w:b/>
          <w:color w:val="333333"/>
          <w:sz w:val="28"/>
          <w:szCs w:val="28"/>
          <w:lang w:eastAsia="ru-RU"/>
        </w:rPr>
        <w:t xml:space="preserve"> на уроке ОДНКНР (5 класс)</w:t>
      </w:r>
    </w:p>
    <w:p w:rsidR="00294CDA" w:rsidRPr="00294CDA" w:rsidRDefault="00294CDA" w:rsidP="00294CDA">
      <w:pPr>
        <w:shd w:val="clear" w:color="auto" w:fill="FFFFFF"/>
        <w:spacing w:after="150" w:line="240" w:lineRule="auto"/>
        <w:jc w:val="right"/>
        <w:rPr>
          <w:rFonts w:eastAsia="Times New Roman"/>
          <w:color w:val="333333"/>
          <w:lang w:eastAsia="ru-RU"/>
        </w:rPr>
      </w:pPr>
      <w:r>
        <w:rPr>
          <w:rFonts w:eastAsia="Times New Roman"/>
          <w:color w:val="333333"/>
          <w:lang w:eastAsia="ru-RU"/>
        </w:rPr>
        <w:t xml:space="preserve">Учитель </w:t>
      </w:r>
      <w:proofErr w:type="spellStart"/>
      <w:r>
        <w:rPr>
          <w:rFonts w:eastAsia="Times New Roman"/>
          <w:color w:val="333333"/>
          <w:lang w:eastAsia="ru-RU"/>
        </w:rPr>
        <w:t>Битюцкая</w:t>
      </w:r>
      <w:proofErr w:type="spellEnd"/>
      <w:r>
        <w:rPr>
          <w:rFonts w:eastAsia="Times New Roman"/>
          <w:color w:val="333333"/>
          <w:lang w:eastAsia="ru-RU"/>
        </w:rPr>
        <w:t xml:space="preserve"> Валентина Семеновна</w:t>
      </w:r>
    </w:p>
    <w:p w:rsidR="00294CDA" w:rsidRPr="00294CDA" w:rsidRDefault="00294CDA" w:rsidP="00294CDA">
      <w:pPr>
        <w:shd w:val="clear" w:color="auto" w:fill="FFFFFF"/>
        <w:spacing w:after="150" w:line="240" w:lineRule="auto"/>
        <w:rPr>
          <w:rFonts w:eastAsia="Times New Roman"/>
          <w:color w:val="333333"/>
          <w:lang w:eastAsia="ru-RU"/>
        </w:rPr>
      </w:pPr>
      <w:r w:rsidRPr="00294CDA">
        <w:rPr>
          <w:rFonts w:eastAsia="Times New Roman"/>
          <w:color w:val="333333"/>
          <w:lang w:eastAsia="ru-RU"/>
        </w:rPr>
        <w:t>Самое любимое занятие детей – это игра. В основе же интеллектуальной игры лежит применение участниками своей эрудиции и интеллекта. Данный вид учебной деятельности не только удовлетворяет интеллектуальные потребности ученика, но и развивает разные стороны его личности – умение работать в команде, нестандартно мыслить, применять знания, полученные на уроках и самостоятельно. В своей работе учителя нашей школы применяют такие формы работы, как интеллектуальные марафоны, командные конкурсы эрудитов как на школьном, так и на межшкольном уровне [1].</w:t>
      </w:r>
    </w:p>
    <w:p w:rsidR="00294CDA" w:rsidRPr="00294CDA" w:rsidRDefault="00294CDA" w:rsidP="00294CDA">
      <w:pPr>
        <w:shd w:val="clear" w:color="auto" w:fill="FFFFFF"/>
        <w:spacing w:after="150" w:line="240" w:lineRule="auto"/>
        <w:jc w:val="both"/>
        <w:rPr>
          <w:rFonts w:eastAsia="Times New Roman"/>
          <w:color w:val="333333"/>
          <w:lang w:eastAsia="ru-RU"/>
        </w:rPr>
      </w:pPr>
      <w:r w:rsidRPr="00294CDA">
        <w:rPr>
          <w:rFonts w:eastAsia="Times New Roman"/>
          <w:color w:val="333333"/>
          <w:lang w:eastAsia="ru-RU"/>
        </w:rPr>
        <w:t xml:space="preserve">Интеллектуальные конкурсы как площадка личностного самовыражения учащихся позволяют ребятам максимально проявлять свои способности, проверять качество своих знаний, а педагогам – создавать условия для выявления, развития и поддержки одаренных обучающихся, формирования конкурентоспособной личности. Испанский философ </w:t>
      </w:r>
      <w:proofErr w:type="spellStart"/>
      <w:r w:rsidRPr="00294CDA">
        <w:rPr>
          <w:rFonts w:eastAsia="Times New Roman"/>
          <w:color w:val="333333"/>
          <w:lang w:eastAsia="ru-RU"/>
        </w:rPr>
        <w:t>Грациан</w:t>
      </w:r>
      <w:proofErr w:type="spellEnd"/>
      <w:r w:rsidRPr="00294CDA">
        <w:rPr>
          <w:rFonts w:eastAsia="Times New Roman"/>
          <w:color w:val="333333"/>
          <w:lang w:eastAsia="ru-RU"/>
        </w:rPr>
        <w:t xml:space="preserve"> сказал: «Знания должны быть в моде, а там, где этого нет, разумно притворяться невеждой». Сегодня перед обществом и перед нами стоит задача: сформировать моду на знания. В наш информационный век это особенно важно.</w:t>
      </w:r>
    </w:p>
    <w:p w:rsidR="00294CDA" w:rsidRPr="00294CDA" w:rsidRDefault="00294CDA" w:rsidP="00294CDA">
      <w:pPr>
        <w:shd w:val="clear" w:color="auto" w:fill="FFFFFF"/>
        <w:spacing w:after="150" w:line="240" w:lineRule="auto"/>
        <w:jc w:val="both"/>
        <w:rPr>
          <w:rFonts w:eastAsia="Times New Roman"/>
          <w:color w:val="333333"/>
          <w:lang w:eastAsia="ru-RU"/>
        </w:rPr>
      </w:pPr>
      <w:r w:rsidRPr="00294CDA">
        <w:rPr>
          <w:rFonts w:eastAsia="Times New Roman"/>
          <w:color w:val="333333"/>
          <w:lang w:eastAsia="ru-RU"/>
        </w:rPr>
        <w:t>На уроках можно использовать различного рода игры, они всегда сделают занятие интереснее и таким образом обучающиеся лучше усвоят материал. На всех уроках можно использовать игры. Подвижные, интеллектуальные, с различной тематикой и разными целями. Предмет «Основы духовно-нравственных культуры народов России» не исключение. На данном уроке можно также активно использовать игровую форму деятельности. В данной исследовательской работе будет показана интеллектуальная игра, которую можно использовать на уроке «Бытовые традиции народов России: пища, одежда, дом» для закрепления материала.</w:t>
      </w:r>
    </w:p>
    <w:p w:rsidR="00294CDA" w:rsidRPr="00294CDA" w:rsidRDefault="00294CDA" w:rsidP="00294CDA">
      <w:pPr>
        <w:shd w:val="clear" w:color="auto" w:fill="FFFFFF"/>
        <w:spacing w:after="150" w:line="240" w:lineRule="auto"/>
        <w:jc w:val="both"/>
        <w:rPr>
          <w:rFonts w:eastAsia="Times New Roman"/>
          <w:color w:val="333333"/>
          <w:lang w:eastAsia="ru-RU"/>
        </w:rPr>
      </w:pPr>
      <w:r w:rsidRPr="00294CDA">
        <w:rPr>
          <w:rFonts w:eastAsia="Times New Roman"/>
          <w:color w:val="333333"/>
          <w:lang w:eastAsia="ru-RU"/>
        </w:rPr>
        <w:t>Данная тема «Бытовые традиции народов России: пища, одежда, дом» в календарно-тематическом планировании рассчитана на 2 академических часа. В этом и плюс использования данной формы работы, так как игру можно проводить в любом для вас комфортном темпе на протяжении двух уроков.</w:t>
      </w:r>
    </w:p>
    <w:p w:rsidR="00294CDA" w:rsidRPr="00294CDA" w:rsidRDefault="00294CDA" w:rsidP="00294CDA">
      <w:pPr>
        <w:shd w:val="clear" w:color="auto" w:fill="FFFFFF"/>
        <w:spacing w:after="150" w:line="240" w:lineRule="auto"/>
        <w:jc w:val="both"/>
        <w:rPr>
          <w:rFonts w:eastAsia="Times New Roman"/>
          <w:color w:val="333333"/>
          <w:lang w:eastAsia="ru-RU"/>
        </w:rPr>
      </w:pPr>
      <w:r w:rsidRPr="00294CDA">
        <w:rPr>
          <w:rFonts w:eastAsia="Times New Roman"/>
          <w:color w:val="333333"/>
          <w:lang w:eastAsia="ru-RU"/>
        </w:rPr>
        <w:t>Название игры «Бытовые традиции народов России: пища, одежда, дом».</w:t>
      </w:r>
    </w:p>
    <w:p w:rsidR="00294CDA" w:rsidRPr="00294CDA" w:rsidRDefault="00294CDA" w:rsidP="00294CDA">
      <w:pPr>
        <w:shd w:val="clear" w:color="auto" w:fill="FFFFFF"/>
        <w:spacing w:after="150" w:line="240" w:lineRule="auto"/>
        <w:jc w:val="both"/>
        <w:rPr>
          <w:rFonts w:eastAsia="Times New Roman"/>
          <w:color w:val="333333"/>
          <w:lang w:eastAsia="ru-RU"/>
        </w:rPr>
      </w:pPr>
      <w:r w:rsidRPr="00294CDA">
        <w:rPr>
          <w:rFonts w:eastAsia="Times New Roman"/>
          <w:color w:val="333333"/>
          <w:lang w:eastAsia="ru-RU"/>
        </w:rPr>
        <w:t>Возраст: 11-12 лет, 5 класс.</w:t>
      </w:r>
    </w:p>
    <w:p w:rsidR="00294CDA" w:rsidRPr="00294CDA" w:rsidRDefault="00294CDA" w:rsidP="00294CDA">
      <w:pPr>
        <w:shd w:val="clear" w:color="auto" w:fill="FFFFFF"/>
        <w:spacing w:after="150" w:line="240" w:lineRule="auto"/>
        <w:jc w:val="both"/>
        <w:rPr>
          <w:rFonts w:eastAsia="Times New Roman"/>
          <w:color w:val="333333"/>
          <w:lang w:eastAsia="ru-RU"/>
        </w:rPr>
      </w:pPr>
      <w:r w:rsidRPr="00294CDA">
        <w:rPr>
          <w:rFonts w:eastAsia="Times New Roman"/>
          <w:color w:val="333333"/>
          <w:lang w:eastAsia="ru-RU"/>
        </w:rPr>
        <w:t>Цель игры: содействие развитию интереса к традициям народов России.</w:t>
      </w:r>
    </w:p>
    <w:p w:rsidR="00294CDA" w:rsidRPr="00294CDA" w:rsidRDefault="00294CDA" w:rsidP="00294CDA">
      <w:pPr>
        <w:shd w:val="clear" w:color="auto" w:fill="FFFFFF"/>
        <w:spacing w:after="150" w:line="240" w:lineRule="auto"/>
        <w:jc w:val="both"/>
        <w:rPr>
          <w:rFonts w:eastAsia="Times New Roman"/>
          <w:color w:val="333333"/>
          <w:lang w:eastAsia="ru-RU"/>
        </w:rPr>
      </w:pPr>
      <w:r w:rsidRPr="00294CDA">
        <w:rPr>
          <w:rFonts w:eastAsia="Times New Roman"/>
          <w:color w:val="333333"/>
          <w:lang w:eastAsia="ru-RU"/>
        </w:rPr>
        <w:t>Задачи игры: 1. Обобщить знания детей о традициях народов России.</w:t>
      </w:r>
    </w:p>
    <w:p w:rsidR="00294CDA" w:rsidRPr="00294CDA" w:rsidRDefault="00294CDA" w:rsidP="00294CDA">
      <w:pPr>
        <w:shd w:val="clear" w:color="auto" w:fill="FFFFFF"/>
        <w:spacing w:after="150" w:line="240" w:lineRule="auto"/>
        <w:jc w:val="both"/>
        <w:rPr>
          <w:rFonts w:eastAsia="Times New Roman"/>
          <w:color w:val="333333"/>
          <w:lang w:eastAsia="ru-RU"/>
        </w:rPr>
      </w:pPr>
      <w:r w:rsidRPr="00294CDA">
        <w:rPr>
          <w:rFonts w:eastAsia="Times New Roman"/>
          <w:color w:val="333333"/>
          <w:lang w:eastAsia="ru-RU"/>
        </w:rPr>
        <w:t>2. Развивать умение делать выводы, рассуждать, сопоставлять.</w:t>
      </w:r>
    </w:p>
    <w:p w:rsidR="00294CDA" w:rsidRPr="00294CDA" w:rsidRDefault="00294CDA" w:rsidP="00294CDA">
      <w:pPr>
        <w:shd w:val="clear" w:color="auto" w:fill="FFFFFF"/>
        <w:spacing w:after="150" w:line="240" w:lineRule="auto"/>
        <w:jc w:val="both"/>
        <w:rPr>
          <w:rFonts w:eastAsia="Times New Roman"/>
          <w:color w:val="333333"/>
          <w:lang w:eastAsia="ru-RU"/>
        </w:rPr>
      </w:pPr>
      <w:r w:rsidRPr="00294CDA">
        <w:rPr>
          <w:rFonts w:eastAsia="Times New Roman"/>
          <w:color w:val="333333"/>
          <w:lang w:eastAsia="ru-RU"/>
        </w:rPr>
        <w:t>3. Воспитывать чувство самоуважения и уважения к другим.</w:t>
      </w:r>
    </w:p>
    <w:p w:rsidR="00294CDA" w:rsidRPr="00294CDA" w:rsidRDefault="00294CDA" w:rsidP="00294CDA">
      <w:pPr>
        <w:shd w:val="clear" w:color="auto" w:fill="FFFFFF"/>
        <w:spacing w:after="150" w:line="240" w:lineRule="auto"/>
        <w:jc w:val="both"/>
        <w:rPr>
          <w:rFonts w:eastAsia="Times New Roman"/>
          <w:color w:val="333333"/>
          <w:lang w:eastAsia="ru-RU"/>
        </w:rPr>
      </w:pPr>
      <w:r w:rsidRPr="00294CDA">
        <w:rPr>
          <w:rFonts w:eastAsia="Times New Roman"/>
          <w:color w:val="333333"/>
          <w:lang w:eastAsia="ru-RU"/>
        </w:rPr>
        <w:lastRenderedPageBreak/>
        <w:t>Ожидаемый результат: научатся применять имеющие знания, умения и навыки в реальных жизненных ситуациях.</w:t>
      </w:r>
    </w:p>
    <w:p w:rsidR="00294CDA" w:rsidRPr="00294CDA" w:rsidRDefault="00294CDA" w:rsidP="00294CDA">
      <w:pPr>
        <w:shd w:val="clear" w:color="auto" w:fill="FFFFFF"/>
        <w:spacing w:after="150" w:line="240" w:lineRule="auto"/>
        <w:jc w:val="both"/>
        <w:rPr>
          <w:rFonts w:eastAsia="Times New Roman"/>
          <w:color w:val="333333"/>
          <w:lang w:eastAsia="ru-RU"/>
        </w:rPr>
      </w:pPr>
      <w:proofErr w:type="spellStart"/>
      <w:r w:rsidRPr="00294CDA">
        <w:rPr>
          <w:rFonts w:eastAsia="Times New Roman"/>
          <w:color w:val="333333"/>
          <w:lang w:eastAsia="ru-RU"/>
        </w:rPr>
        <w:t>Метапредметные</w:t>
      </w:r>
      <w:proofErr w:type="spellEnd"/>
      <w:r w:rsidRPr="00294CDA">
        <w:rPr>
          <w:rFonts w:eastAsia="Times New Roman"/>
          <w:color w:val="333333"/>
          <w:lang w:eastAsia="ru-RU"/>
        </w:rPr>
        <w:t xml:space="preserve"> УУД.</w:t>
      </w:r>
    </w:p>
    <w:p w:rsidR="00294CDA" w:rsidRPr="00294CDA" w:rsidRDefault="00294CDA" w:rsidP="00294CDA">
      <w:pPr>
        <w:shd w:val="clear" w:color="auto" w:fill="FFFFFF"/>
        <w:spacing w:after="150" w:line="240" w:lineRule="auto"/>
        <w:jc w:val="both"/>
        <w:rPr>
          <w:rFonts w:eastAsia="Times New Roman"/>
          <w:color w:val="333333"/>
          <w:lang w:eastAsia="ru-RU"/>
        </w:rPr>
      </w:pPr>
      <w:r w:rsidRPr="00294CDA">
        <w:rPr>
          <w:rFonts w:eastAsia="Times New Roman"/>
          <w:color w:val="333333"/>
          <w:lang w:eastAsia="ru-RU"/>
        </w:rPr>
        <w:t xml:space="preserve">Личностные: принимать точку зрения другого человека, быть доброжелательным, отзывчивым, высказывать свое мнение, применять полученные знания на практике, способность к самооценке на основе критериев успешности учебной деятельности, </w:t>
      </w:r>
      <w:proofErr w:type="spellStart"/>
      <w:r w:rsidRPr="00294CDA">
        <w:rPr>
          <w:rFonts w:eastAsia="Times New Roman"/>
          <w:color w:val="333333"/>
          <w:lang w:eastAsia="ru-RU"/>
        </w:rPr>
        <w:t>смыслообразование</w:t>
      </w:r>
      <w:proofErr w:type="spellEnd"/>
      <w:r w:rsidRPr="00294CDA">
        <w:rPr>
          <w:rFonts w:eastAsia="Times New Roman"/>
          <w:color w:val="333333"/>
          <w:lang w:eastAsia="ru-RU"/>
        </w:rPr>
        <w:t>. Проявление эмоционального отношения к воспитательной деятельности.</w:t>
      </w:r>
    </w:p>
    <w:p w:rsidR="00294CDA" w:rsidRPr="00294CDA" w:rsidRDefault="00294CDA" w:rsidP="00294CDA">
      <w:pPr>
        <w:shd w:val="clear" w:color="auto" w:fill="FFFFFF"/>
        <w:spacing w:after="150" w:line="240" w:lineRule="auto"/>
        <w:jc w:val="both"/>
        <w:rPr>
          <w:rFonts w:eastAsia="Times New Roman"/>
          <w:color w:val="333333"/>
          <w:lang w:eastAsia="ru-RU"/>
        </w:rPr>
      </w:pPr>
      <w:r w:rsidRPr="00294CDA">
        <w:rPr>
          <w:rFonts w:eastAsia="Times New Roman"/>
          <w:color w:val="333333"/>
          <w:lang w:eastAsia="ru-RU"/>
        </w:rPr>
        <w:t>Регулятивные УУД: определять тему игры, планировать свои действия, приходить к общему решению, формулировать свою точку зрения, оценивать свою деятельность и деятельность других, выполнять общие для всех правила поведения, выделять и осознавать то, что уже усвоено, применять знания, полученные на других учебных предметах, оценивать свои достижения, осознавать возникающие трудности, стремиться их преодолеть.</w:t>
      </w:r>
    </w:p>
    <w:p w:rsidR="00294CDA" w:rsidRPr="00294CDA" w:rsidRDefault="00294CDA" w:rsidP="00294CDA">
      <w:pPr>
        <w:shd w:val="clear" w:color="auto" w:fill="FFFFFF"/>
        <w:spacing w:after="150" w:line="240" w:lineRule="auto"/>
        <w:jc w:val="both"/>
        <w:rPr>
          <w:rFonts w:eastAsia="Times New Roman"/>
          <w:color w:val="333333"/>
          <w:lang w:eastAsia="ru-RU"/>
        </w:rPr>
      </w:pPr>
      <w:r w:rsidRPr="00294CDA">
        <w:rPr>
          <w:rFonts w:eastAsia="Times New Roman"/>
          <w:color w:val="333333"/>
          <w:lang w:eastAsia="ru-RU"/>
        </w:rPr>
        <w:t>Познавательные УУД: делать выводы в результате совместной работы, сравнивать, анализировать, привлекать жизненный опыт учащихся, понимать заданный вопрос, в соответствии с ним строить ответ в устной форме, извлекать информацию из иллюстраций и текста.</w:t>
      </w:r>
    </w:p>
    <w:p w:rsidR="00294CDA" w:rsidRPr="00294CDA" w:rsidRDefault="00294CDA" w:rsidP="00294CDA">
      <w:pPr>
        <w:shd w:val="clear" w:color="auto" w:fill="FFFFFF"/>
        <w:spacing w:after="150" w:line="240" w:lineRule="auto"/>
        <w:jc w:val="both"/>
        <w:rPr>
          <w:rFonts w:eastAsia="Times New Roman"/>
          <w:color w:val="333333"/>
          <w:lang w:eastAsia="ru-RU"/>
        </w:rPr>
      </w:pPr>
      <w:r w:rsidRPr="00294CDA">
        <w:rPr>
          <w:rFonts w:eastAsia="Times New Roman"/>
          <w:color w:val="333333"/>
          <w:lang w:eastAsia="ru-RU"/>
        </w:rPr>
        <w:t>Коммуникативные УУД: выстраивать ответы, согласно поставленному вопросу, взаимодействовать в команде, высказывать свое мнение, слушать и понимать речь других, строить понятные для партнёра высказывания, участвовать в коллективном обсуждении, оформлять свои мысли в устной форме, уметь определять уровень усвоения учебного материала, читать тексты, выявлять их смысл.</w:t>
      </w:r>
    </w:p>
    <w:p w:rsidR="00294CDA" w:rsidRPr="00294CDA" w:rsidRDefault="00294CDA" w:rsidP="00294CDA">
      <w:pPr>
        <w:shd w:val="clear" w:color="auto" w:fill="FFFFFF"/>
        <w:spacing w:after="150" w:line="240" w:lineRule="auto"/>
        <w:jc w:val="both"/>
        <w:rPr>
          <w:rFonts w:eastAsia="Times New Roman"/>
          <w:color w:val="333333"/>
          <w:lang w:eastAsia="ru-RU"/>
        </w:rPr>
      </w:pPr>
      <w:r w:rsidRPr="00294CDA">
        <w:rPr>
          <w:rFonts w:eastAsia="Times New Roman"/>
          <w:color w:val="333333"/>
          <w:lang w:eastAsia="ru-RU"/>
        </w:rPr>
        <w:t>Основные понятия: Россия, традиции, народ, быт.</w:t>
      </w:r>
    </w:p>
    <w:p w:rsidR="00294CDA" w:rsidRPr="00294CDA" w:rsidRDefault="00294CDA" w:rsidP="00294CDA">
      <w:pPr>
        <w:shd w:val="clear" w:color="auto" w:fill="FFFFFF"/>
        <w:spacing w:after="150" w:line="240" w:lineRule="auto"/>
        <w:jc w:val="both"/>
        <w:rPr>
          <w:rFonts w:eastAsia="Times New Roman"/>
          <w:color w:val="333333"/>
          <w:lang w:eastAsia="ru-RU"/>
        </w:rPr>
      </w:pPr>
      <w:r w:rsidRPr="00294CDA">
        <w:rPr>
          <w:rFonts w:eastAsia="Times New Roman"/>
          <w:color w:val="333333"/>
          <w:lang w:eastAsia="ru-RU"/>
        </w:rPr>
        <w:t>Методы. Словесные: подводящий к теме диалог, беседа.</w:t>
      </w:r>
    </w:p>
    <w:p w:rsidR="00294CDA" w:rsidRPr="00294CDA" w:rsidRDefault="00294CDA" w:rsidP="00294CDA">
      <w:pPr>
        <w:shd w:val="clear" w:color="auto" w:fill="FFFFFF"/>
        <w:spacing w:after="150" w:line="240" w:lineRule="auto"/>
        <w:jc w:val="both"/>
        <w:rPr>
          <w:rFonts w:eastAsia="Times New Roman"/>
          <w:color w:val="333333"/>
          <w:lang w:eastAsia="ru-RU"/>
        </w:rPr>
      </w:pPr>
      <w:r w:rsidRPr="00294CDA">
        <w:rPr>
          <w:rFonts w:eastAsia="Times New Roman"/>
          <w:color w:val="333333"/>
          <w:lang w:eastAsia="ru-RU"/>
        </w:rPr>
        <w:t>Наглядные: картинки с изображением народов, быта, домов, костюмов.</w:t>
      </w:r>
    </w:p>
    <w:p w:rsidR="00294CDA" w:rsidRPr="00294CDA" w:rsidRDefault="00294CDA" w:rsidP="00294CDA">
      <w:pPr>
        <w:shd w:val="clear" w:color="auto" w:fill="FFFFFF"/>
        <w:spacing w:after="150" w:line="240" w:lineRule="auto"/>
        <w:jc w:val="both"/>
        <w:rPr>
          <w:rFonts w:eastAsia="Times New Roman"/>
          <w:color w:val="333333"/>
          <w:lang w:eastAsia="ru-RU"/>
        </w:rPr>
      </w:pPr>
      <w:r w:rsidRPr="00294CDA">
        <w:rPr>
          <w:rFonts w:eastAsia="Times New Roman"/>
          <w:color w:val="333333"/>
          <w:lang w:eastAsia="ru-RU"/>
        </w:rPr>
        <w:t>ИКТ: презентация к занятию.</w:t>
      </w:r>
    </w:p>
    <w:p w:rsidR="00294CDA" w:rsidRPr="00294CDA" w:rsidRDefault="00294CDA" w:rsidP="00294CDA">
      <w:pPr>
        <w:shd w:val="clear" w:color="auto" w:fill="FFFFFF"/>
        <w:spacing w:after="150" w:line="240" w:lineRule="auto"/>
        <w:jc w:val="both"/>
        <w:rPr>
          <w:rFonts w:eastAsia="Times New Roman"/>
          <w:color w:val="333333"/>
          <w:lang w:eastAsia="ru-RU"/>
        </w:rPr>
      </w:pPr>
      <w:r w:rsidRPr="00294CDA">
        <w:rPr>
          <w:rFonts w:eastAsia="Times New Roman"/>
          <w:color w:val="333333"/>
          <w:lang w:eastAsia="ru-RU"/>
        </w:rPr>
        <w:t>Формы: индивидуальная, групповая.</w:t>
      </w:r>
    </w:p>
    <w:p w:rsidR="00294CDA" w:rsidRPr="00294CDA" w:rsidRDefault="00294CDA" w:rsidP="00294CDA">
      <w:pPr>
        <w:shd w:val="clear" w:color="auto" w:fill="FFFFFF"/>
        <w:spacing w:after="150" w:line="240" w:lineRule="auto"/>
        <w:jc w:val="both"/>
        <w:rPr>
          <w:rFonts w:eastAsia="Times New Roman"/>
          <w:color w:val="333333"/>
          <w:lang w:eastAsia="ru-RU"/>
        </w:rPr>
      </w:pPr>
      <w:r w:rsidRPr="00294CDA">
        <w:rPr>
          <w:rFonts w:eastAsia="Times New Roman"/>
          <w:color w:val="333333"/>
          <w:lang w:eastAsia="ru-RU"/>
        </w:rPr>
        <w:t>Самостоятельная работа в команде: дети выбирают ответы на вопросы и предлагают свое решение.</w:t>
      </w:r>
    </w:p>
    <w:p w:rsidR="00294CDA" w:rsidRPr="00294CDA" w:rsidRDefault="00294CDA" w:rsidP="00294CDA">
      <w:pPr>
        <w:shd w:val="clear" w:color="auto" w:fill="FFFFFF"/>
        <w:spacing w:after="150" w:line="240" w:lineRule="auto"/>
        <w:jc w:val="both"/>
        <w:rPr>
          <w:rFonts w:eastAsia="Times New Roman"/>
          <w:color w:val="333333"/>
          <w:lang w:eastAsia="ru-RU"/>
        </w:rPr>
      </w:pPr>
      <w:r w:rsidRPr="00294CDA">
        <w:rPr>
          <w:rFonts w:eastAsia="Times New Roman"/>
          <w:color w:val="333333"/>
          <w:lang w:eastAsia="ru-RU"/>
        </w:rPr>
        <w:t>Оборудование: фломастеры, ручки, листы для заполнения ответов.</w:t>
      </w:r>
    </w:p>
    <w:p w:rsidR="00294CDA" w:rsidRPr="00294CDA" w:rsidRDefault="00294CDA" w:rsidP="00294CDA">
      <w:pPr>
        <w:shd w:val="clear" w:color="auto" w:fill="FFFFFF"/>
        <w:spacing w:after="150" w:line="240" w:lineRule="auto"/>
        <w:jc w:val="both"/>
        <w:rPr>
          <w:rFonts w:eastAsia="Times New Roman"/>
          <w:color w:val="333333"/>
          <w:lang w:eastAsia="ru-RU"/>
        </w:rPr>
      </w:pPr>
      <w:r w:rsidRPr="00294CDA">
        <w:rPr>
          <w:rFonts w:eastAsia="Times New Roman"/>
          <w:color w:val="333333"/>
          <w:lang w:eastAsia="ru-RU"/>
        </w:rPr>
        <w:t>Суть игры: Игра рассчитана на два академических часа. Класс делится на 6 команд. Каждой команде вручается лист, куда они записывают ответы. На презентации учитель включает по очереди каждый вопрос. Команде даётся время на его обсуждение (время меняется в зависимости от сложности вопроса), а после команда записывает ответ в бланк. Как только прозвучат все вопросы, капитаны команд сдают бланки, а далее учитель делает подсчёт баллов. Перед оглашением результатов проходит разбор всех вопросов класса вместе с учителем. После этого ученики узнают результаты игры и команды, набравшие самые большие баллы, получают положительные оценки.</w:t>
      </w:r>
    </w:p>
    <w:p w:rsidR="00294CDA" w:rsidRDefault="00294CDA" w:rsidP="00294CDA">
      <w:pPr>
        <w:shd w:val="clear" w:color="auto" w:fill="FFFFFF"/>
        <w:spacing w:after="150" w:line="240" w:lineRule="auto"/>
        <w:jc w:val="both"/>
        <w:rPr>
          <w:rFonts w:eastAsia="Times New Roman"/>
          <w:color w:val="333333"/>
          <w:lang w:eastAsia="ru-RU"/>
        </w:rPr>
      </w:pPr>
      <w:r w:rsidRPr="00294CDA">
        <w:rPr>
          <w:rFonts w:eastAsia="Times New Roman"/>
          <w:color w:val="333333"/>
          <w:lang w:eastAsia="ru-RU"/>
        </w:rPr>
        <w:t> </w:t>
      </w:r>
    </w:p>
    <w:p w:rsidR="00294CDA" w:rsidRDefault="00294CDA" w:rsidP="00294CDA">
      <w:pPr>
        <w:shd w:val="clear" w:color="auto" w:fill="FFFFFF"/>
        <w:spacing w:after="150" w:line="240" w:lineRule="auto"/>
        <w:jc w:val="both"/>
        <w:rPr>
          <w:rFonts w:eastAsia="Times New Roman"/>
          <w:color w:val="333333"/>
          <w:lang w:eastAsia="ru-RU"/>
        </w:rPr>
      </w:pPr>
    </w:p>
    <w:p w:rsidR="00294CDA" w:rsidRPr="00294CDA" w:rsidRDefault="00294CDA" w:rsidP="00294CDA">
      <w:pPr>
        <w:shd w:val="clear" w:color="auto" w:fill="FFFFFF"/>
        <w:spacing w:after="150" w:line="240" w:lineRule="auto"/>
        <w:jc w:val="both"/>
        <w:rPr>
          <w:rFonts w:eastAsia="Times New Roman"/>
          <w:color w:val="333333"/>
          <w:lang w:eastAsia="ru-RU"/>
        </w:rPr>
      </w:pPr>
    </w:p>
    <w:tbl>
      <w:tblPr>
        <w:tblW w:w="9788"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63"/>
        <w:gridCol w:w="8825"/>
      </w:tblGrid>
      <w:tr w:rsidR="00294CDA" w:rsidRPr="00294CDA" w:rsidTr="00294CDA">
        <w:tc>
          <w:tcPr>
            <w:tcW w:w="825"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94CDA" w:rsidRPr="00294CDA" w:rsidRDefault="00294CDA" w:rsidP="00294CDA">
            <w:pPr>
              <w:spacing w:after="150" w:line="240" w:lineRule="auto"/>
              <w:jc w:val="center"/>
              <w:rPr>
                <w:rFonts w:eastAsia="Times New Roman"/>
                <w:color w:val="333333"/>
                <w:lang w:eastAsia="ru-RU"/>
              </w:rPr>
            </w:pPr>
            <w:r w:rsidRPr="00294CDA">
              <w:rPr>
                <w:rFonts w:eastAsia="Times New Roman"/>
                <w:color w:val="333333"/>
                <w:lang w:eastAsia="ru-RU"/>
              </w:rPr>
              <w:lastRenderedPageBreak/>
              <w:t>Номер вопроса</w:t>
            </w:r>
          </w:p>
        </w:tc>
        <w:tc>
          <w:tcPr>
            <w:tcW w:w="591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94CDA" w:rsidRPr="00294CDA" w:rsidRDefault="00294CDA" w:rsidP="00294CDA">
            <w:pPr>
              <w:spacing w:after="150" w:line="240" w:lineRule="auto"/>
              <w:jc w:val="center"/>
              <w:rPr>
                <w:rFonts w:eastAsia="Times New Roman"/>
                <w:color w:val="333333"/>
                <w:lang w:eastAsia="ru-RU"/>
              </w:rPr>
            </w:pPr>
            <w:r w:rsidRPr="00294CDA">
              <w:rPr>
                <w:rFonts w:eastAsia="Times New Roman"/>
                <w:color w:val="333333"/>
                <w:lang w:eastAsia="ru-RU"/>
              </w:rPr>
              <w:t>Вопрос к игре</w:t>
            </w:r>
          </w:p>
        </w:tc>
      </w:tr>
      <w:tr w:rsidR="00294CDA" w:rsidRPr="00294CDA" w:rsidTr="00294CDA">
        <w:tc>
          <w:tcPr>
            <w:tcW w:w="825"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94CDA" w:rsidRPr="00294CDA" w:rsidRDefault="00294CDA" w:rsidP="00294CDA">
            <w:pPr>
              <w:spacing w:after="150" w:line="240" w:lineRule="auto"/>
              <w:jc w:val="both"/>
              <w:rPr>
                <w:rFonts w:eastAsia="Times New Roman"/>
                <w:color w:val="333333"/>
                <w:lang w:eastAsia="ru-RU"/>
              </w:rPr>
            </w:pPr>
            <w:r w:rsidRPr="00294CDA">
              <w:rPr>
                <w:rFonts w:eastAsia="Times New Roman"/>
                <w:color w:val="333333"/>
                <w:lang w:eastAsia="ru-RU"/>
              </w:rPr>
              <w:t>1.</w:t>
            </w:r>
          </w:p>
        </w:tc>
        <w:tc>
          <w:tcPr>
            <w:tcW w:w="591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94CDA" w:rsidRPr="00294CDA" w:rsidRDefault="00294CDA" w:rsidP="00294CDA">
            <w:pPr>
              <w:spacing w:after="150" w:line="240" w:lineRule="auto"/>
              <w:jc w:val="both"/>
              <w:rPr>
                <w:rFonts w:eastAsia="Times New Roman"/>
                <w:color w:val="333333"/>
                <w:lang w:eastAsia="ru-RU"/>
              </w:rPr>
            </w:pPr>
            <w:r w:rsidRPr="00294CDA">
              <w:rPr>
                <w:rFonts w:eastAsia="Times New Roman"/>
                <w:color w:val="333333"/>
                <w:lang w:eastAsia="ru-RU"/>
              </w:rPr>
              <w:t>Какие народы проживают на территории России?</w:t>
            </w:r>
          </w:p>
          <w:p w:rsidR="00294CDA" w:rsidRPr="00294CDA" w:rsidRDefault="00294CDA" w:rsidP="00294CDA">
            <w:pPr>
              <w:spacing w:after="150" w:line="240" w:lineRule="auto"/>
              <w:jc w:val="both"/>
              <w:rPr>
                <w:rFonts w:eastAsia="Times New Roman"/>
                <w:color w:val="333333"/>
                <w:lang w:eastAsia="ru-RU"/>
              </w:rPr>
            </w:pPr>
            <w:r w:rsidRPr="00294CDA">
              <w:rPr>
                <w:rFonts w:eastAsia="Times New Roman"/>
                <w:color w:val="333333"/>
                <w:lang w:eastAsia="ru-RU"/>
              </w:rPr>
              <w:t>(за каждый представленный народ команде начисляется (1 балл)</w:t>
            </w:r>
          </w:p>
        </w:tc>
      </w:tr>
      <w:tr w:rsidR="00294CDA" w:rsidRPr="00294CDA" w:rsidTr="00294CDA">
        <w:tc>
          <w:tcPr>
            <w:tcW w:w="825"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94CDA" w:rsidRPr="00294CDA" w:rsidRDefault="00294CDA" w:rsidP="00294CDA">
            <w:pPr>
              <w:spacing w:after="150" w:line="240" w:lineRule="auto"/>
              <w:jc w:val="both"/>
              <w:rPr>
                <w:rFonts w:eastAsia="Times New Roman"/>
                <w:color w:val="333333"/>
                <w:lang w:eastAsia="ru-RU"/>
              </w:rPr>
            </w:pPr>
            <w:r w:rsidRPr="00294CDA">
              <w:rPr>
                <w:rFonts w:eastAsia="Times New Roman"/>
                <w:color w:val="333333"/>
                <w:lang w:eastAsia="ru-RU"/>
              </w:rPr>
              <w:t>2.</w:t>
            </w:r>
          </w:p>
        </w:tc>
        <w:tc>
          <w:tcPr>
            <w:tcW w:w="591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94CDA" w:rsidRPr="00294CDA" w:rsidRDefault="00294CDA" w:rsidP="00294CDA">
            <w:pPr>
              <w:spacing w:after="150" w:line="240" w:lineRule="auto"/>
              <w:jc w:val="both"/>
              <w:rPr>
                <w:rFonts w:eastAsia="Times New Roman"/>
                <w:color w:val="333333"/>
                <w:lang w:eastAsia="ru-RU"/>
              </w:rPr>
            </w:pPr>
            <w:r w:rsidRPr="00294CDA">
              <w:rPr>
                <w:rFonts w:eastAsia="Times New Roman"/>
                <w:color w:val="333333"/>
                <w:lang w:eastAsia="ru-RU"/>
              </w:rPr>
              <w:t>Сопоставьте дома с буквами.</w:t>
            </w:r>
          </w:p>
        </w:tc>
      </w:tr>
      <w:tr w:rsidR="00294CDA" w:rsidRPr="00294CDA" w:rsidTr="00294CDA">
        <w:tc>
          <w:tcPr>
            <w:tcW w:w="825"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94CDA" w:rsidRPr="00294CDA" w:rsidRDefault="00294CDA" w:rsidP="00294CDA">
            <w:pPr>
              <w:spacing w:after="150" w:line="240" w:lineRule="auto"/>
              <w:jc w:val="both"/>
              <w:rPr>
                <w:rFonts w:eastAsia="Times New Roman"/>
                <w:color w:val="333333"/>
                <w:lang w:eastAsia="ru-RU"/>
              </w:rPr>
            </w:pPr>
            <w:r w:rsidRPr="00294CDA">
              <w:rPr>
                <w:rFonts w:eastAsia="Times New Roman"/>
                <w:color w:val="333333"/>
                <w:lang w:eastAsia="ru-RU"/>
              </w:rPr>
              <w:t>3.</w:t>
            </w:r>
          </w:p>
        </w:tc>
        <w:tc>
          <w:tcPr>
            <w:tcW w:w="591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94CDA" w:rsidRPr="00294CDA" w:rsidRDefault="00294CDA" w:rsidP="00294CDA">
            <w:pPr>
              <w:spacing w:after="150" w:line="240" w:lineRule="auto"/>
              <w:jc w:val="both"/>
              <w:rPr>
                <w:rFonts w:eastAsia="Times New Roman"/>
                <w:color w:val="333333"/>
                <w:lang w:eastAsia="ru-RU"/>
              </w:rPr>
            </w:pPr>
            <w:r w:rsidRPr="00294CDA">
              <w:rPr>
                <w:rFonts w:eastAsia="Times New Roman"/>
                <w:color w:val="333333"/>
                <w:lang w:eastAsia="ru-RU"/>
              </w:rPr>
              <w:t>Мучное восточное печенье из обжаренных во фритюре кусочков теста, перемешанных с медовым сиропом. Национальное кулинарное изделие башкир и татар, также блюдо киргизов, узбеков, таджиков и соседних с Башкирией и Татарстаном народов — русских Южного Урала и казахов северо-западного Казахстана.</w:t>
            </w:r>
          </w:p>
        </w:tc>
      </w:tr>
      <w:tr w:rsidR="00294CDA" w:rsidRPr="00294CDA" w:rsidTr="00294CDA">
        <w:tc>
          <w:tcPr>
            <w:tcW w:w="825"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94CDA" w:rsidRPr="00294CDA" w:rsidRDefault="00294CDA" w:rsidP="00294CDA">
            <w:pPr>
              <w:spacing w:after="150" w:line="240" w:lineRule="auto"/>
              <w:jc w:val="both"/>
              <w:rPr>
                <w:rFonts w:eastAsia="Times New Roman"/>
                <w:color w:val="333333"/>
                <w:lang w:eastAsia="ru-RU"/>
              </w:rPr>
            </w:pPr>
            <w:r w:rsidRPr="00294CDA">
              <w:rPr>
                <w:rFonts w:eastAsia="Times New Roman"/>
                <w:color w:val="333333"/>
                <w:lang w:eastAsia="ru-RU"/>
              </w:rPr>
              <w:t>4.</w:t>
            </w:r>
          </w:p>
        </w:tc>
        <w:tc>
          <w:tcPr>
            <w:tcW w:w="591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94CDA" w:rsidRPr="00294CDA" w:rsidRDefault="00294CDA" w:rsidP="00294CDA">
            <w:pPr>
              <w:spacing w:after="150" w:line="240" w:lineRule="auto"/>
              <w:jc w:val="both"/>
              <w:rPr>
                <w:rFonts w:eastAsia="Times New Roman"/>
                <w:color w:val="333333"/>
                <w:lang w:eastAsia="ru-RU"/>
              </w:rPr>
            </w:pPr>
            <w:r w:rsidRPr="00294CDA">
              <w:rPr>
                <w:rFonts w:eastAsia="Times New Roman"/>
                <w:color w:val="333333"/>
                <w:lang w:eastAsia="ru-RU"/>
              </w:rPr>
              <w:t>Какой из этих предметов славяне использовали для изготовления ниток.</w:t>
            </w:r>
          </w:p>
        </w:tc>
      </w:tr>
      <w:tr w:rsidR="00294CDA" w:rsidRPr="00294CDA" w:rsidTr="00294CDA">
        <w:tc>
          <w:tcPr>
            <w:tcW w:w="825"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94CDA" w:rsidRPr="00294CDA" w:rsidRDefault="00294CDA" w:rsidP="00294CDA">
            <w:pPr>
              <w:spacing w:after="150" w:line="240" w:lineRule="auto"/>
              <w:jc w:val="both"/>
              <w:rPr>
                <w:rFonts w:eastAsia="Times New Roman"/>
                <w:color w:val="333333"/>
                <w:lang w:eastAsia="ru-RU"/>
              </w:rPr>
            </w:pPr>
            <w:r w:rsidRPr="00294CDA">
              <w:rPr>
                <w:rFonts w:eastAsia="Times New Roman"/>
                <w:color w:val="333333"/>
                <w:lang w:eastAsia="ru-RU"/>
              </w:rPr>
              <w:t>5.</w:t>
            </w:r>
          </w:p>
        </w:tc>
        <w:tc>
          <w:tcPr>
            <w:tcW w:w="591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94CDA" w:rsidRPr="00294CDA" w:rsidRDefault="00294CDA" w:rsidP="00294CDA">
            <w:pPr>
              <w:spacing w:after="150" w:line="240" w:lineRule="auto"/>
              <w:jc w:val="both"/>
              <w:rPr>
                <w:rFonts w:eastAsia="Times New Roman"/>
                <w:color w:val="333333"/>
                <w:lang w:eastAsia="ru-RU"/>
              </w:rPr>
            </w:pPr>
            <w:r w:rsidRPr="00294CDA">
              <w:rPr>
                <w:rFonts w:eastAsia="Times New Roman"/>
                <w:color w:val="333333"/>
                <w:lang w:eastAsia="ru-RU"/>
              </w:rPr>
              <w:t>Блюдо русской кухни, выпекаемое из жидкого теста на сковороде. Русские … выпекаются из пшеничного дрожжевого теста. Подаются горячими с растопленным сливочным маслом или сметаной. Также могут быть поданы с икрой, солёной рыбой и любым другим гарниром по желанию.</w:t>
            </w:r>
          </w:p>
        </w:tc>
      </w:tr>
      <w:tr w:rsidR="00294CDA" w:rsidRPr="00294CDA" w:rsidTr="00294CDA">
        <w:tc>
          <w:tcPr>
            <w:tcW w:w="825"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94CDA" w:rsidRPr="00294CDA" w:rsidRDefault="00294CDA" w:rsidP="00294CDA">
            <w:pPr>
              <w:spacing w:after="150" w:line="240" w:lineRule="auto"/>
              <w:jc w:val="both"/>
              <w:rPr>
                <w:rFonts w:eastAsia="Times New Roman"/>
                <w:color w:val="333333"/>
                <w:lang w:eastAsia="ru-RU"/>
              </w:rPr>
            </w:pPr>
            <w:r w:rsidRPr="00294CDA">
              <w:rPr>
                <w:rFonts w:eastAsia="Times New Roman"/>
                <w:color w:val="333333"/>
                <w:lang w:eastAsia="ru-RU"/>
              </w:rPr>
              <w:t>6.</w:t>
            </w:r>
          </w:p>
        </w:tc>
        <w:tc>
          <w:tcPr>
            <w:tcW w:w="591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94CDA" w:rsidRPr="00294CDA" w:rsidRDefault="00294CDA" w:rsidP="00294CDA">
            <w:pPr>
              <w:spacing w:after="150" w:line="240" w:lineRule="auto"/>
              <w:jc w:val="both"/>
              <w:rPr>
                <w:rFonts w:eastAsia="Times New Roman"/>
                <w:color w:val="333333"/>
                <w:lang w:eastAsia="ru-RU"/>
              </w:rPr>
            </w:pPr>
            <w:r w:rsidRPr="00294CDA">
              <w:rPr>
                <w:rFonts w:eastAsia="Times New Roman"/>
                <w:color w:val="333333"/>
                <w:lang w:eastAsia="ru-RU"/>
              </w:rPr>
              <w:t>Разгадайте ребусы.</w:t>
            </w:r>
          </w:p>
        </w:tc>
      </w:tr>
      <w:tr w:rsidR="00294CDA" w:rsidRPr="00294CDA" w:rsidTr="00294CDA">
        <w:tc>
          <w:tcPr>
            <w:tcW w:w="825"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94CDA" w:rsidRPr="00294CDA" w:rsidRDefault="00294CDA" w:rsidP="00294CDA">
            <w:pPr>
              <w:spacing w:after="150" w:line="240" w:lineRule="auto"/>
              <w:jc w:val="both"/>
              <w:rPr>
                <w:rFonts w:eastAsia="Times New Roman"/>
                <w:color w:val="333333"/>
                <w:lang w:eastAsia="ru-RU"/>
              </w:rPr>
            </w:pPr>
            <w:r w:rsidRPr="00294CDA">
              <w:rPr>
                <w:rFonts w:eastAsia="Times New Roman"/>
                <w:color w:val="333333"/>
                <w:lang w:eastAsia="ru-RU"/>
              </w:rPr>
              <w:t>7.</w:t>
            </w:r>
          </w:p>
        </w:tc>
        <w:tc>
          <w:tcPr>
            <w:tcW w:w="591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94CDA" w:rsidRPr="00294CDA" w:rsidRDefault="00294CDA" w:rsidP="00294CDA">
            <w:pPr>
              <w:spacing w:after="150" w:line="240" w:lineRule="auto"/>
              <w:jc w:val="both"/>
              <w:rPr>
                <w:rFonts w:eastAsia="Times New Roman"/>
                <w:color w:val="333333"/>
                <w:lang w:eastAsia="ru-RU"/>
              </w:rPr>
            </w:pPr>
            <w:r w:rsidRPr="00294CDA">
              <w:rPr>
                <w:rFonts w:eastAsia="Times New Roman"/>
                <w:color w:val="333333"/>
                <w:lang w:eastAsia="ru-RU"/>
              </w:rPr>
              <w:t>(видеофайл в презентации). Через какую республику в древности перевозили чай в Европу?</w:t>
            </w:r>
          </w:p>
        </w:tc>
      </w:tr>
      <w:tr w:rsidR="00294CDA" w:rsidRPr="00294CDA" w:rsidTr="00294CDA">
        <w:tc>
          <w:tcPr>
            <w:tcW w:w="825"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94CDA" w:rsidRPr="00294CDA" w:rsidRDefault="00294CDA" w:rsidP="00294CDA">
            <w:pPr>
              <w:spacing w:after="150" w:line="240" w:lineRule="auto"/>
              <w:jc w:val="both"/>
              <w:rPr>
                <w:rFonts w:eastAsia="Times New Roman"/>
                <w:color w:val="333333"/>
                <w:lang w:eastAsia="ru-RU"/>
              </w:rPr>
            </w:pPr>
            <w:r w:rsidRPr="00294CDA">
              <w:rPr>
                <w:rFonts w:eastAsia="Times New Roman"/>
                <w:color w:val="333333"/>
                <w:lang w:eastAsia="ru-RU"/>
              </w:rPr>
              <w:t>8.</w:t>
            </w:r>
          </w:p>
        </w:tc>
        <w:tc>
          <w:tcPr>
            <w:tcW w:w="591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94CDA" w:rsidRPr="00294CDA" w:rsidRDefault="00294CDA" w:rsidP="00294CDA">
            <w:pPr>
              <w:spacing w:after="150" w:line="240" w:lineRule="auto"/>
              <w:jc w:val="both"/>
              <w:rPr>
                <w:rFonts w:eastAsia="Times New Roman"/>
                <w:color w:val="333333"/>
                <w:lang w:eastAsia="ru-RU"/>
              </w:rPr>
            </w:pPr>
            <w:r w:rsidRPr="00294CDA">
              <w:rPr>
                <w:rFonts w:eastAsia="Times New Roman"/>
                <w:color w:val="333333"/>
                <w:lang w:eastAsia="ru-RU"/>
              </w:rPr>
              <w:t>(видеофайл в презентации). Какой народ в России придумал пельмени?</w:t>
            </w:r>
          </w:p>
        </w:tc>
      </w:tr>
      <w:tr w:rsidR="00294CDA" w:rsidRPr="00294CDA" w:rsidTr="00294CDA">
        <w:tc>
          <w:tcPr>
            <w:tcW w:w="825"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94CDA" w:rsidRPr="00294CDA" w:rsidRDefault="00294CDA" w:rsidP="00294CDA">
            <w:pPr>
              <w:spacing w:after="150" w:line="240" w:lineRule="auto"/>
              <w:jc w:val="both"/>
              <w:rPr>
                <w:rFonts w:eastAsia="Times New Roman"/>
                <w:color w:val="333333"/>
                <w:lang w:eastAsia="ru-RU"/>
              </w:rPr>
            </w:pPr>
            <w:r w:rsidRPr="00294CDA">
              <w:rPr>
                <w:rFonts w:eastAsia="Times New Roman"/>
                <w:color w:val="333333"/>
                <w:lang w:eastAsia="ru-RU"/>
              </w:rPr>
              <w:t>9.</w:t>
            </w:r>
          </w:p>
        </w:tc>
        <w:tc>
          <w:tcPr>
            <w:tcW w:w="591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94CDA" w:rsidRPr="00294CDA" w:rsidRDefault="00294CDA" w:rsidP="00294CDA">
            <w:pPr>
              <w:spacing w:after="150" w:line="240" w:lineRule="auto"/>
              <w:jc w:val="both"/>
              <w:rPr>
                <w:rFonts w:eastAsia="Times New Roman"/>
                <w:color w:val="333333"/>
                <w:lang w:eastAsia="ru-RU"/>
              </w:rPr>
            </w:pPr>
            <w:r w:rsidRPr="00294CDA">
              <w:rPr>
                <w:rFonts w:eastAsia="Times New Roman"/>
                <w:color w:val="333333"/>
                <w:lang w:eastAsia="ru-RU"/>
              </w:rPr>
              <w:t>(видеофайл в презентации). Что добавляют калмыки в чай на Новый год?</w:t>
            </w:r>
          </w:p>
        </w:tc>
      </w:tr>
      <w:tr w:rsidR="00294CDA" w:rsidRPr="00294CDA" w:rsidTr="00294CDA">
        <w:tc>
          <w:tcPr>
            <w:tcW w:w="825"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94CDA" w:rsidRPr="00294CDA" w:rsidRDefault="00294CDA" w:rsidP="00294CDA">
            <w:pPr>
              <w:spacing w:after="150" w:line="240" w:lineRule="auto"/>
              <w:jc w:val="both"/>
              <w:rPr>
                <w:rFonts w:eastAsia="Times New Roman"/>
                <w:color w:val="333333"/>
                <w:lang w:eastAsia="ru-RU"/>
              </w:rPr>
            </w:pPr>
            <w:r w:rsidRPr="00294CDA">
              <w:rPr>
                <w:rFonts w:eastAsia="Times New Roman"/>
                <w:color w:val="333333"/>
                <w:lang w:eastAsia="ru-RU"/>
              </w:rPr>
              <w:t>10.</w:t>
            </w:r>
          </w:p>
        </w:tc>
        <w:tc>
          <w:tcPr>
            <w:tcW w:w="591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94CDA" w:rsidRPr="00294CDA" w:rsidRDefault="00294CDA" w:rsidP="00294CDA">
            <w:pPr>
              <w:spacing w:after="150" w:line="240" w:lineRule="auto"/>
              <w:jc w:val="both"/>
              <w:rPr>
                <w:rFonts w:eastAsia="Times New Roman"/>
                <w:color w:val="333333"/>
                <w:lang w:eastAsia="ru-RU"/>
              </w:rPr>
            </w:pPr>
            <w:r w:rsidRPr="00294CDA">
              <w:rPr>
                <w:rFonts w:eastAsia="Times New Roman"/>
                <w:color w:val="333333"/>
                <w:lang w:eastAsia="ru-RU"/>
              </w:rPr>
              <w:t>Классическое национальное блюдо русской кухни, многокомпонентный заправочный суп, основу которого составляет рубленая белокочанная свежая или квашеная капуста, реже капустная рассада или савойская капуста, приготовляемый на костном или мясокостном или рыбном бульоне, грибном, овощном или крупяном отваре.</w:t>
            </w:r>
          </w:p>
        </w:tc>
      </w:tr>
      <w:tr w:rsidR="00294CDA" w:rsidRPr="00294CDA" w:rsidTr="00294CDA">
        <w:tc>
          <w:tcPr>
            <w:tcW w:w="825"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94CDA" w:rsidRPr="00294CDA" w:rsidRDefault="00294CDA" w:rsidP="00294CDA">
            <w:pPr>
              <w:spacing w:after="150" w:line="240" w:lineRule="auto"/>
              <w:jc w:val="both"/>
              <w:rPr>
                <w:rFonts w:eastAsia="Times New Roman"/>
                <w:color w:val="333333"/>
                <w:lang w:eastAsia="ru-RU"/>
              </w:rPr>
            </w:pPr>
            <w:r w:rsidRPr="00294CDA">
              <w:rPr>
                <w:rFonts w:eastAsia="Times New Roman"/>
                <w:color w:val="333333"/>
                <w:lang w:eastAsia="ru-RU"/>
              </w:rPr>
              <w:t>11.</w:t>
            </w:r>
          </w:p>
        </w:tc>
        <w:tc>
          <w:tcPr>
            <w:tcW w:w="591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94CDA" w:rsidRPr="00294CDA" w:rsidRDefault="00294CDA" w:rsidP="00294CDA">
            <w:pPr>
              <w:spacing w:after="150" w:line="240" w:lineRule="auto"/>
              <w:jc w:val="both"/>
              <w:rPr>
                <w:rFonts w:eastAsia="Times New Roman"/>
                <w:color w:val="333333"/>
                <w:lang w:eastAsia="ru-RU"/>
              </w:rPr>
            </w:pPr>
            <w:r w:rsidRPr="00294CDA">
              <w:rPr>
                <w:rFonts w:eastAsia="Times New Roman"/>
                <w:color w:val="333333"/>
                <w:lang w:eastAsia="ru-RU"/>
              </w:rPr>
              <w:t>Древний славянский праздник с многочисленными обычаями, через века дошедший до наших дней. Отмечается в течение недели перед Великим постом. Это веселые проводы зимы, озаренные радостным ожиданием близкого тепла, весеннего обновления природы.</w:t>
            </w:r>
          </w:p>
        </w:tc>
      </w:tr>
      <w:tr w:rsidR="00294CDA" w:rsidRPr="00294CDA" w:rsidTr="00294CDA">
        <w:tc>
          <w:tcPr>
            <w:tcW w:w="825"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94CDA" w:rsidRPr="00294CDA" w:rsidRDefault="00294CDA" w:rsidP="00294CDA">
            <w:pPr>
              <w:spacing w:after="150" w:line="240" w:lineRule="auto"/>
              <w:jc w:val="both"/>
              <w:rPr>
                <w:rFonts w:eastAsia="Times New Roman"/>
                <w:color w:val="333333"/>
                <w:lang w:eastAsia="ru-RU"/>
              </w:rPr>
            </w:pPr>
            <w:r w:rsidRPr="00294CDA">
              <w:rPr>
                <w:rFonts w:eastAsia="Times New Roman"/>
                <w:color w:val="333333"/>
                <w:lang w:eastAsia="ru-RU"/>
              </w:rPr>
              <w:t>12.</w:t>
            </w:r>
          </w:p>
        </w:tc>
        <w:tc>
          <w:tcPr>
            <w:tcW w:w="591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94CDA" w:rsidRPr="00294CDA" w:rsidRDefault="00294CDA" w:rsidP="00294CDA">
            <w:pPr>
              <w:spacing w:after="150" w:line="240" w:lineRule="auto"/>
              <w:jc w:val="both"/>
              <w:rPr>
                <w:rFonts w:eastAsia="Times New Roman"/>
                <w:color w:val="333333"/>
                <w:lang w:eastAsia="ru-RU"/>
              </w:rPr>
            </w:pPr>
            <w:r w:rsidRPr="00294CDA">
              <w:rPr>
                <w:rFonts w:eastAsia="Times New Roman"/>
                <w:color w:val="333333"/>
                <w:lang w:eastAsia="ru-RU"/>
              </w:rPr>
              <w:t>Какие из этих костюмов являются татарскими? (напишите цифру)</w:t>
            </w:r>
          </w:p>
          <w:p w:rsidR="00294CDA" w:rsidRPr="00294CDA" w:rsidRDefault="00294CDA" w:rsidP="00294CDA">
            <w:pPr>
              <w:spacing w:after="150" w:line="240" w:lineRule="auto"/>
              <w:jc w:val="both"/>
              <w:rPr>
                <w:rFonts w:eastAsia="Times New Roman"/>
                <w:color w:val="333333"/>
                <w:lang w:eastAsia="ru-RU"/>
              </w:rPr>
            </w:pPr>
            <w:r w:rsidRPr="00294CDA">
              <w:rPr>
                <w:rFonts w:eastAsia="Times New Roman"/>
                <w:noProof/>
                <w:color w:val="333333"/>
                <w:lang w:eastAsia="ru-RU"/>
              </w:rPr>
              <w:lastRenderedPageBreak/>
              <w:drawing>
                <wp:inline distT="0" distB="0" distL="0" distR="0">
                  <wp:extent cx="4800600" cy="3028950"/>
                  <wp:effectExtent l="19050" t="0" r="0" b="0"/>
                  <wp:docPr id="1" name="Рисунок 1" descr="https://files.1urok.ru/images/cbcce287e8c6a9ad7c3e77fd67e208925c682b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iles.1urok.ru/images/cbcce287e8c6a9ad7c3e77fd67e208925c682b0f.jpg"/>
                          <pic:cNvPicPr>
                            <a:picLocks noChangeAspect="1" noChangeArrowheads="1"/>
                          </pic:cNvPicPr>
                        </pic:nvPicPr>
                        <pic:blipFill>
                          <a:blip r:embed="rId4" cstate="print"/>
                          <a:srcRect/>
                          <a:stretch>
                            <a:fillRect/>
                          </a:stretch>
                        </pic:blipFill>
                        <pic:spPr bwMode="auto">
                          <a:xfrm>
                            <a:off x="0" y="0"/>
                            <a:ext cx="4800600" cy="3028950"/>
                          </a:xfrm>
                          <a:prstGeom prst="rect">
                            <a:avLst/>
                          </a:prstGeom>
                          <a:noFill/>
                          <a:ln w="9525">
                            <a:noFill/>
                            <a:miter lim="800000"/>
                            <a:headEnd/>
                            <a:tailEnd/>
                          </a:ln>
                        </pic:spPr>
                      </pic:pic>
                    </a:graphicData>
                  </a:graphic>
                </wp:inline>
              </w:drawing>
            </w:r>
          </w:p>
        </w:tc>
      </w:tr>
      <w:tr w:rsidR="00294CDA" w:rsidRPr="00294CDA" w:rsidTr="00294CDA">
        <w:tc>
          <w:tcPr>
            <w:tcW w:w="825"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94CDA" w:rsidRPr="00294CDA" w:rsidRDefault="00294CDA" w:rsidP="00294CDA">
            <w:pPr>
              <w:spacing w:after="150" w:line="240" w:lineRule="auto"/>
              <w:jc w:val="both"/>
              <w:rPr>
                <w:rFonts w:eastAsia="Times New Roman"/>
                <w:color w:val="333333"/>
                <w:lang w:eastAsia="ru-RU"/>
              </w:rPr>
            </w:pPr>
            <w:r w:rsidRPr="00294CDA">
              <w:rPr>
                <w:rFonts w:eastAsia="Times New Roman"/>
                <w:color w:val="333333"/>
                <w:lang w:eastAsia="ru-RU"/>
              </w:rPr>
              <w:lastRenderedPageBreak/>
              <w:t>13.</w:t>
            </w:r>
          </w:p>
        </w:tc>
        <w:tc>
          <w:tcPr>
            <w:tcW w:w="591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94CDA" w:rsidRPr="00294CDA" w:rsidRDefault="00294CDA" w:rsidP="00294CDA">
            <w:pPr>
              <w:spacing w:after="150" w:line="240" w:lineRule="auto"/>
              <w:jc w:val="both"/>
              <w:rPr>
                <w:rFonts w:eastAsia="Times New Roman"/>
                <w:color w:val="333333"/>
                <w:lang w:eastAsia="ru-RU"/>
              </w:rPr>
            </w:pPr>
            <w:r w:rsidRPr="00294CDA">
              <w:rPr>
                <w:rFonts w:eastAsia="Times New Roman"/>
                <w:color w:val="333333"/>
                <w:lang w:eastAsia="ru-RU"/>
              </w:rPr>
              <w:t>Как называется обувь, которую носили русские крестьяне?</w:t>
            </w:r>
          </w:p>
        </w:tc>
      </w:tr>
      <w:tr w:rsidR="00294CDA" w:rsidRPr="00294CDA" w:rsidTr="00294CDA">
        <w:tc>
          <w:tcPr>
            <w:tcW w:w="825"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94CDA" w:rsidRPr="00294CDA" w:rsidRDefault="00294CDA" w:rsidP="00294CDA">
            <w:pPr>
              <w:spacing w:after="150" w:line="240" w:lineRule="auto"/>
              <w:jc w:val="both"/>
              <w:rPr>
                <w:rFonts w:eastAsia="Times New Roman"/>
                <w:color w:val="333333"/>
                <w:lang w:eastAsia="ru-RU"/>
              </w:rPr>
            </w:pPr>
            <w:r w:rsidRPr="00294CDA">
              <w:rPr>
                <w:rFonts w:eastAsia="Times New Roman"/>
                <w:color w:val="333333"/>
                <w:lang w:eastAsia="ru-RU"/>
              </w:rPr>
              <w:t>14.</w:t>
            </w:r>
          </w:p>
        </w:tc>
        <w:tc>
          <w:tcPr>
            <w:tcW w:w="591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94CDA" w:rsidRPr="00294CDA" w:rsidRDefault="00294CDA" w:rsidP="00294CDA">
            <w:pPr>
              <w:spacing w:after="150" w:line="240" w:lineRule="auto"/>
              <w:jc w:val="both"/>
              <w:rPr>
                <w:rFonts w:eastAsia="Times New Roman"/>
                <w:color w:val="333333"/>
                <w:lang w:eastAsia="ru-RU"/>
              </w:rPr>
            </w:pPr>
            <w:r w:rsidRPr="00294CDA">
              <w:rPr>
                <w:rFonts w:eastAsia="Times New Roman"/>
                <w:color w:val="333333"/>
                <w:lang w:eastAsia="ru-RU"/>
              </w:rPr>
              <w:t>Трапезу якутов до сих пор невозможно представить без кумыса. Для приготовления якутского кумыса требуется особое молоко, которое помещается в специальный мешок из лошадиной кожи. Какое животное дает молоко для кумыса? (выберите: лошадь, коза, корова, овца).</w:t>
            </w:r>
          </w:p>
        </w:tc>
      </w:tr>
      <w:tr w:rsidR="00294CDA" w:rsidRPr="00294CDA" w:rsidTr="00294CDA">
        <w:tc>
          <w:tcPr>
            <w:tcW w:w="825"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94CDA" w:rsidRPr="00294CDA" w:rsidRDefault="00294CDA" w:rsidP="00294CDA">
            <w:pPr>
              <w:spacing w:after="150" w:line="240" w:lineRule="auto"/>
              <w:jc w:val="both"/>
              <w:rPr>
                <w:rFonts w:eastAsia="Times New Roman"/>
                <w:color w:val="333333"/>
                <w:lang w:eastAsia="ru-RU"/>
              </w:rPr>
            </w:pPr>
            <w:r w:rsidRPr="00294CDA">
              <w:rPr>
                <w:rFonts w:eastAsia="Times New Roman"/>
                <w:color w:val="333333"/>
                <w:lang w:eastAsia="ru-RU"/>
              </w:rPr>
              <w:t>15.</w:t>
            </w:r>
          </w:p>
        </w:tc>
        <w:tc>
          <w:tcPr>
            <w:tcW w:w="591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94CDA" w:rsidRPr="00294CDA" w:rsidRDefault="00294CDA" w:rsidP="00294CDA">
            <w:pPr>
              <w:spacing w:after="150" w:line="240" w:lineRule="auto"/>
              <w:jc w:val="both"/>
              <w:rPr>
                <w:rFonts w:eastAsia="Times New Roman"/>
                <w:color w:val="333333"/>
                <w:lang w:eastAsia="ru-RU"/>
              </w:rPr>
            </w:pPr>
            <w:r w:rsidRPr="00294CDA">
              <w:rPr>
                <w:rFonts w:eastAsia="Times New Roman"/>
                <w:color w:val="333333"/>
                <w:lang w:eastAsia="ru-RU"/>
              </w:rPr>
              <w:t>Национальное татарское и башкирское блюдо, треугольные пирожки с мясной начинкой. Главное отличие – то, что при его приготовлении мясная начинка закладывается в пирожок сырой. Для «правильного» характерно также отверстие в центре, в которое заливается бульон.</w:t>
            </w:r>
          </w:p>
        </w:tc>
      </w:tr>
    </w:tbl>
    <w:p w:rsidR="00294CDA" w:rsidRPr="00294CDA" w:rsidRDefault="00294CDA" w:rsidP="00294CDA">
      <w:pPr>
        <w:shd w:val="clear" w:color="auto" w:fill="FFFFFF"/>
        <w:spacing w:after="150" w:line="240" w:lineRule="auto"/>
        <w:jc w:val="both"/>
        <w:rPr>
          <w:rFonts w:eastAsia="Times New Roman"/>
          <w:color w:val="333333"/>
          <w:lang w:eastAsia="ru-RU"/>
        </w:rPr>
      </w:pPr>
      <w:r w:rsidRPr="00294CDA">
        <w:rPr>
          <w:rFonts w:eastAsia="Times New Roman"/>
          <w:color w:val="333333"/>
          <w:lang w:eastAsia="ru-RU"/>
        </w:rPr>
        <w:t> </w:t>
      </w:r>
    </w:p>
    <w:p w:rsidR="000E0BFB" w:rsidRPr="00294CDA" w:rsidRDefault="000E0BFB"/>
    <w:sectPr w:rsidR="000E0BFB" w:rsidRPr="00294CDA" w:rsidSect="000E0B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2"/>
  </w:compat>
  <w:rsids>
    <w:rsidRoot w:val="00294CDA"/>
    <w:rsid w:val="000E0BFB"/>
    <w:rsid w:val="00294CDA"/>
    <w:rsid w:val="00761DF0"/>
    <w:rsid w:val="00CE1D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AD949EA5-0D85-42A4-83B0-4A3D48912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0BFB"/>
  </w:style>
  <w:style w:type="paragraph" w:styleId="2">
    <w:name w:val="heading 2"/>
    <w:basedOn w:val="a"/>
    <w:link w:val="20"/>
    <w:uiPriority w:val="9"/>
    <w:qFormat/>
    <w:rsid w:val="00294CDA"/>
    <w:pPr>
      <w:spacing w:before="100" w:beforeAutospacing="1" w:after="100" w:afterAutospacing="1" w:line="240" w:lineRule="auto"/>
      <w:outlineLvl w:val="1"/>
    </w:pPr>
    <w:rPr>
      <w:rFonts w:eastAsia="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94CDA"/>
    <w:rPr>
      <w:rFonts w:eastAsia="Times New Roman"/>
      <w:b/>
      <w:bCs/>
      <w:sz w:val="36"/>
      <w:szCs w:val="36"/>
      <w:lang w:eastAsia="ru-RU"/>
    </w:rPr>
  </w:style>
  <w:style w:type="paragraph" w:styleId="a3">
    <w:name w:val="Normal (Web)"/>
    <w:basedOn w:val="a"/>
    <w:uiPriority w:val="99"/>
    <w:unhideWhenUsed/>
    <w:rsid w:val="00294CDA"/>
    <w:pPr>
      <w:spacing w:before="100" w:beforeAutospacing="1" w:after="100" w:afterAutospacing="1" w:line="240" w:lineRule="auto"/>
    </w:pPr>
    <w:rPr>
      <w:rFonts w:eastAsia="Times New Roman"/>
      <w:lang w:eastAsia="ru-RU"/>
    </w:rPr>
  </w:style>
  <w:style w:type="paragraph" w:styleId="a4">
    <w:name w:val="Balloon Text"/>
    <w:basedOn w:val="a"/>
    <w:link w:val="a5"/>
    <w:uiPriority w:val="99"/>
    <w:semiHidden/>
    <w:unhideWhenUsed/>
    <w:rsid w:val="00294CD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94C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989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1119</Words>
  <Characters>6379</Characters>
  <Application>Microsoft Office Word</Application>
  <DocSecurity>0</DocSecurity>
  <Lines>53</Lines>
  <Paragraphs>14</Paragraphs>
  <ScaleCrop>false</ScaleCrop>
  <Company/>
  <LinksUpToDate>false</LinksUpToDate>
  <CharactersWithSpaces>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Qwerty222</cp:lastModifiedBy>
  <cp:revision>2</cp:revision>
  <dcterms:created xsi:type="dcterms:W3CDTF">2024-11-25T17:32:00Z</dcterms:created>
  <dcterms:modified xsi:type="dcterms:W3CDTF">2024-11-26T05:30:00Z</dcterms:modified>
</cp:coreProperties>
</file>