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840" w:rsidRPr="00BC567B" w:rsidRDefault="00D93840" w:rsidP="00D93840">
      <w:pPr>
        <w:spacing w:after="150" w:line="240" w:lineRule="auto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BC567B">
        <w:rPr>
          <w:rFonts w:ascii="Arial" w:eastAsia="Times New Roman" w:hAnsi="Arial" w:cs="Arial"/>
          <w:b/>
          <w:color w:val="999999"/>
          <w:sz w:val="16"/>
          <w:szCs w:val="16"/>
          <w:lang w:eastAsia="ru-RU"/>
        </w:rPr>
        <w:t>«Мой профсоюз», №34 от 20 августа 2020 года</w:t>
      </w:r>
    </w:p>
    <w:p w:rsidR="00D93840" w:rsidRPr="00D93840" w:rsidRDefault="00AA4030" w:rsidP="00D93840">
      <w:pPr>
        <w:spacing w:before="75" w:after="75" w:line="240" w:lineRule="auto"/>
        <w:outlineLvl w:val="1"/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</w:pPr>
      <w:r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 xml:space="preserve">                  </w:t>
      </w:r>
      <w:r w:rsidR="00D93840" w:rsidRPr="00D93840">
        <w:rPr>
          <w:rFonts w:ascii="Georgia" w:eastAsia="Times New Roman" w:hAnsi="Georgia" w:cs="Times New Roman"/>
          <w:color w:val="000000"/>
          <w:sz w:val="44"/>
          <w:szCs w:val="44"/>
          <w:lang w:eastAsia="ru-RU"/>
        </w:rPr>
        <w:t>Что можно и чего нельзя?</w:t>
      </w:r>
    </w:p>
    <w:p w:rsidR="00D93840" w:rsidRPr="00D93840" w:rsidRDefault="00D93840" w:rsidP="00D93840">
      <w:pPr>
        <w:spacing w:before="75" w:after="300" w:line="240" w:lineRule="auto"/>
        <w:outlineLvl w:val="3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 профилактике COVID-19 и вакцинации работников образовательной сферы</w:t>
      </w:r>
    </w:p>
    <w:tbl>
      <w:tblPr>
        <w:tblW w:w="114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60"/>
        <w:gridCol w:w="3000"/>
      </w:tblGrid>
      <w:tr w:rsidR="00D93840" w:rsidRPr="00D93840" w:rsidTr="00D93840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150" w:type="dxa"/>
            </w:tcMar>
            <w:hideMark/>
          </w:tcPr>
          <w:p w:rsidR="00D93840" w:rsidRPr="00D93840" w:rsidRDefault="00D93840" w:rsidP="00D93840">
            <w:pPr>
              <w:spacing w:after="150" w:line="240" w:lineRule="auto"/>
              <w:jc w:val="both"/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Не секрет, что распространение нового </w:t>
            </w:r>
            <w:proofErr w:type="spellStart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коронавируса</w:t>
            </w:r>
            <w:proofErr w:type="spellEnd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привело к многочисленным переменам в жизни организаций, предприятий и государства в целом. «Мир уже не станет другим» - эта фраза становится все более привычной. Конечно, в зоне особого внимания государства и общества - медицина и образование. Постоянно меняющаяся эпидемиологическая ситуация порождает все новые правила и предписания. При этом законодательство в целом консервативно и не изменяется так быстро. Что же обязаны делать работники образования и от чего они имеют право отказаться в связи с мерами, препятствующими распространению новой </w:t>
            </w:r>
            <w:proofErr w:type="spellStart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D93840">
              <w:rPr>
                <w:rFonts w:ascii="Georgia" w:eastAsia="Times New Roman" w:hAnsi="Georgia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инфекции?</w:t>
            </w:r>
          </w:p>
        </w:tc>
        <w:tc>
          <w:tcPr>
            <w:tcW w:w="3000" w:type="dxa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D93840" w:rsidRPr="00D93840" w:rsidRDefault="00D93840" w:rsidP="00D93840">
            <w:pPr>
              <w:spacing w:after="150" w:line="240" w:lineRule="auto"/>
              <w:jc w:val="right"/>
              <w:rPr>
                <w:rFonts w:ascii="Arial" w:eastAsia="Times New Roman" w:hAnsi="Arial" w:cs="Arial"/>
                <w:color w:val="999999"/>
                <w:sz w:val="16"/>
                <w:szCs w:val="16"/>
                <w:lang w:eastAsia="ru-RU"/>
              </w:rPr>
            </w:pPr>
          </w:p>
        </w:tc>
      </w:tr>
    </w:tbl>
    <w:p w:rsidR="00D27F9D" w:rsidRDefault="00BC567B" w:rsidP="00D9384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соответствии со статьей 28 Федерального закона от 29 декабря 2012г. №273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образовании в Российской Федерации» образовательная организация обязана создавать безопасные условия, обеспечивающие жизнь и здоровье обучающихся, работников образовательной организации.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предупреждения возникновения и распространения инфекционных заболеваний и массовых неинфекционных заболеваний должны своевременно и в полном объеме проводиться санитарно-противоэпидемические мероприятия, в том числе медицинские осмотры, профилактические прививки, гигиеническое воспитание и обучение граждан.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BC567B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 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Постановлением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Главного государственного санитарного врача Российской Федерации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от 13 июля 2020 г. №20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«О мероприятиях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профилактике гриппа и острых респираторных вирусных инфекций, в том числе новой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 (COVID-19) в эпидемическом сезоне 2020-2021 годов» руководителям органов исполнительной власти субъектов Российской Федерации в сфере образования рекомендовано: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обеспечить подготовку образовательных организаций к работе в осенне-зимний период с учетом необходимости соблюдения оптимального теплового режима, режима проветривания помещений, оснащенности бактерицидными лампами, термометрами, дезинфекционными средствами, средствами индивидуальной защиты органов дыхания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для сотрудников;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- вести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иммунизацией против гриппа сотрудников образовательных организаций;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обеспечить своевременное введение ограничительных мероприятий в период подъема заболеваемости гриппом и острыми респираторными вирусными инфекциями, в том числе по приостановлению учебного процесса, отмене массовых культурных и спортивных мероприятий;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- совместно с территориальными органами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Роспотребнадзора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при подготовке к эпидемическому сезону по гриппу и острым респираторным вирусным инфекциям 2020-2021 годов провести обучение персонала дошкольных образовательных и общеобразовательных организаций мерам профилактики гриппа и других острых респираторных инфекций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негриппозной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этиологии.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Согласно Санитарно-эпидемиологическим правилам СП 3.1/2.4.3598-20 «Санитарно-эпидемиологические требования к устройству, содержанию и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 xml:space="preserve">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 «COVID-19», утвержденным постановлением Главного государственного санитарного врача Российской Федерации от 30.06.2020 №16, в организациях,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среднего профессионального и высшего образования) (далее - Организация) должны проводиться противоэпидемические мероприятия, включающие в том числе: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проведение ежедневной влажной уборки и не реже одного раза в неделю генеральной уборки помещений с применением дезинфицирующих средств с обработкой всех контактных поверхностей;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Организации;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- 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                          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Прививка</w:t>
      </w:r>
      <w:r w:rsidR="00AA5E39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право или обязанность?</w:t>
      </w:r>
      <w:r w:rsidR="00D93840" w:rsidRPr="00D9384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Одним из основных мероприятий по профилактике гриппа и острых респираторных вирусных инфекций является иммунизация против гриппа работников образовательных организаций, которая осуществляется в соответствии с Федеральным законом от 17 сентября 1998 г. №157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иммунопрофилактике инфекционных болезней» в рамках Национального календаря профилактических прививок, утвержденного приказом Минздрава России от 21 марта 2014 г. №125 н.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Однако работник имеет право отказаться от проведения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профилактической прививки, сославшись на статью 20 Федерального закона от 21.11.2011 №323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основах охраны здоровья граждан в Российской Федерации».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Вместе с тем отсутствие прививки у работников с высоким риском заболевания инфекционными болезнями, в частности у работников организаций, осуществляющих образовательную деятельность, является нарушением требований безопасности работодателем. В этом случае под угрозу ставится жизнь и здоровье не только самого работника, но и </w:t>
      </w:r>
      <w:proofErr w:type="gram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Поэтому, руководствуясь статьей 76 Трудового кодекса Российской Федерации и статьей 5 Федерального закона от 17 сентября 1998 г. №157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noBreakHyphen/>
        <w:t>ФЗ «Об иммунопрофилактике инфекционных болезней», работодатель вправе отказать в приеме граждан на работы или отстранить граждан от работ, выполнение которых связано с высоким риском заболевания инфекционными болезнями.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Следует отметить, что работа в организациях, осуществляющих образовательную деятельность, входит в Перечень работ с высоким риском заболевания инфекционными болезнями, утвержденный постановлением Правительства РФ от 15 июля 1999 г. №825, и требует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lastRenderedPageBreak/>
        <w:t>обязательного проведения профилактических прививок.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Работодатель обязан организовать условия для прохождения вакцинации работников (предоставление свободного оплачиваемого дня, организация вакцинации на рабочем месте, организованная доставка в медицинское учреждение для вакцинации и т.</w:t>
      </w:r>
      <w:r w:rsidR="00D93840" w:rsidRPr="00D9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 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.).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Для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этого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издается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письменный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приказ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проведении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вакцинации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организации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или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работники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письменно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уведомляются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необходимости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пройти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инацию. Работникам при этом в соответствии со ст.</w:t>
      </w:r>
      <w:r w:rsidR="00D93840" w:rsidRPr="00D938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185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Трудового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кодекса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РФ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гарантируется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сохранение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среднего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заработка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или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предоставление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специального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дня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прохождении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вакцинации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в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медицинском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color w:val="000000"/>
          <w:sz w:val="24"/>
          <w:szCs w:val="24"/>
          <w:lang w:eastAsia="ru-RU"/>
        </w:rPr>
        <w:t>учреждении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.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Вакцинация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,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как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правило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,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осуществляется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</w:t>
      </w:r>
      <w:r w:rsidR="00D93840" w:rsidRPr="00D93840">
        <w:rPr>
          <w:rFonts w:ascii="Georgia" w:eastAsia="Times New Roman" w:hAnsi="Georgia" w:cs="Georgia"/>
          <w:b/>
          <w:color w:val="000000"/>
          <w:sz w:val="24"/>
          <w:szCs w:val="24"/>
          <w:lang w:eastAsia="ru-RU"/>
        </w:rPr>
        <w:t>бесплатн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о, по государственным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программам.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 xml:space="preserve">1 августа глава Минздрава России Михаил Мурашко в ходе совещания по вопросам эпидемиологической ситуации, прошедшем в Нижнем Новгороде, говоря о разработке вакцины от </w:t>
      </w:r>
      <w:proofErr w:type="spellStart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инфекции, отметил, что «на сегодняшний день клинические испытания завершены. После получения регистрационного удостоверения вакцины начнут применяться».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AA5E39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               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Заместитель министра здравоохранения РФ Олег Гриднев уточнил, что первыми вакцину получат медицинские работники и пожилые люди. Врачи считают, что это правильный подход, поскольку и те и другие находятся в группе риска и чаще подвержены заболеванию. Даже если предположить, что вакцина наполовину уменьшит тяжесть заболевания или количество летальных исходов от COVID-19, это уже будет положительным результатом.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Правда, у многих граждан есть опасения, что из-за ускоренного режима испытания вакцины, в «гонке» за ее выпуском возможны негативные последствия для тех, кто прошел вакцинацию. И, самое главное, нет ответа на вопрос, будут ли болеть вакцинированные люди или нет.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Таких вопросов много. Они касаются не только эффективности вакцины против COVID-19 и ее возможных последствий, но и условий проведения процедуры вакцинации населения.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AA5E3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                </w:t>
      </w:r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На сегодняшний день правовой основы для определения, какой быть прививке от </w:t>
      </w:r>
      <w:proofErr w:type="spellStart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коронавируса</w:t>
      </w:r>
      <w:proofErr w:type="spellEnd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- обязательной или добровольной, не существует. Изменения и дополнения в Национальный календарь профилактических прививок в части проведения вакцинации против новой </w:t>
      </w:r>
      <w:proofErr w:type="spellStart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коронавирусной</w:t>
      </w:r>
      <w:proofErr w:type="spellEnd"/>
      <w:r w:rsidR="00D93840" w:rsidRPr="00D93840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 xml:space="preserve"> инфекции COVID-19 до настоящего времени не внесены.</w:t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="00D93840"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Исходя из изложенного, необходимо и дальше проводить мониторинг ситуации, следить за изменениями, вносимыми в санитарное законодательство, и действовать в рамках правового поля.</w:t>
      </w:r>
    </w:p>
    <w:p w:rsidR="00D27F9D" w:rsidRDefault="00D27F9D" w:rsidP="00D93840">
      <w:pPr>
        <w:spacing w:after="0" w:line="240" w:lineRule="auto"/>
        <w:jc w:val="both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D93840" w:rsidRPr="00AD3EF8" w:rsidRDefault="00D93840" w:rsidP="00D93840">
      <w:pPr>
        <w:spacing w:after="0" w:line="240" w:lineRule="auto"/>
        <w:jc w:val="both"/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</w:pPr>
      <w:r w:rsidRPr="00D9384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bookmarkStart w:id="0" w:name="_GoBack"/>
      <w:r w:rsidRPr="00AD3EF8">
        <w:rPr>
          <w:rFonts w:ascii="Georgia" w:eastAsia="Times New Roman" w:hAnsi="Georgia" w:cs="Times New Roman"/>
          <w:b/>
          <w:i/>
          <w:iCs/>
          <w:color w:val="000000"/>
          <w:sz w:val="24"/>
          <w:szCs w:val="24"/>
          <w:lang w:eastAsia="ru-RU"/>
        </w:rPr>
        <w:t>Отдел охраны труда и здоровья аппарата Общероссийского</w:t>
      </w:r>
      <w:r w:rsidRPr="00AD3EF8">
        <w:rPr>
          <w:rFonts w:ascii="Georgia" w:eastAsia="Times New Roman" w:hAnsi="Georgia" w:cs="Times New Roman"/>
          <w:b/>
          <w:i/>
          <w:iCs/>
          <w:color w:val="000000"/>
          <w:sz w:val="24"/>
          <w:szCs w:val="24"/>
          <w:lang w:eastAsia="ru-RU"/>
        </w:rPr>
        <w:br/>
        <w:t>Профсоюза образования</w:t>
      </w:r>
    </w:p>
    <w:bookmarkEnd w:id="0"/>
    <w:p w:rsidR="002D0B8A" w:rsidRPr="00AD3EF8" w:rsidRDefault="002D0B8A">
      <w:pPr>
        <w:rPr>
          <w:b/>
        </w:rPr>
      </w:pPr>
    </w:p>
    <w:sectPr w:rsidR="002D0B8A" w:rsidRPr="00AD3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50B"/>
    <w:rsid w:val="002D0B8A"/>
    <w:rsid w:val="0083450B"/>
    <w:rsid w:val="00AA4030"/>
    <w:rsid w:val="00AA5E39"/>
    <w:rsid w:val="00AD3EF8"/>
    <w:rsid w:val="00BC567B"/>
    <w:rsid w:val="00D27F9D"/>
    <w:rsid w:val="00D93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40"/>
    <w:rPr>
      <w:rFonts w:ascii="Tahoma" w:hAnsi="Tahoma" w:cs="Tahoma"/>
      <w:sz w:val="16"/>
      <w:szCs w:val="16"/>
    </w:rPr>
  </w:style>
  <w:style w:type="character" w:customStyle="1" w:styleId="time">
    <w:name w:val="time"/>
    <w:basedOn w:val="a0"/>
    <w:rsid w:val="00D9384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3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3840"/>
    <w:rPr>
      <w:rFonts w:ascii="Tahoma" w:hAnsi="Tahoma" w:cs="Tahoma"/>
      <w:sz w:val="16"/>
      <w:szCs w:val="16"/>
    </w:rPr>
  </w:style>
  <w:style w:type="character" w:customStyle="1" w:styleId="time">
    <w:name w:val="time"/>
    <w:basedOn w:val="a0"/>
    <w:rsid w:val="00D93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664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1278</Words>
  <Characters>7287</Characters>
  <Application>Microsoft Office Word</Application>
  <DocSecurity>0</DocSecurity>
  <Lines>60</Lines>
  <Paragraphs>17</Paragraphs>
  <ScaleCrop>false</ScaleCrop>
  <Company/>
  <LinksUpToDate>false</LinksUpToDate>
  <CharactersWithSpaces>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</cp:revision>
  <dcterms:created xsi:type="dcterms:W3CDTF">2020-08-24T12:50:00Z</dcterms:created>
  <dcterms:modified xsi:type="dcterms:W3CDTF">2020-11-03T10:39:00Z</dcterms:modified>
</cp:coreProperties>
</file>