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8EB" w:rsidRDefault="00F15132">
      <w:r w:rsidRPr="00F15132">
        <w:rPr>
          <w:noProof/>
        </w:rPr>
        <w:drawing>
          <wp:inline distT="0" distB="0" distL="0" distR="0">
            <wp:extent cx="5940425" cy="8401886"/>
            <wp:effectExtent l="0" t="0" r="0" b="0"/>
            <wp:docPr id="1" name="Рисунок 1" descr="C:\Users\Администратор\Downloads\скан охрана труда\IMG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скан охрана труда\IMG_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132" w:rsidRDefault="00F15132" w:rsidP="008C620C">
      <w:pPr>
        <w:ind w:firstLine="567"/>
        <w:jc w:val="both"/>
      </w:pPr>
    </w:p>
    <w:p w:rsidR="00F15132" w:rsidRDefault="00F15132" w:rsidP="008C620C">
      <w:pPr>
        <w:ind w:firstLine="567"/>
        <w:jc w:val="both"/>
      </w:pPr>
    </w:p>
    <w:p w:rsidR="00F15132" w:rsidRDefault="00F15132" w:rsidP="008C620C">
      <w:pPr>
        <w:ind w:firstLine="567"/>
        <w:jc w:val="both"/>
      </w:pPr>
    </w:p>
    <w:p w:rsidR="00F15132" w:rsidRDefault="00F15132" w:rsidP="008C620C">
      <w:pPr>
        <w:ind w:firstLine="567"/>
        <w:jc w:val="both"/>
      </w:pPr>
    </w:p>
    <w:p w:rsidR="00F15132" w:rsidRDefault="00F15132" w:rsidP="008C620C">
      <w:pPr>
        <w:ind w:firstLine="567"/>
        <w:jc w:val="both"/>
      </w:pPr>
    </w:p>
    <w:p w:rsidR="00F15132" w:rsidRDefault="00F15132" w:rsidP="008C620C">
      <w:pPr>
        <w:ind w:firstLine="567"/>
        <w:jc w:val="both"/>
      </w:pPr>
    </w:p>
    <w:p w:rsidR="00F15132" w:rsidRDefault="00F15132" w:rsidP="008C620C">
      <w:pPr>
        <w:ind w:firstLine="567"/>
        <w:jc w:val="both"/>
      </w:pPr>
    </w:p>
    <w:p w:rsidR="00F15132" w:rsidRDefault="00F15132" w:rsidP="008C620C">
      <w:pPr>
        <w:ind w:firstLine="567"/>
        <w:jc w:val="both"/>
      </w:pPr>
    </w:p>
    <w:p w:rsidR="00D42973" w:rsidRDefault="00364AF6" w:rsidP="008C620C">
      <w:pPr>
        <w:ind w:firstLine="567"/>
        <w:jc w:val="both"/>
      </w:pPr>
      <w:bookmarkStart w:id="0" w:name="_GoBack"/>
      <w:bookmarkEnd w:id="0"/>
      <w:r>
        <w:lastRenderedPageBreak/>
        <w:t>с содержанием акта формы Н-2 конфликт рассматривает вышестоящий орган в срок не более семи дней с момента подачи письменного заявления. Его решение является обязательным для исполнения администрацией учреждения.</w:t>
      </w:r>
    </w:p>
    <w:p w:rsidR="00D42973" w:rsidRDefault="00364AF6" w:rsidP="008C620C">
      <w:pPr>
        <w:ind w:firstLine="567"/>
        <w:jc w:val="both"/>
      </w:pPr>
      <w:r>
        <w:t>При необходимости вышестоящий орган, пострадавший (лицо его заменяющее) запрашивает заключение технического инспектора труда, лечебно-профилактического учреждения об установлении факта несчастного случая, его обстоятельств и причин, определении круга лиц, допустивших нарушения правил по охране труда, стандартов безопасности труда.</w:t>
      </w:r>
    </w:p>
    <w:p w:rsidR="00D42973" w:rsidRDefault="00364AF6" w:rsidP="008C620C">
      <w:pPr>
        <w:ind w:firstLine="567"/>
        <w:jc w:val="both"/>
      </w:pPr>
      <w:r>
        <w:t>Заключение государственного инспектора труда по несчастному случаю при конфликтной ситуации является обязательным для исполнения администрацией учреждения.</w:t>
      </w:r>
    </w:p>
    <w:p w:rsidR="00D42973" w:rsidRDefault="00364AF6" w:rsidP="008C620C">
      <w:pPr>
        <w:ind w:firstLine="567"/>
        <w:jc w:val="both"/>
      </w:pPr>
      <w:r>
        <w:t>1.10. Медицинское учреждение, в ко</w:t>
      </w:r>
      <w:r w:rsidR="00F3137E">
        <w:t xml:space="preserve">торое доставлен (находится на </w:t>
      </w:r>
      <w:r>
        <w:t xml:space="preserve">лечении) </w:t>
      </w:r>
      <w:r w:rsidR="00D42973">
        <w:t>об</w:t>
      </w:r>
      <w:r>
        <w:t>уча</w:t>
      </w:r>
      <w:r w:rsidR="00D42973">
        <w:t>ю</w:t>
      </w:r>
      <w:r>
        <w:t>щийся, пострадавший при несчастном случае, происшедшем во время учебно-воспитательного процесса, обязано по запросу руководителя учреждения выдать медицинское заключение о характере повреждения.</w:t>
      </w:r>
    </w:p>
    <w:p w:rsidR="00D42973" w:rsidRDefault="00364AF6" w:rsidP="008C620C">
      <w:pPr>
        <w:ind w:firstLine="567"/>
        <w:jc w:val="both"/>
      </w:pPr>
      <w:r>
        <w:t>1.11. По окончании срока лечения пострадавшего (пострадавших) руководитель учреждения направляет в вышестоящий орган управления сообщение о последствиях н</w:t>
      </w:r>
      <w:r w:rsidR="00F3137E">
        <w:t>есчастного случая</w:t>
      </w:r>
      <w:r>
        <w:t>.</w:t>
      </w:r>
    </w:p>
    <w:p w:rsidR="00D42973" w:rsidRDefault="00364AF6" w:rsidP="008C620C">
      <w:pPr>
        <w:ind w:firstLine="567"/>
        <w:jc w:val="both"/>
      </w:pPr>
      <w:r>
        <w:t xml:space="preserve">1.12. Ответственность за обеспечение безопасных условий </w:t>
      </w:r>
      <w:r w:rsidR="00053284">
        <w:t>тренировочного</w:t>
      </w:r>
      <w:r>
        <w:t xml:space="preserve"> процесса в учреждении несет его руководитель.</w:t>
      </w:r>
    </w:p>
    <w:p w:rsidR="00D42973" w:rsidRDefault="00364AF6" w:rsidP="008C620C">
      <w:pPr>
        <w:ind w:firstLine="567"/>
        <w:jc w:val="both"/>
      </w:pPr>
      <w:r>
        <w:t>1.13. Лицо, про</w:t>
      </w:r>
      <w:r w:rsidR="00F3137E">
        <w:t>водящее занятие или мероприятие,</w:t>
      </w:r>
      <w:r>
        <w:t xml:space="preserve"> несет персональную ответственность за сохранность жизни и здоровья </w:t>
      </w:r>
      <w:r w:rsidR="00D42973">
        <w:t>об</w:t>
      </w:r>
      <w:r>
        <w:t>уча</w:t>
      </w:r>
      <w:r w:rsidR="00D42973">
        <w:t>ю</w:t>
      </w:r>
      <w:r>
        <w:t>щихся.</w:t>
      </w:r>
    </w:p>
    <w:p w:rsidR="00D42973" w:rsidRDefault="00364AF6" w:rsidP="00D42973">
      <w:pPr>
        <w:ind w:firstLine="567"/>
        <w:jc w:val="both"/>
      </w:pPr>
      <w:r>
        <w:t>1.14. Виновные в нарушении настоящего Положения, сокрытии происшедшего несчастного случая, привлекаются к ответс</w:t>
      </w:r>
      <w:r w:rsidR="00F3137E">
        <w:t xml:space="preserve">твенности согласно действующему </w:t>
      </w:r>
      <w:r>
        <w:t>законодательству.</w:t>
      </w:r>
    </w:p>
    <w:p w:rsidR="00D42973" w:rsidRDefault="00364AF6" w:rsidP="00D42973">
      <w:pPr>
        <w:ind w:firstLine="567"/>
        <w:jc w:val="center"/>
        <w:rPr>
          <w:rStyle w:val="a4"/>
        </w:rPr>
      </w:pPr>
      <w:r>
        <w:rPr>
          <w:rStyle w:val="a4"/>
        </w:rPr>
        <w:t>2. Расследование и учет несчастных случаев</w:t>
      </w:r>
    </w:p>
    <w:p w:rsidR="000908EB" w:rsidRDefault="000908EB" w:rsidP="00D42973">
      <w:pPr>
        <w:ind w:firstLine="567"/>
        <w:jc w:val="center"/>
        <w:rPr>
          <w:rStyle w:val="a4"/>
        </w:rPr>
      </w:pPr>
    </w:p>
    <w:p w:rsidR="00D42973" w:rsidRDefault="00364AF6" w:rsidP="008C620C">
      <w:pPr>
        <w:ind w:firstLine="567"/>
        <w:jc w:val="both"/>
      </w:pPr>
      <w:r>
        <w:t xml:space="preserve">2.1. О каждом несчастном случае, происшедшим с учащимся, пострадавший или очевидец несчастного случая немедленно извещает непосредственного руководителя </w:t>
      </w:r>
      <w:r w:rsidR="00053284">
        <w:t>тренировочного</w:t>
      </w:r>
      <w:r>
        <w:t xml:space="preserve"> процесса, который обязан: срочно организовать первую доврачебную помощь пострадавшему и его доставку в медпункт или другое лечебное учреждение, сообщить о происшедшем руководителю учреждения, сохранить до расследования обстановку места происшествия (если это не угрожает жизни и здоровью окружающих и не приведет к аварии).</w:t>
      </w:r>
    </w:p>
    <w:p w:rsidR="00D42973" w:rsidRDefault="00364AF6" w:rsidP="008C620C">
      <w:pPr>
        <w:ind w:firstLine="567"/>
        <w:jc w:val="both"/>
      </w:pPr>
      <w:r>
        <w:t>2.2. Руководитель учреждения обязан немедленно принять меры к устранению причин, вызвавших несчастный случай, сообщить о происшедшем несчастном случае в вышестоящий орган управления, родителям пострадавшего или лицам, представляющим его интересы и запросить заключение из медицинского учреждения о характере и тяжести повреждения у пострадавшего.</w:t>
      </w:r>
    </w:p>
    <w:p w:rsidR="00D42973" w:rsidRDefault="00364AF6" w:rsidP="008C620C">
      <w:pPr>
        <w:ind w:firstLine="567"/>
        <w:jc w:val="both"/>
      </w:pPr>
      <w:r>
        <w:t>2.3.2. Назначить комиссию по расследованию несчастного случая в составе:</w:t>
      </w:r>
      <w:r>
        <w:br/>
        <w:t>председатель комиссии - представитель руководств</w:t>
      </w:r>
      <w:r w:rsidR="00F3137E">
        <w:t>а учреждения</w:t>
      </w:r>
      <w:r>
        <w:t xml:space="preserve">, члены комиссии - представитель администрации, </w:t>
      </w:r>
      <w:r w:rsidR="00D42973">
        <w:t xml:space="preserve">ответственный </w:t>
      </w:r>
      <w:r>
        <w:t xml:space="preserve">по охране труда </w:t>
      </w:r>
      <w:r w:rsidR="00D42973">
        <w:t>в школе</w:t>
      </w:r>
      <w:r>
        <w:t>.</w:t>
      </w:r>
    </w:p>
    <w:p w:rsidR="00D42973" w:rsidRDefault="00364AF6" w:rsidP="008C620C">
      <w:pPr>
        <w:ind w:firstLine="567"/>
        <w:jc w:val="both"/>
      </w:pPr>
      <w:r>
        <w:t>2.4. Комиссия по расследованию несчастного случая обязана:</w:t>
      </w:r>
    </w:p>
    <w:p w:rsidR="00843B58" w:rsidRDefault="00364AF6" w:rsidP="008C620C">
      <w:pPr>
        <w:ind w:firstLine="567"/>
        <w:jc w:val="both"/>
      </w:pPr>
      <w:r>
        <w:t>2.4.1. В течение трех суток провести расследовании обстоятельств и причин</w:t>
      </w:r>
      <w:r>
        <w:br/>
        <w:t>несчастного случая, выявить и опросить очевидцев и лиц, допустивших нарушения правил безопасности жизнедеятел</w:t>
      </w:r>
      <w:r w:rsidR="00F3137E">
        <w:t>ьности, по возможности получить</w:t>
      </w:r>
      <w:r>
        <w:t xml:space="preserve"> объяснение от пострадавшего.</w:t>
      </w:r>
    </w:p>
    <w:p w:rsidR="00843B58" w:rsidRDefault="00364AF6" w:rsidP="008C620C">
      <w:pPr>
        <w:ind w:firstLine="567"/>
        <w:jc w:val="both"/>
      </w:pPr>
      <w:r>
        <w:t>2.4.2. Составить акт о несчастном случае по форме Н-2 в 4-х экземплярах, разработать мероприятия по устранению причин несчастного случая и направить на утверждение руководителю соответствующего органа управления.</w:t>
      </w:r>
    </w:p>
    <w:p w:rsidR="00843B58" w:rsidRDefault="00364AF6" w:rsidP="008C620C">
      <w:pPr>
        <w:ind w:firstLine="567"/>
        <w:jc w:val="both"/>
      </w:pPr>
      <w:r>
        <w:t>К акту прилагаются объяснения очевидцев, пострадавшего и другие документы, характеризующие состояние места происшествия несчастного случая, наличие вредных и опасных факторов, медицинское заключение и т.д.</w:t>
      </w:r>
    </w:p>
    <w:p w:rsidR="00843B58" w:rsidRDefault="00364AF6" w:rsidP="008C620C">
      <w:pPr>
        <w:ind w:firstLine="567"/>
        <w:jc w:val="both"/>
      </w:pPr>
      <w:r>
        <w:t xml:space="preserve">2.5. Руководитель органа управления в течение суток после окончания расследования утверждает четыре экземпляра акта формы Н-2 и по одному направляет: в учреждение, где произошел несчастный случаи, начальнику отдела охраны труда </w:t>
      </w:r>
      <w:r>
        <w:lastRenderedPageBreak/>
        <w:t>(инспектору по охране труда и здоровья), в архив органа управления, пострадавшему (его родителям или лицу, представляющему его интересы).</w:t>
      </w:r>
    </w:p>
    <w:p w:rsidR="00843B58" w:rsidRDefault="00364AF6" w:rsidP="008C620C">
      <w:pPr>
        <w:ind w:firstLine="567"/>
        <w:jc w:val="both"/>
      </w:pPr>
      <w:r>
        <w:t>2.6. Несчастный случай, о котором пострадавший при отсутствии очевидцев не сообщил руководителю проводимого мероприятия или последствия от которого проявились не сразу, должен быть расследован в срок не более месяца со дня подачи письменного заявления пострадавшим (его родителями или лицами, представляющими его интересы). В этом случае вопрос о составлении акта по форме Н-2 решается после всесторонней проверки заявления о происшедшем несчастном случае с учетом всех обстоятельств, медицинского заключения о характере травмы, возможной причины ее происхождения, показаний участников мероприятия и других доказательств. Получение медицинского заключения возлагается на администраци</w:t>
      </w:r>
      <w:r w:rsidR="000602B7">
        <w:t>ю учебного заведения</w:t>
      </w:r>
      <w:r>
        <w:t>.</w:t>
      </w:r>
    </w:p>
    <w:p w:rsidR="00843B58" w:rsidRDefault="00364AF6" w:rsidP="008C620C">
      <w:pPr>
        <w:ind w:firstLine="567"/>
        <w:jc w:val="both"/>
      </w:pPr>
      <w:r>
        <w:t xml:space="preserve">2.7. </w:t>
      </w:r>
      <w:r w:rsidR="00843B58">
        <w:t>Директор школы</w:t>
      </w:r>
      <w:r>
        <w:t xml:space="preserve"> незамедлительно принимает меры к устранению причин, вызвавших несчастный случай.</w:t>
      </w:r>
    </w:p>
    <w:p w:rsidR="00843B58" w:rsidRDefault="00364AF6" w:rsidP="008C620C">
      <w:pPr>
        <w:ind w:firstLine="567"/>
        <w:jc w:val="both"/>
      </w:pPr>
      <w:r>
        <w:t xml:space="preserve">2.8. Несчастный случай, происшедший во время проведения дальних походов, экскурсий, </w:t>
      </w:r>
      <w:r w:rsidR="003029E3">
        <w:t>экспедиций</w:t>
      </w:r>
      <w:r>
        <w:t xml:space="preserve">, расследуется комиссией органа управления, на территории которого произошел несчастный случай. При невозможности прибыть на место происшествия представителя учреждения, с учащимся, воспитанником которого произошел несчастный случай, в состав комиссии включается представитель одного из учреждений, подведомственных органу управления, проводящему расследование. </w:t>
      </w:r>
    </w:p>
    <w:p w:rsidR="00843B58" w:rsidRDefault="00364AF6" w:rsidP="008C620C">
      <w:pPr>
        <w:ind w:firstLine="567"/>
        <w:jc w:val="both"/>
      </w:pPr>
      <w:r>
        <w:t>Материалы расследования, включая акт по форме Н-2, направляются в орган управления по месту нахождения учреждения.</w:t>
      </w:r>
    </w:p>
    <w:p w:rsidR="00843B58" w:rsidRDefault="00364AF6" w:rsidP="008C620C">
      <w:pPr>
        <w:ind w:firstLine="567"/>
        <w:jc w:val="both"/>
      </w:pPr>
      <w:r>
        <w:t>2.9. Все несчастные случаи, оформленные актом формы Н-2, регистрируются органом управления.</w:t>
      </w:r>
    </w:p>
    <w:p w:rsidR="00843B58" w:rsidRDefault="00364AF6" w:rsidP="00843B58">
      <w:pPr>
        <w:ind w:firstLine="567"/>
        <w:jc w:val="center"/>
        <w:rPr>
          <w:rStyle w:val="a4"/>
        </w:rPr>
      </w:pPr>
      <w:r>
        <w:br/>
      </w:r>
      <w:r>
        <w:rPr>
          <w:rStyle w:val="a4"/>
        </w:rPr>
        <w:t>3. Специальное расследование несчастных случаев.</w:t>
      </w:r>
    </w:p>
    <w:p w:rsidR="000908EB" w:rsidRDefault="000908EB" w:rsidP="00843B58">
      <w:pPr>
        <w:ind w:firstLine="567"/>
        <w:jc w:val="center"/>
        <w:rPr>
          <w:rStyle w:val="a4"/>
        </w:rPr>
      </w:pPr>
    </w:p>
    <w:p w:rsidR="00843B58" w:rsidRDefault="00364AF6" w:rsidP="008C620C">
      <w:pPr>
        <w:ind w:firstLine="567"/>
        <w:jc w:val="both"/>
      </w:pPr>
      <w:r>
        <w:t>3.1. Специальному расследованию подлежат:</w:t>
      </w:r>
    </w:p>
    <w:p w:rsidR="00843B58" w:rsidRDefault="00364AF6" w:rsidP="008C620C">
      <w:pPr>
        <w:ind w:firstLine="567"/>
        <w:jc w:val="both"/>
      </w:pPr>
      <w:r>
        <w:t>- групповой несчастный случай, происшедший одновременно с двумя или более пострадавшими, независимо от тяжести телесных повреждений</w:t>
      </w:r>
      <w:r w:rsidR="00843B58">
        <w:t>;</w:t>
      </w:r>
    </w:p>
    <w:p w:rsidR="00843B58" w:rsidRDefault="00843B58" w:rsidP="008C620C">
      <w:pPr>
        <w:ind w:firstLine="567"/>
        <w:jc w:val="both"/>
      </w:pPr>
      <w:r>
        <w:t>-</w:t>
      </w:r>
      <w:r w:rsidR="00364AF6">
        <w:t xml:space="preserve"> несчастный случай со смертельным исходом.</w:t>
      </w:r>
    </w:p>
    <w:p w:rsidR="00843B58" w:rsidRDefault="00364AF6" w:rsidP="008C620C">
      <w:pPr>
        <w:ind w:firstLine="567"/>
        <w:jc w:val="both"/>
      </w:pPr>
      <w:r>
        <w:t>3.2. О групповом несчастном случае, несчастном случае со смертельным исходом руководитель учреждения обязан немедленно сообщить:</w:t>
      </w:r>
    </w:p>
    <w:p w:rsidR="00843B58" w:rsidRDefault="00364AF6" w:rsidP="008C620C">
      <w:pPr>
        <w:ind w:firstLine="567"/>
        <w:jc w:val="both"/>
      </w:pPr>
      <w:r>
        <w:t>- вышестоящему органу управления по подчиненности;</w:t>
      </w:r>
    </w:p>
    <w:p w:rsidR="00843B58" w:rsidRDefault="00364AF6" w:rsidP="008C620C">
      <w:pPr>
        <w:ind w:firstLine="567"/>
        <w:jc w:val="both"/>
      </w:pPr>
      <w:r>
        <w:t>- родителям пострадавшего или лицам, представляющим его интересы;</w:t>
      </w:r>
    </w:p>
    <w:p w:rsidR="00843B58" w:rsidRDefault="00364AF6" w:rsidP="008C620C">
      <w:pPr>
        <w:ind w:firstLine="567"/>
        <w:jc w:val="both"/>
      </w:pPr>
      <w:r>
        <w:t>- в прокуратуру по месту, где произошел несчастный случай;</w:t>
      </w:r>
    </w:p>
    <w:p w:rsidR="00843B58" w:rsidRDefault="00364AF6" w:rsidP="008C620C">
      <w:pPr>
        <w:ind w:firstLine="567"/>
        <w:jc w:val="both"/>
      </w:pPr>
      <w:r>
        <w:t>- местным органам государственного надзора, если указанный несчастный случай произошел на объектах, подконтрольных этим органам.</w:t>
      </w:r>
    </w:p>
    <w:p w:rsidR="00843B58" w:rsidRDefault="00364AF6" w:rsidP="008C620C">
      <w:pPr>
        <w:ind w:firstLine="567"/>
        <w:jc w:val="both"/>
      </w:pPr>
      <w:r>
        <w:t>Сообщение передается по телефону или тел</w:t>
      </w:r>
      <w:r w:rsidR="003029E3">
        <w:t>еграфу</w:t>
      </w:r>
      <w:r>
        <w:t>.</w:t>
      </w:r>
    </w:p>
    <w:p w:rsidR="00843B58" w:rsidRDefault="00364AF6" w:rsidP="008C620C">
      <w:pPr>
        <w:ind w:firstLine="567"/>
        <w:jc w:val="both"/>
      </w:pPr>
      <w:r>
        <w:t>3.3. Специальное расследование группового несчастного случая и несчастного случая со смертел</w:t>
      </w:r>
      <w:r w:rsidR="003029E3">
        <w:t>ьным исходом проводится комиссией</w:t>
      </w:r>
      <w:r>
        <w:t xml:space="preserve"> в составе:</w:t>
      </w:r>
      <w:r>
        <w:br/>
        <w:t>председатель - руководитель образовательного учреждения или его заместитель; членов - руководитель или заместитель руководителя учреждения, специалист по</w:t>
      </w:r>
      <w:r>
        <w:br/>
        <w:t>охране труда, министерства (комитета), инспектор по охране груда и здоровья.</w:t>
      </w:r>
    </w:p>
    <w:p w:rsidR="00843B58" w:rsidRDefault="00364AF6" w:rsidP="008C620C">
      <w:pPr>
        <w:ind w:firstLine="567"/>
        <w:jc w:val="both"/>
      </w:pPr>
      <w:r>
        <w:t>3.4. Комиссия по специальному расследованию немедленно расследует несчастный случай, в течение 10 дней составляе</w:t>
      </w:r>
      <w:r w:rsidR="003029E3">
        <w:t>т акт специального расследования</w:t>
      </w:r>
      <w:r>
        <w:t>, оформляет другие необходимые документы и материалы.</w:t>
      </w:r>
    </w:p>
    <w:p w:rsidR="00843B58" w:rsidRDefault="00364AF6" w:rsidP="008C620C">
      <w:pPr>
        <w:ind w:firstLine="567"/>
        <w:jc w:val="both"/>
      </w:pPr>
      <w:r>
        <w:t>3.5. Материалы специального расследования должны включать:</w:t>
      </w:r>
    </w:p>
    <w:p w:rsidR="00843B58" w:rsidRDefault="00364AF6" w:rsidP="008C620C">
      <w:pPr>
        <w:ind w:firstLine="567"/>
        <w:jc w:val="both"/>
      </w:pPr>
      <w:r>
        <w:t>- акт специального расследования с приложением к нему копии акта формы Н-2 на каждого пострадавшего в отдельности, которые составляются в полном соответствии с выводами комиссии, проводившей специальное расследование;</w:t>
      </w:r>
    </w:p>
    <w:p w:rsidR="00843B58" w:rsidRDefault="00364AF6" w:rsidP="008C620C">
      <w:pPr>
        <w:ind w:firstLine="567"/>
        <w:jc w:val="both"/>
      </w:pPr>
      <w:r>
        <w:t>- планы, схемы и фотоснимки места происшествия;</w:t>
      </w:r>
    </w:p>
    <w:p w:rsidR="00843B58" w:rsidRDefault="00364AF6" w:rsidP="008C620C">
      <w:pPr>
        <w:ind w:firstLine="567"/>
        <w:jc w:val="both"/>
      </w:pPr>
      <w:r>
        <w:t>- протоколы опросов, объяснения очевидцев несчастного случая и других причастных лиц, а также должностных лиц, ответственных за соблюдение требований ГОСТов, норм и правил по охране труда, распоряжение об образовании экспертной комиссии и другие распоряжения;</w:t>
      </w:r>
    </w:p>
    <w:p w:rsidR="00843B58" w:rsidRDefault="00364AF6" w:rsidP="008C620C">
      <w:pPr>
        <w:ind w:firstLine="567"/>
        <w:jc w:val="both"/>
      </w:pPr>
      <w:r>
        <w:t>- выписку из журнала о прохождении пострадавшим обучения и инструктажа;</w:t>
      </w:r>
    </w:p>
    <w:p w:rsidR="00843B58" w:rsidRDefault="00364AF6" w:rsidP="008C620C">
      <w:pPr>
        <w:ind w:firstLine="567"/>
        <w:jc w:val="both"/>
      </w:pPr>
      <w:r>
        <w:lastRenderedPageBreak/>
        <w:t>- медицинское заключение о характере и тяжести повреждения, причиненного пострадавшему, причинах его смерти;</w:t>
      </w:r>
    </w:p>
    <w:p w:rsidR="00843B58" w:rsidRDefault="00364AF6" w:rsidP="008C620C">
      <w:pPr>
        <w:ind w:firstLine="567"/>
        <w:jc w:val="both"/>
      </w:pPr>
      <w:r>
        <w:t>- заключение экспертной комиссии (при необходимости) о причинах несчастного случая, результаты лабораторных и других исследований, экспериментов, анализов и т.п.;</w:t>
      </w:r>
    </w:p>
    <w:p w:rsidR="00843B58" w:rsidRDefault="00364AF6" w:rsidP="008C620C">
      <w:pPr>
        <w:ind w:firstLine="567"/>
        <w:jc w:val="both"/>
      </w:pPr>
      <w:r>
        <w:t>- выписки из инструкции, положений, приказов и других актов, устанавливающих меры, обеспечивающие безопасные условия проведения учебно-воспитательного процесса и ответственных за это лиц.</w:t>
      </w:r>
    </w:p>
    <w:p w:rsidR="00843B58" w:rsidRDefault="00364AF6" w:rsidP="008C620C">
      <w:pPr>
        <w:ind w:firstLine="567"/>
        <w:jc w:val="both"/>
      </w:pPr>
      <w:r>
        <w:t>3.6. По требованию комиссии по специальному расследованию администрация обязана:</w:t>
      </w:r>
    </w:p>
    <w:p w:rsidR="00843B58" w:rsidRDefault="00364AF6" w:rsidP="008C620C">
      <w:pPr>
        <w:ind w:firstLine="567"/>
        <w:jc w:val="both"/>
      </w:pPr>
      <w:r>
        <w:t>- пригласить для участия в расследовании несчастного случая специалистов- экспертов, из которых может создаваться экспертная комиссия;</w:t>
      </w:r>
    </w:p>
    <w:p w:rsidR="00843B58" w:rsidRDefault="00364AF6" w:rsidP="008C620C">
      <w:pPr>
        <w:ind w:firstLine="567"/>
        <w:jc w:val="both"/>
      </w:pPr>
      <w:r>
        <w:t>- выполнить фотоснимки поврежденного объе</w:t>
      </w:r>
      <w:r w:rsidR="002A7203">
        <w:t>кта, места несчастного случая и</w:t>
      </w:r>
      <w:r w:rsidR="002A7203" w:rsidRPr="002A7203">
        <w:t xml:space="preserve"> </w:t>
      </w:r>
      <w:r>
        <w:t>предоставить другие необходимые материалы;</w:t>
      </w:r>
    </w:p>
    <w:p w:rsidR="00843B58" w:rsidRDefault="00364AF6" w:rsidP="008C620C">
      <w:pPr>
        <w:ind w:firstLine="567"/>
        <w:jc w:val="both"/>
      </w:pPr>
      <w:r>
        <w:t>- произвести технические расчеты, лабораторные исследования, испытания и др. работы;</w:t>
      </w:r>
    </w:p>
    <w:p w:rsidR="00843B58" w:rsidRDefault="00364AF6" w:rsidP="008C620C">
      <w:pPr>
        <w:ind w:firstLine="567"/>
        <w:jc w:val="both"/>
      </w:pPr>
      <w:r>
        <w:t>- предоставить транспортные средства и средства связи, необходимые для расследования;</w:t>
      </w:r>
    </w:p>
    <w:p w:rsidR="00843B58" w:rsidRDefault="00364AF6" w:rsidP="008C620C">
      <w:pPr>
        <w:ind w:firstLine="567"/>
        <w:jc w:val="both"/>
      </w:pPr>
      <w:r>
        <w:t>-</w:t>
      </w:r>
      <w:r w:rsidR="002A7203" w:rsidRPr="002A7203">
        <w:t xml:space="preserve"> </w:t>
      </w:r>
      <w:r>
        <w:t>обеспечить печатание, размножение в необходимом количестве материалов специального расследования несчастного случая.</w:t>
      </w:r>
    </w:p>
    <w:p w:rsidR="00843B58" w:rsidRDefault="00364AF6" w:rsidP="008C620C">
      <w:pPr>
        <w:ind w:firstLine="567"/>
        <w:jc w:val="both"/>
      </w:pPr>
      <w:r>
        <w:t>3.7. Расходы на проведение технических расчетов, лабораторных исследований, испытаний и других работ приглашенными специалистами оплачивает учреждение, где произошел несчастный случай.</w:t>
      </w:r>
    </w:p>
    <w:p w:rsidR="00843B58" w:rsidRDefault="00364AF6" w:rsidP="008C620C">
      <w:pPr>
        <w:ind w:firstLine="567"/>
        <w:jc w:val="both"/>
      </w:pPr>
      <w:r>
        <w:t>3.8. Председатель комиссии, проводившей специальное расследование несчастного случая, в десятидневный срок после его окончания направляет материалы в прокуратуру но месту, где произо</w:t>
      </w:r>
      <w:r w:rsidR="002A7203">
        <w:t>шел групповой несчастный случай,</w:t>
      </w:r>
      <w:r>
        <w:t xml:space="preserve"> несчастный случай с</w:t>
      </w:r>
      <w:r>
        <w:br/>
        <w:t>смертельным исходом.</w:t>
      </w:r>
    </w:p>
    <w:p w:rsidR="00843B58" w:rsidRDefault="00364AF6" w:rsidP="008C620C">
      <w:pPr>
        <w:ind w:firstLine="567"/>
        <w:jc w:val="both"/>
      </w:pPr>
      <w:r>
        <w:t>Копии акта специального расследования, акта формы Н-2 (на каждого пострадавшего</w:t>
      </w:r>
      <w:r w:rsidR="00843B58">
        <w:t xml:space="preserve"> </w:t>
      </w:r>
      <w:r>
        <w:t>в отдельности) и приказа руководителя учреждения по данному несчастному случаю</w:t>
      </w:r>
      <w:r w:rsidR="00843B58">
        <w:t xml:space="preserve"> </w:t>
      </w:r>
      <w:r>
        <w:t>направляются в соответствующие органы управления.</w:t>
      </w:r>
    </w:p>
    <w:p w:rsidR="000908EB" w:rsidRDefault="00364AF6" w:rsidP="008C620C">
      <w:pPr>
        <w:ind w:firstLine="567"/>
        <w:jc w:val="both"/>
      </w:pPr>
      <w:r>
        <w:t>3.9. Руководитель органа управления по подчиненности обязан рассмотреть материалы специального расследования несчастного случая, издать приказ о выполнении предложенных комиссией мероприятий по устранению причин, приведших к несчастному случаю и наказании лиц, допустивших нарушения требований безопасности жизнедеятельности.</w:t>
      </w:r>
    </w:p>
    <w:p w:rsidR="000908EB" w:rsidRDefault="00364AF6" w:rsidP="008C620C">
      <w:pPr>
        <w:ind w:firstLine="567"/>
        <w:jc w:val="both"/>
      </w:pPr>
      <w:r>
        <w:t>О выполнении предложенных комиссией спецрасследования мероприятий руководитель учреждения письменно сообщает руководителю вышестоящего органа управления.</w:t>
      </w:r>
    </w:p>
    <w:p w:rsidR="000908EB" w:rsidRDefault="00364AF6" w:rsidP="000908EB">
      <w:pPr>
        <w:ind w:firstLine="567"/>
        <w:jc w:val="center"/>
        <w:rPr>
          <w:rStyle w:val="a4"/>
        </w:rPr>
      </w:pPr>
      <w:r>
        <w:br/>
      </w:r>
      <w:r>
        <w:rPr>
          <w:rStyle w:val="a4"/>
        </w:rPr>
        <w:t>4. Отчетность о несчастных случаях и анализ причин их возникновения.</w:t>
      </w:r>
    </w:p>
    <w:p w:rsidR="000908EB" w:rsidRDefault="000908EB" w:rsidP="000908EB">
      <w:pPr>
        <w:ind w:firstLine="567"/>
        <w:jc w:val="center"/>
        <w:rPr>
          <w:rStyle w:val="a4"/>
        </w:rPr>
      </w:pPr>
    </w:p>
    <w:p w:rsidR="000908EB" w:rsidRDefault="00364AF6" w:rsidP="000908EB">
      <w:pPr>
        <w:ind w:firstLine="567"/>
        <w:jc w:val="both"/>
      </w:pPr>
      <w:r>
        <w:t xml:space="preserve">4.1. Если у пострадавшего в период временного непосещения образовательного </w:t>
      </w:r>
      <w:r w:rsidRPr="002A7203">
        <w:t>учреждения, явившегося следствием несчастного случая, наступила смерть, то</w:t>
      </w:r>
      <w:r>
        <w:t xml:space="preserve"> руководитель этого учреждения в течение суток обязан сообщить об этом организациям, указанным в пункте 3.2. настоящего Положения. </w:t>
      </w:r>
    </w:p>
    <w:p w:rsidR="000908EB" w:rsidRDefault="00364AF6" w:rsidP="000908EB">
      <w:pPr>
        <w:ind w:firstLine="567"/>
        <w:jc w:val="both"/>
      </w:pPr>
      <w:r>
        <w:t>Специальное расследование по данному несчастному случаю необходимо провести в десятидневный срок, если оно до этого не проводилось.</w:t>
      </w:r>
    </w:p>
    <w:p w:rsidR="000908EB" w:rsidRDefault="00364AF6" w:rsidP="000908EB">
      <w:pPr>
        <w:ind w:firstLine="567"/>
        <w:jc w:val="both"/>
      </w:pPr>
      <w:r>
        <w:t>Учет данного несчастного случая вести с момента наступления смерти.</w:t>
      </w:r>
    </w:p>
    <w:p w:rsidR="00364AF6" w:rsidRDefault="00364AF6" w:rsidP="000908EB">
      <w:pPr>
        <w:ind w:firstLine="567"/>
        <w:jc w:val="both"/>
      </w:pPr>
      <w:r>
        <w:t xml:space="preserve">4.2. Руководитель учреждения обязан обеспечить анализ причин несчастных случаев, происшедших во время </w:t>
      </w:r>
      <w:r w:rsidR="00053284">
        <w:t>тренировочного</w:t>
      </w:r>
      <w:r>
        <w:t xml:space="preserve"> процесса, рассмотрение их в колле</w:t>
      </w:r>
      <w:r w:rsidR="002A7203">
        <w:t>ктивах тренеров,</w:t>
      </w:r>
      <w:r>
        <w:t xml:space="preserve"> и учащихся, разработку и осуществление мероприятий по профилактике травматизма и предупреждению других несчастных случаев.</w:t>
      </w:r>
      <w:r>
        <w:br/>
      </w:r>
    </w:p>
    <w:p w:rsidR="00364AF6" w:rsidRDefault="00364AF6"/>
    <w:sectPr w:rsidR="00364AF6" w:rsidSect="000908EB">
      <w:footerReference w:type="even" r:id="rId7"/>
      <w:footerReference w:type="default" r:id="rId8"/>
      <w:pgSz w:w="11906" w:h="16838"/>
      <w:pgMar w:top="539" w:right="850" w:bottom="568" w:left="1701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199" w:rsidRDefault="00234199">
      <w:r>
        <w:separator/>
      </w:r>
    </w:p>
  </w:endnote>
  <w:endnote w:type="continuationSeparator" w:id="0">
    <w:p w:rsidR="00234199" w:rsidRDefault="00234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203" w:rsidRDefault="002A7203" w:rsidP="005D63D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908EB">
      <w:rPr>
        <w:rStyle w:val="a6"/>
        <w:noProof/>
      </w:rPr>
      <w:t>4</w:t>
    </w:r>
    <w:r>
      <w:rPr>
        <w:rStyle w:val="a6"/>
      </w:rPr>
      <w:fldChar w:fldCharType="end"/>
    </w:r>
  </w:p>
  <w:p w:rsidR="002A7203" w:rsidRDefault="002A72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203" w:rsidRDefault="002A7203" w:rsidP="005D63D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15132">
      <w:rPr>
        <w:rStyle w:val="a6"/>
        <w:noProof/>
      </w:rPr>
      <w:t>1</w:t>
    </w:r>
    <w:r>
      <w:rPr>
        <w:rStyle w:val="a6"/>
      </w:rPr>
      <w:fldChar w:fldCharType="end"/>
    </w:r>
  </w:p>
  <w:p w:rsidR="002A7203" w:rsidRDefault="002A72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199" w:rsidRDefault="00234199">
      <w:r>
        <w:separator/>
      </w:r>
    </w:p>
  </w:footnote>
  <w:footnote w:type="continuationSeparator" w:id="0">
    <w:p w:rsidR="00234199" w:rsidRDefault="00234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AF6"/>
    <w:rsid w:val="00053284"/>
    <w:rsid w:val="000602B7"/>
    <w:rsid w:val="000908EB"/>
    <w:rsid w:val="00234199"/>
    <w:rsid w:val="002A7203"/>
    <w:rsid w:val="002C0BBD"/>
    <w:rsid w:val="003029E3"/>
    <w:rsid w:val="00364AF6"/>
    <w:rsid w:val="004525CB"/>
    <w:rsid w:val="0058506A"/>
    <w:rsid w:val="005D63D5"/>
    <w:rsid w:val="006D6F23"/>
    <w:rsid w:val="00843B58"/>
    <w:rsid w:val="008C620C"/>
    <w:rsid w:val="008F3AC4"/>
    <w:rsid w:val="009F0A1E"/>
    <w:rsid w:val="00A05BE2"/>
    <w:rsid w:val="00AB44E1"/>
    <w:rsid w:val="00C41249"/>
    <w:rsid w:val="00D42973"/>
    <w:rsid w:val="00DD1968"/>
    <w:rsid w:val="00EF0EBA"/>
    <w:rsid w:val="00F15132"/>
    <w:rsid w:val="00F162EC"/>
    <w:rsid w:val="00F3137E"/>
    <w:rsid w:val="00FB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9CFA5B"/>
  <w15:docId w15:val="{7DFF9F47-AFFE-4595-B179-49D45C05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64AF6"/>
    <w:pPr>
      <w:spacing w:before="100" w:beforeAutospacing="1" w:after="100" w:afterAutospacing="1"/>
    </w:pPr>
  </w:style>
  <w:style w:type="character" w:styleId="a4">
    <w:name w:val="Strong"/>
    <w:qFormat/>
    <w:rsid w:val="00364AF6"/>
    <w:rPr>
      <w:b/>
      <w:bCs/>
    </w:rPr>
  </w:style>
  <w:style w:type="paragraph" w:customStyle="1" w:styleId="1">
    <w:name w:val="Без интервала1"/>
    <w:rsid w:val="002C0BBD"/>
    <w:rPr>
      <w:rFonts w:ascii="Calibri" w:hAnsi="Calibri"/>
      <w:sz w:val="22"/>
      <w:szCs w:val="22"/>
      <w:lang w:val="ru-RU" w:eastAsia="en-US"/>
    </w:rPr>
  </w:style>
  <w:style w:type="paragraph" w:styleId="a5">
    <w:name w:val="footer"/>
    <w:basedOn w:val="a"/>
    <w:rsid w:val="002A720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A7203"/>
  </w:style>
  <w:style w:type="paragraph" w:styleId="a7">
    <w:name w:val="header"/>
    <w:basedOn w:val="a"/>
    <w:link w:val="a8"/>
    <w:rsid w:val="000908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0908EB"/>
    <w:rPr>
      <w:sz w:val="24"/>
      <w:szCs w:val="24"/>
    </w:rPr>
  </w:style>
  <w:style w:type="paragraph" w:styleId="a9">
    <w:name w:val="Balloon Text"/>
    <w:basedOn w:val="a"/>
    <w:link w:val="aa"/>
    <w:rsid w:val="000532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53284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NhT</Company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Администратор</cp:lastModifiedBy>
  <cp:revision>5</cp:revision>
  <cp:lastPrinted>2017-10-11T09:09:00Z</cp:lastPrinted>
  <dcterms:created xsi:type="dcterms:W3CDTF">2017-04-21T08:05:00Z</dcterms:created>
  <dcterms:modified xsi:type="dcterms:W3CDTF">2017-10-18T05:48:00Z</dcterms:modified>
</cp:coreProperties>
</file>