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</w:t>
      </w: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«Школа-гимназия» имени братьев-партизан Стояновых»</w:t>
      </w:r>
    </w:p>
    <w:p w:rsidR="004456C9" w:rsidRPr="00360A14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4456C9" w:rsidRDefault="004456C9" w:rsidP="00445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: skuvk1.kirov@crimeaedu.ru </w:t>
      </w:r>
    </w:p>
    <w:p w:rsidR="004456C9" w:rsidRDefault="004456C9" w:rsidP="004456C9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4456C9" w:rsidRDefault="004456C9" w:rsidP="004456C9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55"/>
        <w:gridCol w:w="2831"/>
        <w:gridCol w:w="3819"/>
      </w:tblGrid>
      <w:tr w:rsidR="004456C9" w:rsidTr="004456C9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C9" w:rsidRDefault="004456C9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         РАССМОТРЕНА </w:t>
            </w:r>
          </w:p>
          <w:p w:rsidR="004456C9" w:rsidRDefault="004456C9">
            <w:pPr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 </w:t>
            </w:r>
          </w:p>
          <w:p w:rsidR="004456C9" w:rsidRDefault="004456C9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Протокол от «18» 08. 2023г.</w:t>
            </w:r>
          </w:p>
          <w:p w:rsidR="004456C9" w:rsidRDefault="004456C9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C9" w:rsidRDefault="004456C9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СОГЛАСОВАНА</w:t>
            </w:r>
          </w:p>
          <w:p w:rsidR="004456C9" w:rsidRDefault="004456C9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4456C9" w:rsidRDefault="004456C9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4456C9" w:rsidRDefault="004456C9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________ </w:t>
            </w:r>
            <w:proofErr w:type="spellStart"/>
            <w:r>
              <w:rPr>
                <w:rFonts w:ascii="Times New Roman" w:eastAsia="Calibri" w:hAnsi="Times New Roman" w:cs="Times New Roman"/>
                <w:lang w:eastAsia="zh-CN"/>
              </w:rPr>
              <w:t>Л.С.Меметова</w:t>
            </w:r>
            <w:proofErr w:type="spellEnd"/>
            <w:r>
              <w:rPr>
                <w:rFonts w:ascii="Times New Roman" w:eastAsia="Calibri" w:hAnsi="Times New Roman" w:cs="Times New Roman"/>
                <w:lang w:eastAsia="zh-CN"/>
              </w:rPr>
              <w:t xml:space="preserve"> «18»08. 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C9" w:rsidRDefault="004456C9">
            <w:pPr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4456C9" w:rsidRDefault="004456C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УВК №1</w:t>
            </w:r>
          </w:p>
          <w:p w:rsidR="004456C9" w:rsidRDefault="004456C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«Школа-гимназия»</w:t>
            </w:r>
          </w:p>
          <w:p w:rsidR="004456C9" w:rsidRDefault="004456C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4456C9" w:rsidRDefault="004456C9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Приказ от «18» 08.2023г. № 203-о</w:t>
            </w:r>
          </w:p>
        </w:tc>
      </w:tr>
    </w:tbl>
    <w:p w:rsidR="004456C9" w:rsidRDefault="004456C9" w:rsidP="004456C9">
      <w:pPr>
        <w:pStyle w:val="20"/>
        <w:shd w:val="clear" w:color="auto" w:fill="auto"/>
        <w:spacing w:before="0" w:after="332" w:line="280" w:lineRule="exact"/>
        <w:ind w:left="7100"/>
        <w:jc w:val="left"/>
        <w:rPr>
          <w:lang w:bidi="ru-RU"/>
        </w:rPr>
      </w:pPr>
    </w:p>
    <w:p w:rsidR="004456C9" w:rsidRDefault="004456C9" w:rsidP="004456C9">
      <w:pPr>
        <w:pStyle w:val="20"/>
        <w:shd w:val="clear" w:color="auto" w:fill="auto"/>
        <w:spacing w:before="0" w:after="332" w:line="280" w:lineRule="exact"/>
        <w:ind w:left="7100"/>
        <w:jc w:val="left"/>
      </w:pPr>
    </w:p>
    <w:p w:rsidR="004456C9" w:rsidRDefault="004456C9" w:rsidP="004456C9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 по курсу внеурочной деятельности</w:t>
      </w:r>
    </w:p>
    <w:p w:rsidR="004456C9" w:rsidRDefault="004456C9" w:rsidP="004456C9">
      <w:pPr>
        <w:widowControl w:val="0"/>
        <w:tabs>
          <w:tab w:val="left" w:leader="underscore" w:pos="5959"/>
        </w:tabs>
        <w:spacing w:after="0" w:line="280" w:lineRule="exact"/>
        <w:ind w:left="3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6C9" w:rsidRDefault="004456C9" w:rsidP="004456C9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«Начальная военная подготовка»</w:t>
      </w:r>
    </w:p>
    <w:p w:rsidR="004456C9" w:rsidRDefault="004456C9" w:rsidP="004456C9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6C9" w:rsidRDefault="004456C9" w:rsidP="004456C9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для  8</w:t>
      </w:r>
      <w:r w:rsidR="00360A14">
        <w:rPr>
          <w:rFonts w:ascii="Times New Roman" w:eastAsia="Calibri" w:hAnsi="Times New Roman" w:cs="Times New Roman"/>
          <w:b/>
          <w:bCs/>
          <w:sz w:val="24"/>
          <w:szCs w:val="24"/>
        </w:rPr>
        <w:t>-9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классов    </w:t>
      </w:r>
    </w:p>
    <w:p w:rsidR="004456C9" w:rsidRDefault="004456C9" w:rsidP="004456C9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6C9" w:rsidRDefault="004456C9" w:rsidP="004456C9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Учитель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Абидов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456C9" w:rsidRDefault="004456C9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456C9" w:rsidRDefault="004456C9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456C9" w:rsidRDefault="004456C9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456C9" w:rsidRDefault="004456C9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360A14" w:rsidRDefault="00360A14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360A14" w:rsidRDefault="00360A14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360A14" w:rsidRDefault="00360A14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456C9" w:rsidRDefault="004456C9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456B0D" w:rsidRDefault="00456B0D" w:rsidP="00456B0D">
      <w:pPr>
        <w:numPr>
          <w:ilvl w:val="0"/>
          <w:numId w:val="7"/>
        </w:numPr>
        <w:tabs>
          <w:tab w:val="left" w:pos="5812"/>
          <w:tab w:val="left" w:pos="5954"/>
          <w:tab w:val="left" w:pos="6096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Пояснительная  записка           ………………………………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42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75A2" w:rsidRPr="00B275A2" w:rsidRDefault="00456B0D" w:rsidP="00B275A2">
      <w:pPr>
        <w:pStyle w:val="a3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5A2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B275A2" w:rsidRPr="00B275A2">
        <w:rPr>
          <w:rFonts w:ascii="Times New Roman" w:hAnsi="Times New Roman" w:cs="Times New Roman"/>
          <w:sz w:val="24"/>
          <w:szCs w:val="24"/>
        </w:rPr>
        <w:t>обучения</w:t>
      </w:r>
      <w:r w:rsidR="00150D27" w:rsidRPr="00B275A2">
        <w:rPr>
          <w:rFonts w:ascii="Times New Roman" w:hAnsi="Times New Roman" w:cs="Times New Roman"/>
          <w:sz w:val="24"/>
          <w:szCs w:val="24"/>
        </w:rPr>
        <w:t xml:space="preserve">               …………………………</w:t>
      </w:r>
      <w:r w:rsidR="00B275A2">
        <w:rPr>
          <w:rFonts w:ascii="Times New Roman" w:hAnsi="Times New Roman" w:cs="Times New Roman"/>
          <w:sz w:val="24"/>
          <w:szCs w:val="24"/>
        </w:rPr>
        <w:t>……</w:t>
      </w:r>
      <w:r w:rsidR="00150D27" w:rsidRPr="00B275A2">
        <w:rPr>
          <w:rFonts w:ascii="Times New Roman" w:hAnsi="Times New Roman" w:cs="Times New Roman"/>
          <w:sz w:val="24"/>
          <w:szCs w:val="24"/>
        </w:rPr>
        <w:t>..</w:t>
      </w:r>
      <w:r w:rsidR="00B275A2">
        <w:rPr>
          <w:rFonts w:ascii="Times New Roman" w:hAnsi="Times New Roman" w:cs="Times New Roman"/>
          <w:sz w:val="24"/>
          <w:szCs w:val="24"/>
        </w:rPr>
        <w:t>3-4</w:t>
      </w:r>
    </w:p>
    <w:p w:rsidR="00B275A2" w:rsidRPr="00456B0D" w:rsidRDefault="00B275A2" w:rsidP="00B275A2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42FB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   ………… </w:t>
      </w:r>
      <w:r>
        <w:rPr>
          <w:rFonts w:ascii="Times New Roman" w:hAnsi="Times New Roman" w:cs="Times New Roman"/>
          <w:sz w:val="24"/>
          <w:szCs w:val="24"/>
        </w:rPr>
        <w:t>4</w:t>
      </w:r>
      <w:r w:rsidR="005979B9">
        <w:rPr>
          <w:rFonts w:ascii="Times New Roman" w:hAnsi="Times New Roman" w:cs="Times New Roman"/>
          <w:sz w:val="24"/>
          <w:szCs w:val="24"/>
        </w:rPr>
        <w:t>-6</w:t>
      </w:r>
      <w:r w:rsidRPr="00456B0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56B0D" w:rsidRPr="00F142FB" w:rsidRDefault="00435FC2" w:rsidP="00456B0D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56B0D">
        <w:rPr>
          <w:rFonts w:ascii="Times New Roman" w:hAnsi="Times New Roman" w:cs="Times New Roman"/>
          <w:sz w:val="24"/>
          <w:szCs w:val="24"/>
        </w:rPr>
        <w:t>ем</w:t>
      </w:r>
      <w:r w:rsidR="00C8605E">
        <w:rPr>
          <w:rFonts w:ascii="Times New Roman" w:hAnsi="Times New Roman" w:cs="Times New Roman"/>
          <w:sz w:val="24"/>
          <w:szCs w:val="24"/>
        </w:rPr>
        <w:t>ат</w:t>
      </w:r>
      <w:r w:rsidR="008E7F1F">
        <w:rPr>
          <w:rFonts w:ascii="Times New Roman" w:hAnsi="Times New Roman" w:cs="Times New Roman"/>
          <w:sz w:val="24"/>
          <w:szCs w:val="24"/>
        </w:rPr>
        <w:t>и</w:t>
      </w:r>
      <w:r w:rsidR="005979B9">
        <w:rPr>
          <w:rFonts w:ascii="Times New Roman" w:hAnsi="Times New Roman" w:cs="Times New Roman"/>
          <w:sz w:val="24"/>
          <w:szCs w:val="24"/>
        </w:rPr>
        <w:t>ческое планирование…………………..7-9</w:t>
      </w:r>
      <w:r w:rsidR="00456B0D" w:rsidRPr="00F142F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B0D" w:rsidRDefault="00456B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Default="00B275A2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027AFD" w:rsidRPr="00783AE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6749D" w:rsidRPr="00783AEA" w:rsidRDefault="0046749D" w:rsidP="0046749D">
      <w:pPr>
        <w:keepNext/>
        <w:keepLines/>
        <w:autoSpaceDE w:val="0"/>
        <w:autoSpaceDN w:val="0"/>
        <w:adjustRightInd w:val="0"/>
        <w:spacing w:after="88" w:line="240" w:lineRule="auto"/>
        <w:ind w:left="3700"/>
        <w:rPr>
          <w:rFonts w:ascii="Times New Roman" w:hAnsi="Times New Roman" w:cs="Times New Roman"/>
          <w:b/>
          <w:bCs/>
          <w:sz w:val="24"/>
          <w:szCs w:val="24"/>
        </w:rPr>
      </w:pPr>
    </w:p>
    <w:p w:rsidR="00027AFD" w:rsidRPr="00150D27" w:rsidRDefault="00027AFD" w:rsidP="0046749D">
      <w:pPr>
        <w:autoSpaceDE w:val="0"/>
        <w:autoSpaceDN w:val="0"/>
        <w:adjustRightInd w:val="0"/>
        <w:spacing w:after="60" w:line="240" w:lineRule="auto"/>
        <w:ind w:left="360" w:right="20" w:firstLine="26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Программа военно-патриотического воспитания разработана в соответствии с государственной программой «Патриотическое воспитание граж</w:t>
      </w:r>
      <w:r w:rsidR="00783AEA" w:rsidRPr="00150D27">
        <w:rPr>
          <w:rFonts w:ascii="Times New Roman" w:hAnsi="Times New Roman" w:cs="Times New Roman"/>
          <w:sz w:val="24"/>
          <w:szCs w:val="24"/>
        </w:rPr>
        <w:t>дан Российской Федерации на 2023-2024</w:t>
      </w:r>
      <w:r w:rsidRPr="00150D27">
        <w:rPr>
          <w:rFonts w:ascii="Times New Roman" w:hAnsi="Times New Roman" w:cs="Times New Roman"/>
          <w:sz w:val="24"/>
          <w:szCs w:val="24"/>
        </w:rPr>
        <w:t xml:space="preserve"> учебный год». Программа ориентирована на детей среднего и старшего возраста и учитывает три ключевых направления деятельности:</w:t>
      </w:r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hAnsi="Times New Roman" w:cs="Times New Roman"/>
          <w:sz w:val="24"/>
          <w:szCs w:val="24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национальному самосознания и образа жизни, миропонимания и судьбы России.</w:t>
      </w:r>
      <w:proofErr w:type="gramEnd"/>
    </w:p>
    <w:p w:rsidR="00027AFD" w:rsidRPr="00150D27" w:rsidRDefault="00027AFD" w:rsidP="0046749D">
      <w:pPr>
        <w:numPr>
          <w:ilvl w:val="0"/>
          <w:numId w:val="5"/>
        </w:numPr>
        <w:tabs>
          <w:tab w:val="left" w:pos="414"/>
        </w:tabs>
        <w:autoSpaceDE w:val="0"/>
        <w:autoSpaceDN w:val="0"/>
        <w:adjustRightInd w:val="0"/>
        <w:spacing w:after="60" w:line="240" w:lineRule="auto"/>
        <w:ind w:left="360" w:right="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Компенсация отсутствующих в общем образовании знаний, умений и навыков в области истории Отечества и Вооружённых Сил России, развития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150D27" w:rsidRPr="00150D27" w:rsidRDefault="00027AFD" w:rsidP="00150D2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sz w:val="24"/>
          <w:szCs w:val="24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 Воспитание силы воли, мужества, стойкости, гражданственности и патриотизма.</w:t>
      </w:r>
    </w:p>
    <w:p w:rsidR="00150D27" w:rsidRPr="00150D27" w:rsidRDefault="00150D27" w:rsidP="00150D27">
      <w:pPr>
        <w:numPr>
          <w:ilvl w:val="0"/>
          <w:numId w:val="5"/>
        </w:numPr>
        <w:tabs>
          <w:tab w:val="left" w:pos="-426"/>
        </w:tabs>
        <w:autoSpaceDE w:val="0"/>
        <w:autoSpaceDN w:val="0"/>
        <w:adjustRightInd w:val="0"/>
        <w:spacing w:after="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0D27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 внеурочной деятельности имеет </w:t>
      </w:r>
      <w:r w:rsidRPr="00150D27">
        <w:rPr>
          <w:rFonts w:ascii="Times New Roman" w:hAnsi="Times New Roman" w:cs="Times New Roman"/>
          <w:sz w:val="24"/>
          <w:szCs w:val="24"/>
        </w:rPr>
        <w:t>спортивно-оздоровительную  направленность, рассчитана на 1 год, всего 34 часа  (1 час в неделю).</w:t>
      </w:r>
    </w:p>
    <w:p w:rsidR="00150D27" w:rsidRPr="00783AEA" w:rsidRDefault="00150D27" w:rsidP="00150D27">
      <w:pPr>
        <w:tabs>
          <w:tab w:val="left" w:pos="423"/>
        </w:tabs>
        <w:autoSpaceDE w:val="0"/>
        <w:autoSpaceDN w:val="0"/>
        <w:adjustRightInd w:val="0"/>
        <w:spacing w:after="515" w:line="240" w:lineRule="auto"/>
        <w:ind w:left="360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79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Реализацию программы предлагается осуществлять на основе следующих принципов: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01"/>
        </w:tabs>
        <w:autoSpaceDE w:val="0"/>
        <w:autoSpaceDN w:val="0"/>
        <w:adjustRightInd w:val="0"/>
        <w:spacing w:after="60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гуманистических начал, многообразия и вариативности форм организации жизнедеятельности и образования подростков;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638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приоритета интересов каждого обучающегося, учёта его интеллектуальных и психофизиологических и личностных особенностей;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499"/>
        </w:tabs>
        <w:autoSpaceDE w:val="0"/>
        <w:autoSpaceDN w:val="0"/>
        <w:adjustRightInd w:val="0"/>
        <w:spacing w:after="83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непрерывности образования и воспитания;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763"/>
        </w:tabs>
        <w:autoSpaceDE w:val="0"/>
        <w:autoSpaceDN w:val="0"/>
        <w:adjustRightInd w:val="0"/>
        <w:spacing w:after="56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учёта специфических региональных особенностей культуры, экологии и условий жизни;</w:t>
      </w:r>
    </w:p>
    <w:p w:rsidR="00027AFD" w:rsidRPr="00783AEA" w:rsidRDefault="00027AFD" w:rsidP="0046749D">
      <w:pPr>
        <w:numPr>
          <w:ilvl w:val="0"/>
          <w:numId w:val="5"/>
        </w:numPr>
        <w:tabs>
          <w:tab w:val="left" w:pos="581"/>
        </w:tabs>
        <w:autoSpaceDE w:val="0"/>
        <w:autoSpaceDN w:val="0"/>
        <w:adjustRightInd w:val="0"/>
        <w:spacing w:after="99" w:line="240" w:lineRule="auto"/>
        <w:ind w:left="36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обеспечения подростку комфортной эмоциональной среды - «ситуации успеха» и развивающего обучения;</w:t>
      </w:r>
    </w:p>
    <w:p w:rsidR="00027AFD" w:rsidRDefault="00027AFD" w:rsidP="0046749D">
      <w:pPr>
        <w:autoSpaceDE w:val="0"/>
        <w:autoSpaceDN w:val="0"/>
        <w:adjustRightInd w:val="0"/>
        <w:spacing w:after="538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Период реализации программы - 1 год обучения.</w:t>
      </w:r>
    </w:p>
    <w:p w:rsidR="00B275A2" w:rsidRPr="00C8605E" w:rsidRDefault="00B275A2" w:rsidP="00B275A2">
      <w:pPr>
        <w:autoSpaceDE w:val="0"/>
        <w:autoSpaceDN w:val="0"/>
        <w:adjustRightInd w:val="0"/>
        <w:spacing w:before="82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</w:t>
      </w:r>
      <w:r w:rsidRPr="00C8605E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обучения.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1 .Раздел «Строевая подготовка»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B275A2" w:rsidRPr="00783AEA" w:rsidRDefault="00B275A2" w:rsidP="00B275A2">
      <w:pPr>
        <w:numPr>
          <w:ilvl w:val="1"/>
          <w:numId w:val="2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Способствовать в воспитании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дисциплины, совершенствование владения своим телом, развития коллективизма, внимательности, наблюдательности и исполнительности, психологической устойчивости.</w:t>
      </w:r>
    </w:p>
    <w:p w:rsidR="00B275A2" w:rsidRPr="00783AEA" w:rsidRDefault="00B275A2" w:rsidP="00B275A2">
      <w:pPr>
        <w:numPr>
          <w:ilvl w:val="1"/>
          <w:numId w:val="2"/>
        </w:numPr>
        <w:tabs>
          <w:tab w:val="clear" w:pos="0"/>
          <w:tab w:val="left" w:pos="26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Дать понятия элементов строя (шеренги).</w:t>
      </w:r>
    </w:p>
    <w:p w:rsidR="00B275A2" w:rsidRPr="00783AEA" w:rsidRDefault="00B275A2" w:rsidP="00B275A2">
      <w:pPr>
        <w:numPr>
          <w:ilvl w:val="1"/>
          <w:numId w:val="2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515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Изучить теоретически и закрепить практикой приёмы и элементы одиночной строевой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и выполнение строевых приёмов на месте, в движении в составе подразделения.</w:t>
      </w:r>
    </w:p>
    <w:p w:rsidR="00B275A2" w:rsidRPr="00783AEA" w:rsidRDefault="00B275A2" w:rsidP="00B275A2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lastRenderedPageBreak/>
        <w:t>2.Раздел «Основы выживаемости»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B275A2" w:rsidRPr="00783AEA" w:rsidRDefault="00B275A2" w:rsidP="00B275A2">
      <w:pPr>
        <w:numPr>
          <w:ilvl w:val="2"/>
          <w:numId w:val="3"/>
        </w:numPr>
        <w:tabs>
          <w:tab w:val="clear" w:pos="0"/>
          <w:tab w:val="left" w:pos="44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перманентности факторов опасностей в процессе жизнедеятельности и в повседневной жизни, получение знаний, умений и навыков предвидения, распознания и своевременной оценки их опасного, негативного воздействия.</w:t>
      </w:r>
    </w:p>
    <w:p w:rsidR="00B275A2" w:rsidRPr="00783AEA" w:rsidRDefault="00B275A2" w:rsidP="00B275A2">
      <w:pPr>
        <w:numPr>
          <w:ilvl w:val="2"/>
          <w:numId w:val="3"/>
        </w:numPr>
        <w:tabs>
          <w:tab w:val="clear" w:pos="0"/>
          <w:tab w:val="left" w:pos="322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Освоение учащимися правил и принципов безопасного поведения и деятельности в экстремальных и чрезвычайных ситуациях.</w:t>
      </w:r>
    </w:p>
    <w:p w:rsidR="00B275A2" w:rsidRPr="00783AEA" w:rsidRDefault="00B275A2" w:rsidP="00B275A2">
      <w:pPr>
        <w:numPr>
          <w:ilvl w:val="2"/>
          <w:numId w:val="3"/>
        </w:numPr>
        <w:tabs>
          <w:tab w:val="clear" w:pos="0"/>
          <w:tab w:val="left" w:pos="250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Развитие у обучающихся таких качеств как ответственность, трудолюбие, обдуманность поведения, терпение, настойчивость в достижении цели, уважение к людям, бережное отношение к окружающей среде.</w:t>
      </w:r>
    </w:p>
    <w:p w:rsidR="00B275A2" w:rsidRPr="00783AEA" w:rsidRDefault="00B275A2" w:rsidP="00B275A2">
      <w:pPr>
        <w:numPr>
          <w:ilvl w:val="2"/>
          <w:numId w:val="3"/>
        </w:numPr>
        <w:tabs>
          <w:tab w:val="clear" w:pos="0"/>
          <w:tab w:val="left" w:pos="270"/>
        </w:tabs>
        <w:autoSpaceDE w:val="0"/>
        <w:autoSpaceDN w:val="0"/>
        <w:adjustRightInd w:val="0"/>
        <w:spacing w:after="48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Овладение навыками выживания в различных природных и климатических условиях. Примечание: в приведённой таблице не учтены занятия, проводимые в условиях походов выходного дня, профильных лагерей и экспедиций в период летних каникул.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AEA">
        <w:rPr>
          <w:rFonts w:ascii="Times New Roman" w:hAnsi="Times New Roman" w:cs="Times New Roman"/>
          <w:sz w:val="24"/>
          <w:szCs w:val="24"/>
        </w:rPr>
        <w:t>Раздел «Военно-патриотическое воспитание»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Задачи раздела:</w:t>
      </w:r>
    </w:p>
    <w:p w:rsidR="00B275A2" w:rsidRPr="00783AEA" w:rsidRDefault="00B275A2" w:rsidP="00B275A2">
      <w:pPr>
        <w:numPr>
          <w:ilvl w:val="3"/>
          <w:numId w:val="4"/>
        </w:numPr>
        <w:tabs>
          <w:tab w:val="clear" w:pos="0"/>
          <w:tab w:val="left" w:pos="274"/>
        </w:tabs>
        <w:autoSpaceDE w:val="0"/>
        <w:autoSpaceDN w:val="0"/>
        <w:adjustRightInd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Привитие обучающимся любви к своему Отечеству и гордости за него, интереса к его Вооружённым Силам и другим силовым структурам.</w:t>
      </w:r>
    </w:p>
    <w:p w:rsidR="00B275A2" w:rsidRPr="00783AEA" w:rsidRDefault="00B275A2" w:rsidP="00B275A2">
      <w:pPr>
        <w:numPr>
          <w:ilvl w:val="3"/>
          <w:numId w:val="4"/>
        </w:numPr>
        <w:tabs>
          <w:tab w:val="clear" w:pos="0"/>
          <w:tab w:val="left" w:pos="255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Изучение истории и традиций Вооружённых Сил и силовых структур России.</w:t>
      </w:r>
    </w:p>
    <w:p w:rsidR="00B275A2" w:rsidRPr="00783AEA" w:rsidRDefault="00B275A2" w:rsidP="00B275A2">
      <w:pPr>
        <w:numPr>
          <w:ilvl w:val="3"/>
          <w:numId w:val="4"/>
        </w:numPr>
        <w:tabs>
          <w:tab w:val="clear" w:pos="0"/>
          <w:tab w:val="left" w:pos="351"/>
        </w:tabs>
        <w:autoSpaceDE w:val="0"/>
        <w:autoSpaceDN w:val="0"/>
        <w:adjustRightInd w:val="0"/>
        <w:spacing w:after="24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потребностей неукоснительного следования таким понятиям как: честь, достоинство, милосердие, справедливость, патриотизм.</w:t>
      </w:r>
    </w:p>
    <w:p w:rsidR="00B275A2" w:rsidRPr="00783AEA" w:rsidRDefault="00B275A2" w:rsidP="00B275A2">
      <w:pPr>
        <w:autoSpaceDE w:val="0"/>
        <w:autoSpaceDN w:val="0"/>
        <w:adjustRightInd w:val="0"/>
        <w:spacing w:after="279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Примечание: Участие в мероприятиях военно-патриотической направленности осуществляется по отдельному плану.</w:t>
      </w:r>
    </w:p>
    <w:p w:rsidR="00B275A2" w:rsidRPr="00783AEA" w:rsidRDefault="00B275A2" w:rsidP="00B275A2">
      <w:pPr>
        <w:autoSpaceDE w:val="0"/>
        <w:autoSpaceDN w:val="0"/>
        <w:adjustRightInd w:val="0"/>
        <w:spacing w:after="263" w:line="240" w:lineRule="auto"/>
        <w:ind w:left="294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4.Раздел «Выездные мероприятия»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Выездные мероприятия являются логическим продолжением образовательного процесса и проводятся как в течени</w:t>
      </w:r>
      <w:proofErr w:type="gramStart"/>
      <w:r w:rsidRPr="00783A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83AEA">
        <w:rPr>
          <w:rFonts w:ascii="Times New Roman" w:hAnsi="Times New Roman" w:cs="Times New Roman"/>
          <w:sz w:val="24"/>
          <w:szCs w:val="24"/>
        </w:rPr>
        <w:t xml:space="preserve"> учебного года так и в каникулярное время.</w:t>
      </w:r>
    </w:p>
    <w:p w:rsidR="00B275A2" w:rsidRPr="00783AEA" w:rsidRDefault="00B275A2" w:rsidP="00B275A2">
      <w:pPr>
        <w:autoSpaceDE w:val="0"/>
        <w:autoSpaceDN w:val="0"/>
        <w:adjustRightInd w:val="0"/>
        <w:spacing w:after="0" w:line="24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Ежегодные областные, районные военно-спортивные мероприятия:</w:t>
      </w:r>
    </w:p>
    <w:p w:rsidR="00B275A2" w:rsidRPr="00783AEA" w:rsidRDefault="00B275A2" w:rsidP="00B275A2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AEA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</w:p>
    <w:p w:rsidR="00B275A2" w:rsidRPr="00783AEA" w:rsidRDefault="00B275A2" w:rsidP="00B275A2">
      <w:pPr>
        <w:numPr>
          <w:ilvl w:val="0"/>
          <w:numId w:val="5"/>
        </w:numPr>
        <w:tabs>
          <w:tab w:val="left" w:pos="150"/>
        </w:tabs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Зарница</w:t>
      </w:r>
    </w:p>
    <w:p w:rsidR="00150D27" w:rsidRPr="00150D27" w:rsidRDefault="00B275A2" w:rsidP="00150D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50D27" w:rsidRPr="00150D27">
        <w:rPr>
          <w:rFonts w:ascii="Times New Roman" w:eastAsia="Calibri" w:hAnsi="Times New Roman" w:cs="Times New Roman"/>
          <w:b/>
          <w:sz w:val="24"/>
          <w:szCs w:val="24"/>
        </w:rPr>
        <w:t xml:space="preserve">. Планируемые результаты освоения программы    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Занятия в секции общефизической подготовки являются хорошей школой физической культуры и проводятся с целью укрепления здоровья 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культуре, приобретения навыков и умений самостоятельно заниматься физической культурой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моральных и волевых качеств, активной общественной деятельности. Заниматься в секции может каждый школьник (мальчики и девочки), прошедшие медицинский осмотр и допущенные к занятиям на уроках физической культуры.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первого уровня (приобретение школьником социальных знаний, понимания социальной реальности и повседневной жизни) 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школьниками знаний об основах здорового образа жизни; об основных нормах гигиены; о технике безопасности при занятии спортом; о русских народных играх и играх разных народов; о правилах конструктивной групповой работы; об основах разработки проектов и организации 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коллективной творческой деятельности;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о способах самостоятельного поиска, нахождения и обработки информации. </w:t>
      </w:r>
    </w:p>
    <w:p w:rsidR="00150D27" w:rsidRPr="00150D27" w:rsidRDefault="00150D27" w:rsidP="00150D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>Результаты второго и третьего уровня (формирование позитивного отношения школьника к базовым ценностям нашего общества и к социальной реальности в целом):</w:t>
      </w:r>
      <w:r w:rsidRPr="00150D27">
        <w:rPr>
          <w:rFonts w:ascii="Times New Roman" w:eastAsia="Times New Roman" w:hAnsi="Times New Roman" w:cs="Times New Roman"/>
          <w:sz w:val="24"/>
          <w:szCs w:val="24"/>
        </w:rPr>
        <w:t> развитие ценностных отношений школьника к своему здоровью и здоровью окружающих его людей, к спорту, физкультуре.</w:t>
      </w:r>
    </w:p>
    <w:p w:rsidR="00150D27" w:rsidRPr="00150D27" w:rsidRDefault="00150D27" w:rsidP="00150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</w:rPr>
      </w:pPr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программы у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</w:rPr>
        <w:t xml:space="preserve"> будут сформированы УУД. </w:t>
      </w:r>
      <w:r w:rsidRPr="00150D27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Личностные результаты. </w:t>
      </w:r>
    </w:p>
    <w:p w:rsidR="00150D27" w:rsidRPr="00150D27" w:rsidRDefault="00150D27" w:rsidP="0015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 </w:t>
      </w: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содержания программы секции являются следующие умения: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 (</w:t>
      </w:r>
      <w:proofErr w:type="gramStart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</w:t>
      </w:r>
      <w:proofErr w:type="gramEnd"/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регулятивные, коммуникативные УУД)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ошибки при выполнении учебных заданий, отбирать способы их исправления;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защиту и сохранность природы во время активного отдыха и занятий физической культурой;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собственную деятельность, распределять нагрузку и отдых в процессе ее выполнения;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красоту телосложения и осанки, сравнивать их с эталонными образцами;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управлять эмоциями при общении со сверстниками и взрослыми, сохранять хладнокровие, сдержанность, рассудительность;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занятия в секции как средство укрепления здоровья, физического развития и физической подготовки человека;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бережно обращаться с инвентарем и оборудованием, соблюдать требования техники безопасности к местам проведения;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строевые команды, вести подсчет при выполнении общеразвивающих упражнений;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150D27" w:rsidRPr="00150D27" w:rsidRDefault="00150D27" w:rsidP="00150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акробатические и гимнастические комбинации на высоком </w:t>
      </w:r>
      <w:proofErr w:type="gramStart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150D2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150D27" w:rsidRDefault="00150D27" w:rsidP="00150D27">
      <w:pPr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b/>
          <w:sz w:val="24"/>
          <w:szCs w:val="24"/>
        </w:rPr>
      </w:pPr>
    </w:p>
    <w:p w:rsidR="00150D27" w:rsidRPr="00481380" w:rsidRDefault="00150D27" w:rsidP="00150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7AFD" w:rsidRPr="00783AEA" w:rsidRDefault="00027AFD" w:rsidP="0046749D">
      <w:pPr>
        <w:autoSpaceDE w:val="0"/>
        <w:autoSpaceDN w:val="0"/>
        <w:adjustRightInd w:val="0"/>
        <w:spacing w:after="263" w:line="240" w:lineRule="auto"/>
        <w:ind w:left="3160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Контроль и механизм оценки: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«Строевая подготовка» - степень усвоения практического материала по данной теме определяется в конце учебного года посредством выполнения строевых приёмов одиночно и в составе подразделения, с оружием и без.</w:t>
      </w:r>
    </w:p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ind w:left="40" w:right="140"/>
        <w:jc w:val="both"/>
        <w:rPr>
          <w:rFonts w:ascii="Times New Roman" w:hAnsi="Times New Roman" w:cs="Times New Roman"/>
          <w:sz w:val="24"/>
          <w:szCs w:val="24"/>
        </w:rPr>
      </w:pPr>
      <w:r w:rsidRPr="00783AEA">
        <w:rPr>
          <w:rFonts w:ascii="Times New Roman" w:hAnsi="Times New Roman" w:cs="Times New Roman"/>
          <w:sz w:val="24"/>
          <w:szCs w:val="24"/>
        </w:rPr>
        <w:t>«Основы выживаемости» - степень усвоения теоретическим материалом определяется практическим овладением данного материала в ходе суточного полевого выхода в конце учебного года.</w:t>
      </w:r>
    </w:p>
    <w:p w:rsidR="00F9547F" w:rsidRDefault="00F9547F" w:rsidP="0046749D">
      <w:pPr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  <w:sectPr w:rsidR="00F9547F" w:rsidSect="00F9547F">
          <w:footerReference w:type="default" r:id="rId8"/>
          <w:pgSz w:w="12240" w:h="15840"/>
          <w:pgMar w:top="1134" w:right="850" w:bottom="1134" w:left="1701" w:header="720" w:footer="720" w:gutter="0"/>
          <w:pgNumType w:start="2"/>
          <w:cols w:space="720"/>
          <w:noEndnote/>
          <w:docGrid w:linePitch="299"/>
        </w:sectPr>
      </w:pPr>
    </w:p>
    <w:p w:rsidR="00435FC2" w:rsidRDefault="00435FC2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4.Т</w:t>
      </w:r>
      <w:r w:rsidR="00B70FB5" w:rsidRPr="00B70FB5">
        <w:rPr>
          <w:rFonts w:ascii="Times New Roman" w:hAnsi="Times New Roman" w:cs="Times New Roman"/>
          <w:b/>
          <w:sz w:val="24"/>
          <w:szCs w:val="24"/>
        </w:rPr>
        <w:t>е</w:t>
      </w:r>
      <w:r w:rsidR="00027AFD" w:rsidRPr="00B70FB5">
        <w:rPr>
          <w:rFonts w:ascii="Times New Roman" w:hAnsi="Times New Roman" w:cs="Times New Roman"/>
          <w:b/>
          <w:sz w:val="24"/>
          <w:szCs w:val="24"/>
        </w:rPr>
        <w:t>матическое планирование.</w:t>
      </w:r>
      <w:bookmarkStart w:id="0" w:name="_GoBack"/>
      <w:bookmarkEnd w:id="0"/>
    </w:p>
    <w:p w:rsidR="00027AFD" w:rsidRDefault="007E2E78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360A14">
        <w:rPr>
          <w:rFonts w:ascii="Times New Roman" w:hAnsi="Times New Roman" w:cs="Times New Roman"/>
          <w:b/>
          <w:sz w:val="24"/>
          <w:szCs w:val="24"/>
        </w:rPr>
        <w:t>-9</w:t>
      </w:r>
      <w:r w:rsidR="00027AFD" w:rsidRPr="00B70FB5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B70FB5" w:rsidRPr="00B70FB5" w:rsidRDefault="00B70FB5" w:rsidP="0046749D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7708"/>
        <w:gridCol w:w="567"/>
        <w:gridCol w:w="708"/>
        <w:gridCol w:w="709"/>
        <w:gridCol w:w="741"/>
        <w:gridCol w:w="722"/>
        <w:gridCol w:w="1815"/>
      </w:tblGrid>
      <w:tr w:rsidR="00F9547F" w:rsidRPr="00783AEA" w:rsidTr="008E7F1F">
        <w:trPr>
          <w:trHeight w:val="428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B27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F9547F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47F" w:rsidRPr="00783AEA" w:rsidRDefault="00E25C2C" w:rsidP="00E25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E25C2C" w:rsidRPr="00783AEA" w:rsidTr="008E7F1F">
        <w:trPr>
          <w:cantSplit/>
          <w:trHeight w:val="1134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25C2C" w:rsidRPr="00054E4C" w:rsidRDefault="00E25C2C" w:rsidP="00054E4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gramStart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4E4C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C2C" w:rsidRPr="00783AEA" w:rsidRDefault="00E25C2C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стойка;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Одношереножный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строй; Расчёт по порядку и на первый - второй».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9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одношереножног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в двух шереножный строй, и обратно».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8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Устав ВС РФ. Понятие: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Строй (шеренга), фронт, тыл, интервал, дистанция, фланг, ширина и глубина строя, колонна, ряд, направляющий».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7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Одиночные строевые приёмы на месте - повороты на право,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кругом».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1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 -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лево, </w:t>
            </w: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право, кругом в составе подразделения».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41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 и постановка в строй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Выход из строя. Подход, отход к начальнику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7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Одиночные строевые приёмы в движении - повороты на лево, на право, кругом».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Строевой шаг в составе подразделения. Прохождение торжественным маршем».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Одевание противогаза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ушибах и переломах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054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различных ранах и кровотечениях».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утоплении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4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Международные сигналы бедствия. Постановка палатки и разведение костра».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56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Общевоинские и корабельные звания современных ВС и ВМФ. Рода войск и их предназначения».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«Виды взрывчатых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Русской армии и флота на 1917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6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Воинские звания Рабоче-Крестьянской Красной Армии на 1941 год».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« Города - Герои. Города - Воинской славы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F95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Современные войсковые и корабельные воинские звания.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38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Рода войск Вооруженных Сил, ФСБ, МВД России и их назначения.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Военно-Морской Флот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8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Знаменательные даты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gram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военноначальники</w:t>
            </w:r>
            <w:proofErr w:type="spellEnd"/>
            <w:r w:rsidRPr="00783A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и СССР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467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мероприятия.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(радиационного)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(химического)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Защита от оружия массового (бактериологического) поражения.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Окружающая среда, опасности, возникающие в повседневной жизни, правила безопасного поведения детей, экологическая безопасность.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локального характера.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ЧС техногенного и природного происхождения, защита от последствий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Ритуал возложения венков, корзин, гирлянд.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Знамённая группа. Вынос и представление знамени.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F1F" w:rsidRPr="00783AEA" w:rsidTr="008E7F1F">
        <w:trPr>
          <w:trHeight w:val="29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E7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Прохождение строем и песней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Default="008E7F1F" w:rsidP="008E7F1F">
            <w:pPr>
              <w:jc w:val="center"/>
            </w:pPr>
            <w:r w:rsidRPr="00B50E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86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F1F" w:rsidRPr="00783AEA" w:rsidRDefault="008E7F1F" w:rsidP="00292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AFD" w:rsidRPr="00783AEA" w:rsidRDefault="00027AFD" w:rsidP="0046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7AFD" w:rsidRPr="00783AEA" w:rsidSect="005979B9">
      <w:pgSz w:w="15840" w:h="12240" w:orient="landscape"/>
      <w:pgMar w:top="1701" w:right="1134" w:bottom="709" w:left="1134" w:header="720" w:footer="720" w:gutter="0"/>
      <w:pgNumType w:start="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0B" w:rsidRDefault="00176A0B" w:rsidP="00456B0D">
      <w:pPr>
        <w:spacing w:after="0" w:line="240" w:lineRule="auto"/>
      </w:pPr>
      <w:r>
        <w:separator/>
      </w:r>
    </w:p>
  </w:endnote>
  <w:endnote w:type="continuationSeparator" w:id="0">
    <w:p w:rsidR="00176A0B" w:rsidRDefault="00176A0B" w:rsidP="0045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226190"/>
      <w:docPartObj>
        <w:docPartGallery w:val="Page Numbers (Bottom of Page)"/>
        <w:docPartUnique/>
      </w:docPartObj>
    </w:sdtPr>
    <w:sdtEndPr/>
    <w:sdtContent>
      <w:p w:rsidR="005979B9" w:rsidRDefault="005979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A14">
          <w:rPr>
            <w:noProof/>
          </w:rPr>
          <w:t>9</w:t>
        </w:r>
        <w:r>
          <w:fldChar w:fldCharType="end"/>
        </w:r>
      </w:p>
    </w:sdtContent>
  </w:sdt>
  <w:p w:rsidR="00456B0D" w:rsidRDefault="00456B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0B" w:rsidRDefault="00176A0B" w:rsidP="00456B0D">
      <w:pPr>
        <w:spacing w:after="0" w:line="240" w:lineRule="auto"/>
      </w:pPr>
      <w:r>
        <w:separator/>
      </w:r>
    </w:p>
  </w:footnote>
  <w:footnote w:type="continuationSeparator" w:id="0">
    <w:p w:rsidR="00176A0B" w:rsidRDefault="00176A0B" w:rsidP="0045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DAD626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decimal"/>
      <w:lvlText w:val="%3.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6F1734"/>
    <w:multiLevelType w:val="hybridMultilevel"/>
    <w:tmpl w:val="B5B0C4F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2B40EBB"/>
    <w:multiLevelType w:val="hybridMultilevel"/>
    <w:tmpl w:val="E052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FD"/>
    <w:rsid w:val="00027AFD"/>
    <w:rsid w:val="00054E4C"/>
    <w:rsid w:val="00150D27"/>
    <w:rsid w:val="00176A0B"/>
    <w:rsid w:val="00292BF6"/>
    <w:rsid w:val="003326A7"/>
    <w:rsid w:val="00360A14"/>
    <w:rsid w:val="00435FC2"/>
    <w:rsid w:val="004456C9"/>
    <w:rsid w:val="00456B0D"/>
    <w:rsid w:val="0046749D"/>
    <w:rsid w:val="00481380"/>
    <w:rsid w:val="005979B9"/>
    <w:rsid w:val="005E02E2"/>
    <w:rsid w:val="00605938"/>
    <w:rsid w:val="00637DEA"/>
    <w:rsid w:val="00764394"/>
    <w:rsid w:val="00783AEA"/>
    <w:rsid w:val="007E2E78"/>
    <w:rsid w:val="008E7F1F"/>
    <w:rsid w:val="00A76C10"/>
    <w:rsid w:val="00B275A2"/>
    <w:rsid w:val="00B70FB5"/>
    <w:rsid w:val="00C8605E"/>
    <w:rsid w:val="00DE7B1D"/>
    <w:rsid w:val="00E25C2C"/>
    <w:rsid w:val="00EE242F"/>
    <w:rsid w:val="00F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4456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6C9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B0D"/>
  </w:style>
  <w:style w:type="paragraph" w:styleId="a6">
    <w:name w:val="footer"/>
    <w:basedOn w:val="a"/>
    <w:link w:val="a7"/>
    <w:uiPriority w:val="99"/>
    <w:unhideWhenUsed/>
    <w:rsid w:val="0045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B0D"/>
  </w:style>
  <w:style w:type="paragraph" w:styleId="a8">
    <w:name w:val="Balloon Text"/>
    <w:basedOn w:val="a"/>
    <w:link w:val="a9"/>
    <w:uiPriority w:val="99"/>
    <w:semiHidden/>
    <w:unhideWhenUsed/>
    <w:rsid w:val="004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B0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150D2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4456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6C9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USER-EGE7</dc:creator>
  <cp:lastModifiedBy>padina</cp:lastModifiedBy>
  <cp:revision>14</cp:revision>
  <cp:lastPrinted>2023-09-20T06:37:00Z</cp:lastPrinted>
  <dcterms:created xsi:type="dcterms:W3CDTF">2023-09-18T07:00:00Z</dcterms:created>
  <dcterms:modified xsi:type="dcterms:W3CDTF">2023-09-26T07:38:00Z</dcterms:modified>
</cp:coreProperties>
</file>