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9E" w:rsidRPr="0048629E" w:rsidRDefault="0048629E" w:rsidP="0048629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62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Аннотация к рабочей программе учебного предмета «Математика», 11-Б класс.</w:t>
      </w:r>
      <w:r w:rsidRPr="004862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8629E" w:rsidRPr="0048629E" w:rsidRDefault="0048629E" w:rsidP="0048629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48629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по математике (включая алгебру и начала математического анализа, геометрию)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ФГОС СОО, 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</w:t>
      </w:r>
      <w:proofErr w:type="gramEnd"/>
      <w:r w:rsidRPr="0048629E">
        <w:rPr>
          <w:rFonts w:ascii="Times New Roman" w:eastAsia="Times New Roman" w:hAnsi="Times New Roman" w:cs="Times New Roman"/>
          <w:sz w:val="27"/>
          <w:szCs w:val="27"/>
          <w:lang w:eastAsia="ru-RU"/>
        </w:rPr>
        <w:t>» на 2023/2024 учебный год (приказ от 23.08.2023 № 454).</w:t>
      </w:r>
    </w:p>
    <w:p w:rsidR="0048629E" w:rsidRPr="0048629E" w:rsidRDefault="0048629E" w:rsidP="0048629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62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Данная программа рассчитана на </w:t>
      </w:r>
      <w:r w:rsidRPr="0048629E">
        <w:rPr>
          <w:rFonts w:ascii="Times New Roman" w:hAnsi="Times New Roman" w:cs="Times New Roman"/>
          <w:sz w:val="27"/>
          <w:szCs w:val="27"/>
        </w:rPr>
        <w:t>136 часов (4 часа в неделю).</w:t>
      </w:r>
    </w:p>
    <w:p w:rsidR="0048629E" w:rsidRPr="0048629E" w:rsidRDefault="0048629E" w:rsidP="0048629E">
      <w:pPr>
        <w:pStyle w:val="a3"/>
        <w:spacing w:before="0" w:beforeAutospacing="0" w:after="0" w:afterAutospacing="0" w:line="276" w:lineRule="auto"/>
        <w:jc w:val="center"/>
        <w:rPr>
          <w:sz w:val="27"/>
          <w:szCs w:val="27"/>
        </w:rPr>
      </w:pPr>
      <w:r w:rsidRPr="0048629E">
        <w:rPr>
          <w:sz w:val="27"/>
          <w:szCs w:val="27"/>
        </w:rPr>
        <w:t>Цели</w:t>
      </w:r>
    </w:p>
    <w:p w:rsidR="0048629E" w:rsidRPr="0048629E" w:rsidRDefault="0048629E" w:rsidP="0048629E">
      <w:pPr>
        <w:pStyle w:val="a3"/>
        <w:spacing w:before="0" w:beforeAutospacing="0" w:after="0" w:afterAutospacing="0" w:line="276" w:lineRule="auto"/>
        <w:ind w:firstLine="708"/>
        <w:jc w:val="both"/>
        <w:rPr>
          <w:b w:val="0"/>
          <w:sz w:val="27"/>
          <w:szCs w:val="27"/>
        </w:rPr>
      </w:pPr>
      <w:r w:rsidRPr="0048629E">
        <w:rPr>
          <w:b w:val="0"/>
          <w:sz w:val="27"/>
          <w:szCs w:val="27"/>
        </w:rPr>
        <w:t xml:space="preserve">Изучение математики в старшей школе на базовом  уровне направлено на достижение следующих целей: </w:t>
      </w:r>
    </w:p>
    <w:p w:rsidR="0048629E" w:rsidRPr="0048629E" w:rsidRDefault="0048629E" w:rsidP="0048629E">
      <w:pPr>
        <w:pStyle w:val="a3"/>
        <w:spacing w:before="0" w:beforeAutospacing="0" w:after="0" w:afterAutospacing="0" w:line="276" w:lineRule="auto"/>
        <w:jc w:val="both"/>
        <w:rPr>
          <w:b w:val="0"/>
          <w:sz w:val="27"/>
          <w:szCs w:val="27"/>
        </w:rPr>
      </w:pPr>
      <w:r w:rsidRPr="0048629E">
        <w:rPr>
          <w:b w:val="0"/>
          <w:bCs/>
          <w:sz w:val="27"/>
          <w:szCs w:val="27"/>
        </w:rPr>
        <w:t xml:space="preserve"> </w:t>
      </w:r>
      <w:r w:rsidRPr="0048629E">
        <w:rPr>
          <w:b w:val="0"/>
          <w:bCs/>
          <w:sz w:val="27"/>
          <w:szCs w:val="27"/>
        </w:rPr>
        <w:tab/>
        <w:t xml:space="preserve">формирование </w:t>
      </w:r>
      <w:r w:rsidRPr="0048629E">
        <w:rPr>
          <w:b w:val="0"/>
          <w:sz w:val="27"/>
          <w:szCs w:val="27"/>
        </w:rPr>
        <w:t xml:space="preserve">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48629E" w:rsidRPr="0048629E" w:rsidRDefault="0048629E" w:rsidP="0048629E">
      <w:pPr>
        <w:pStyle w:val="a3"/>
        <w:spacing w:before="0" w:beforeAutospacing="0" w:after="0" w:afterAutospacing="0" w:line="276" w:lineRule="auto"/>
        <w:ind w:firstLine="708"/>
        <w:jc w:val="both"/>
        <w:rPr>
          <w:b w:val="0"/>
          <w:sz w:val="27"/>
          <w:szCs w:val="27"/>
        </w:rPr>
      </w:pPr>
      <w:r w:rsidRPr="0048629E">
        <w:rPr>
          <w:b w:val="0"/>
          <w:bCs/>
          <w:sz w:val="27"/>
          <w:szCs w:val="27"/>
        </w:rPr>
        <w:t xml:space="preserve">овладение </w:t>
      </w:r>
      <w:r w:rsidRPr="0048629E">
        <w:rPr>
          <w:b w:val="0"/>
          <w:sz w:val="27"/>
          <w:szCs w:val="27"/>
        </w:rPr>
        <w:t>устным и письменным математическим языком, математическими знаниями и умениями,</w:t>
      </w:r>
      <w:r w:rsidRPr="0048629E">
        <w:rPr>
          <w:b w:val="0"/>
          <w:bCs/>
          <w:sz w:val="27"/>
          <w:szCs w:val="27"/>
        </w:rPr>
        <w:t xml:space="preserve"> </w:t>
      </w:r>
      <w:r w:rsidRPr="0048629E">
        <w:rPr>
          <w:b w:val="0"/>
          <w:sz w:val="27"/>
          <w:szCs w:val="27"/>
        </w:rPr>
        <w:t xml:space="preserve">необходимыми для изучения школьных </w:t>
      </w:r>
      <w:proofErr w:type="spellStart"/>
      <w:proofErr w:type="gramStart"/>
      <w:r w:rsidRPr="0048629E">
        <w:rPr>
          <w:b w:val="0"/>
          <w:sz w:val="27"/>
          <w:szCs w:val="27"/>
        </w:rPr>
        <w:t>естественно-научных</w:t>
      </w:r>
      <w:proofErr w:type="spellEnd"/>
      <w:proofErr w:type="gramEnd"/>
      <w:r w:rsidRPr="0048629E">
        <w:rPr>
          <w:b w:val="0"/>
          <w:sz w:val="27"/>
          <w:szCs w:val="27"/>
        </w:rPr>
        <w:t xml:space="preserve"> дисциплин, для продолжения образования и освоения избранной специальности на современном уровне;</w:t>
      </w:r>
    </w:p>
    <w:p w:rsidR="0048629E" w:rsidRPr="0048629E" w:rsidRDefault="0048629E" w:rsidP="0048629E">
      <w:pPr>
        <w:pStyle w:val="a3"/>
        <w:spacing w:before="0" w:beforeAutospacing="0" w:after="0" w:afterAutospacing="0" w:line="276" w:lineRule="auto"/>
        <w:ind w:firstLine="708"/>
        <w:jc w:val="both"/>
        <w:rPr>
          <w:b w:val="0"/>
          <w:sz w:val="27"/>
          <w:szCs w:val="27"/>
        </w:rPr>
      </w:pPr>
      <w:r w:rsidRPr="0048629E">
        <w:rPr>
          <w:b w:val="0"/>
          <w:bCs/>
          <w:sz w:val="27"/>
          <w:szCs w:val="27"/>
        </w:rPr>
        <w:t xml:space="preserve">развитие </w:t>
      </w:r>
      <w:r w:rsidRPr="0048629E">
        <w:rPr>
          <w:b w:val="0"/>
          <w:sz w:val="27"/>
          <w:szCs w:val="27"/>
        </w:rPr>
        <w:t>логического мышления, алгоритмической культуры, пространственного воображения, развитие математического мышления и интуиции</w:t>
      </w:r>
      <w:r w:rsidRPr="0048629E">
        <w:rPr>
          <w:sz w:val="27"/>
          <w:szCs w:val="27"/>
        </w:rPr>
        <w:t xml:space="preserve">, </w:t>
      </w:r>
      <w:r w:rsidRPr="0048629E">
        <w:rPr>
          <w:b w:val="0"/>
          <w:sz w:val="27"/>
          <w:szCs w:val="27"/>
        </w:rPr>
        <w:t>творческих способностей на уровне, необходимом для продолжения</w:t>
      </w:r>
      <w:r w:rsidRPr="0048629E">
        <w:rPr>
          <w:sz w:val="27"/>
          <w:szCs w:val="27"/>
        </w:rPr>
        <w:t xml:space="preserve"> </w:t>
      </w:r>
      <w:r w:rsidRPr="0048629E">
        <w:rPr>
          <w:b w:val="0"/>
          <w:sz w:val="27"/>
          <w:szCs w:val="27"/>
        </w:rPr>
        <w:t>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48629E" w:rsidRPr="0048629E" w:rsidRDefault="0048629E" w:rsidP="0048629E">
      <w:pPr>
        <w:pStyle w:val="a3"/>
        <w:spacing w:before="0" w:beforeAutospacing="0" w:after="0" w:afterAutospacing="0" w:line="276" w:lineRule="auto"/>
        <w:ind w:firstLine="708"/>
        <w:jc w:val="both"/>
        <w:rPr>
          <w:b w:val="0"/>
          <w:sz w:val="27"/>
          <w:szCs w:val="27"/>
        </w:rPr>
      </w:pPr>
      <w:r w:rsidRPr="0048629E">
        <w:rPr>
          <w:b w:val="0"/>
          <w:bCs/>
          <w:sz w:val="27"/>
          <w:szCs w:val="27"/>
        </w:rPr>
        <w:t xml:space="preserve">воспитание </w:t>
      </w:r>
      <w:r w:rsidRPr="0048629E">
        <w:rPr>
          <w:b w:val="0"/>
          <w:sz w:val="27"/>
          <w:szCs w:val="27"/>
        </w:rPr>
        <w:t>средствами математики культуры личности: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48629E" w:rsidRPr="0048629E" w:rsidRDefault="0048629E" w:rsidP="0048629E">
      <w:pPr>
        <w:pStyle w:val="a3"/>
        <w:spacing w:before="0" w:beforeAutospacing="0" w:after="0" w:afterAutospacing="0" w:line="276" w:lineRule="auto"/>
        <w:jc w:val="center"/>
        <w:rPr>
          <w:sz w:val="27"/>
          <w:szCs w:val="27"/>
        </w:rPr>
      </w:pPr>
      <w:r w:rsidRPr="0048629E">
        <w:rPr>
          <w:sz w:val="27"/>
          <w:szCs w:val="27"/>
        </w:rPr>
        <w:t>Задачи</w:t>
      </w:r>
    </w:p>
    <w:p w:rsidR="0048629E" w:rsidRPr="0048629E" w:rsidRDefault="0048629E" w:rsidP="0048629E">
      <w:pPr>
        <w:pStyle w:val="a3"/>
        <w:spacing w:before="0" w:beforeAutospacing="0" w:after="0" w:afterAutospacing="0" w:line="276" w:lineRule="auto"/>
        <w:ind w:firstLine="708"/>
        <w:jc w:val="both"/>
        <w:rPr>
          <w:b w:val="0"/>
          <w:sz w:val="27"/>
          <w:szCs w:val="27"/>
        </w:rPr>
      </w:pPr>
      <w:r w:rsidRPr="0048629E">
        <w:rPr>
          <w:b w:val="0"/>
          <w:sz w:val="27"/>
          <w:szCs w:val="27"/>
        </w:rPr>
        <w:t>приобретение математических знаний и умений, необходимых в повседневной жизни, для изучения школьных естественнонаучных дисциплин на профильном уровне, для получения образования в областях, требующих углубленной математической подготовки;</w:t>
      </w:r>
    </w:p>
    <w:p w:rsidR="0048629E" w:rsidRPr="0048629E" w:rsidRDefault="0048629E" w:rsidP="0048629E">
      <w:pPr>
        <w:pStyle w:val="a3"/>
        <w:spacing w:before="0" w:beforeAutospacing="0" w:after="0" w:afterAutospacing="0" w:line="276" w:lineRule="auto"/>
        <w:ind w:firstLine="708"/>
        <w:jc w:val="both"/>
        <w:rPr>
          <w:b w:val="0"/>
          <w:sz w:val="27"/>
          <w:szCs w:val="27"/>
        </w:rPr>
      </w:pPr>
      <w:r w:rsidRPr="0048629E">
        <w:rPr>
          <w:b w:val="0"/>
          <w:sz w:val="27"/>
          <w:szCs w:val="27"/>
        </w:rPr>
        <w:t>овладение обобщенными способами мыслительной, творческой деятельностей;</w:t>
      </w:r>
    </w:p>
    <w:p w:rsidR="0048629E" w:rsidRPr="0048629E" w:rsidRDefault="0048629E" w:rsidP="0048629E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 w:rsidRPr="0048629E">
        <w:rPr>
          <w:b w:val="0"/>
          <w:sz w:val="27"/>
          <w:szCs w:val="27"/>
        </w:rPr>
        <w:t>освоение компетенций: учебно-познавательной, коммуникативной, рефлексивной, личностного саморазвития, ценностно-ориентационной и профессионально-трудового выбора</w:t>
      </w:r>
      <w:r w:rsidRPr="0048629E">
        <w:rPr>
          <w:sz w:val="27"/>
          <w:szCs w:val="27"/>
        </w:rPr>
        <w:t>.</w:t>
      </w:r>
    </w:p>
    <w:p w:rsidR="0048629E" w:rsidRPr="0048629E" w:rsidRDefault="0048629E" w:rsidP="0048629E">
      <w:pPr>
        <w:pStyle w:val="a4"/>
        <w:tabs>
          <w:tab w:val="left" w:pos="5393"/>
          <w:tab w:val="center" w:pos="7503"/>
        </w:tabs>
        <w:jc w:val="center"/>
        <w:rPr>
          <w:rStyle w:val="StrongEmphasis"/>
          <w:rFonts w:ascii="Times New Roman" w:hAnsi="Times New Roman"/>
          <w:sz w:val="27"/>
          <w:szCs w:val="27"/>
        </w:rPr>
      </w:pPr>
      <w:r w:rsidRPr="0048629E">
        <w:rPr>
          <w:rStyle w:val="StrongEmphasis"/>
          <w:rFonts w:ascii="Times New Roman" w:hAnsi="Times New Roman"/>
          <w:sz w:val="27"/>
          <w:szCs w:val="27"/>
        </w:rPr>
        <w:t>Тематическое планирование</w:t>
      </w:r>
    </w:p>
    <w:p w:rsidR="0048629E" w:rsidRPr="0048629E" w:rsidRDefault="0048629E" w:rsidP="0048629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5"/>
        <w:tblpPr w:leftFromText="180" w:rightFromText="180" w:vertAnchor="text" w:horzAnchor="margin" w:tblpY="50"/>
        <w:tblOverlap w:val="never"/>
        <w:tblW w:w="9707" w:type="dxa"/>
        <w:tblLayout w:type="fixed"/>
        <w:tblLook w:val="04A0"/>
      </w:tblPr>
      <w:tblGrid>
        <w:gridCol w:w="854"/>
        <w:gridCol w:w="3054"/>
        <w:gridCol w:w="3378"/>
        <w:gridCol w:w="1126"/>
        <w:gridCol w:w="1295"/>
      </w:tblGrid>
      <w:tr w:rsidR="0048629E" w:rsidRPr="0048629E" w:rsidTr="000339B7">
        <w:trPr>
          <w:trHeight w:val="269"/>
        </w:trPr>
        <w:tc>
          <w:tcPr>
            <w:tcW w:w="8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proofErr w:type="spellStart"/>
            <w:proofErr w:type="gramStart"/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054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Название темы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 xml:space="preserve">Модуль рабочей программы воспитания </w:t>
            </w:r>
            <w:r w:rsidRPr="0048629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«Школьный урок»</w:t>
            </w:r>
          </w:p>
        </w:tc>
        <w:tc>
          <w:tcPr>
            <w:tcW w:w="1126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Кол-во</w:t>
            </w:r>
          </w:p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Часов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 xml:space="preserve">Контрольные </w:t>
            </w:r>
          </w:p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работы</w:t>
            </w:r>
          </w:p>
        </w:tc>
      </w:tr>
      <w:tr w:rsidR="0048629E" w:rsidRPr="0048629E" w:rsidTr="000339B7">
        <w:trPr>
          <w:trHeight w:val="121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Повторение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День Знаний</w:t>
            </w: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8629E" w:rsidRPr="0048629E" w:rsidTr="000339B7">
        <w:trPr>
          <w:trHeight w:val="248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Функции и их графики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8629E">
              <w:rPr>
                <w:rStyle w:val="a6"/>
                <w:rFonts w:ascii="Times New Roman" w:hAnsi="Times New Roman"/>
                <w:sz w:val="27"/>
                <w:szCs w:val="27"/>
              </w:rPr>
              <w:t>Всемирный день математика</w:t>
            </w: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8629E" w:rsidRPr="0048629E" w:rsidTr="000339B7">
        <w:trPr>
          <w:trHeight w:val="374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Предел и непрерывность функций. Обратные функции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8629E">
              <w:rPr>
                <w:rStyle w:val="a6"/>
                <w:rFonts w:ascii="Times New Roman" w:hAnsi="Times New Roman"/>
                <w:sz w:val="27"/>
                <w:szCs w:val="27"/>
              </w:rPr>
              <w:t>Международный день школьных библиотек</w:t>
            </w: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48629E" w:rsidRPr="0048629E" w:rsidTr="000339B7">
        <w:trPr>
          <w:trHeight w:val="248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Метод координат в пространстве. Движения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День отца</w:t>
            </w: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48629E" w:rsidRPr="0048629E" w:rsidTr="000339B7">
        <w:trPr>
          <w:trHeight w:val="107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Производная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8629E" w:rsidRPr="0048629E" w:rsidTr="000339B7">
        <w:trPr>
          <w:trHeight w:val="251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Применение производной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01.12.1792 родился Н.И.Лобачевский</w:t>
            </w: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48629E" w:rsidRPr="0048629E" w:rsidTr="000339B7">
        <w:trPr>
          <w:trHeight w:val="285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Цилиндр, конус, шар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15.01.1850 С.В.Ковалевская</w:t>
            </w: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48629E" w:rsidRPr="0048629E" w:rsidTr="000339B7">
        <w:trPr>
          <w:trHeight w:val="252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Первообразная</w:t>
            </w:r>
            <w:proofErr w:type="gramEnd"/>
            <w:r w:rsidRPr="0048629E">
              <w:rPr>
                <w:rFonts w:ascii="Times New Roman" w:hAnsi="Times New Roman" w:cs="Times New Roman"/>
                <w:sz w:val="27"/>
                <w:szCs w:val="27"/>
              </w:rPr>
              <w:t xml:space="preserve"> и интеграл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8629E" w:rsidRPr="0048629E" w:rsidTr="000339B7">
        <w:trPr>
          <w:trHeight w:val="108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Объемы тел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День Российской науки</w:t>
            </w: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48629E" w:rsidRPr="0048629E" w:rsidTr="000339B7">
        <w:trPr>
          <w:trHeight w:val="106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Равносильность уравнений и неравенств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8629E" w:rsidRPr="0048629E" w:rsidTr="000339B7">
        <w:trPr>
          <w:trHeight w:val="195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Уравнения-следствия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День русской науки</w:t>
            </w: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8629E" w:rsidRPr="0048629E" w:rsidTr="000339B7">
        <w:trPr>
          <w:trHeight w:val="121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Равносильность уравнений и неравенств системам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8629E" w:rsidRPr="0048629E" w:rsidTr="000339B7">
        <w:trPr>
          <w:trHeight w:val="374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Равносильность уравнений на множествах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 xml:space="preserve">День числа </w:t>
            </w:r>
            <w:proofErr w:type="gramStart"/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48629E" w:rsidRPr="0048629E" w:rsidTr="000339B7">
        <w:trPr>
          <w:trHeight w:val="374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Метод промежутков для уравнений и неравенств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Международный  день детской книги</w:t>
            </w: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8629E" w:rsidRPr="0048629E" w:rsidTr="000339B7">
        <w:trPr>
          <w:trHeight w:val="331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Системы уравнений с несколькими неизвестными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День Земли</w:t>
            </w: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8629E" w:rsidRPr="0048629E" w:rsidTr="000339B7">
        <w:trPr>
          <w:trHeight w:val="233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 xml:space="preserve">Вероятность и </w:t>
            </w:r>
            <w:r w:rsidRPr="0048629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статистика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Первомай, День радио, </w:t>
            </w:r>
            <w:r w:rsidRPr="0048629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День печати, День Победы</w:t>
            </w: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14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sz w:val="27"/>
                <w:szCs w:val="27"/>
              </w:rPr>
            </w:pPr>
            <w:r w:rsidRPr="0048629E">
              <w:rPr>
                <w:sz w:val="27"/>
                <w:szCs w:val="27"/>
              </w:rPr>
              <w:t>1</w:t>
            </w:r>
          </w:p>
        </w:tc>
      </w:tr>
      <w:tr w:rsidR="0048629E" w:rsidRPr="0048629E" w:rsidTr="000339B7">
        <w:trPr>
          <w:trHeight w:val="374"/>
        </w:trPr>
        <w:tc>
          <w:tcPr>
            <w:tcW w:w="854" w:type="dxa"/>
          </w:tcPr>
          <w:p w:rsidR="0048629E" w:rsidRPr="0048629E" w:rsidRDefault="0048629E" w:rsidP="0048629E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Повторение курса математики (включая алгебру и начала математического анализа, геометрию) за 10-11 класс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Всемирный день метрологии, День полярника, День славянской письменности и культуры, день филологии</w:t>
            </w: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sz w:val="27"/>
                <w:szCs w:val="27"/>
              </w:rPr>
            </w:pPr>
            <w:r w:rsidRPr="0048629E">
              <w:rPr>
                <w:sz w:val="27"/>
                <w:szCs w:val="27"/>
              </w:rPr>
              <w:t>1</w:t>
            </w:r>
          </w:p>
        </w:tc>
      </w:tr>
      <w:tr w:rsidR="0048629E" w:rsidRPr="0048629E" w:rsidTr="000339B7">
        <w:trPr>
          <w:trHeight w:val="126"/>
        </w:trPr>
        <w:tc>
          <w:tcPr>
            <w:tcW w:w="854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54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3378" w:type="dxa"/>
          </w:tcPr>
          <w:p w:rsidR="0048629E" w:rsidRPr="0048629E" w:rsidRDefault="0048629E" w:rsidP="000339B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26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136</w:t>
            </w:r>
          </w:p>
        </w:tc>
        <w:tc>
          <w:tcPr>
            <w:tcW w:w="1295" w:type="dxa"/>
          </w:tcPr>
          <w:p w:rsidR="0048629E" w:rsidRPr="0048629E" w:rsidRDefault="0048629E" w:rsidP="000339B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8629E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</w:tbl>
    <w:p w:rsidR="0048629E" w:rsidRPr="0048629E" w:rsidRDefault="0048629E" w:rsidP="0048629E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8629E" w:rsidRPr="0048629E" w:rsidRDefault="0048629E" w:rsidP="0048629E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8629E" w:rsidRPr="0048629E" w:rsidRDefault="0048629E" w:rsidP="0048629E">
      <w:pPr>
        <w:pStyle w:val="a3"/>
        <w:spacing w:before="0" w:beforeAutospacing="0" w:after="0" w:afterAutospacing="0"/>
        <w:rPr>
          <w:sz w:val="27"/>
          <w:szCs w:val="27"/>
        </w:rPr>
      </w:pPr>
      <w:r w:rsidRPr="0048629E">
        <w:rPr>
          <w:sz w:val="27"/>
          <w:szCs w:val="27"/>
        </w:rPr>
        <w:t>Учебно-методическое и материально-техническое обеспечение</w:t>
      </w:r>
    </w:p>
    <w:p w:rsidR="0048629E" w:rsidRPr="0048629E" w:rsidRDefault="0048629E" w:rsidP="0048629E">
      <w:pPr>
        <w:pStyle w:val="a3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sz w:val="27"/>
          <w:szCs w:val="27"/>
        </w:rPr>
      </w:pPr>
      <w:r w:rsidRPr="0048629E">
        <w:rPr>
          <w:b w:val="0"/>
          <w:sz w:val="27"/>
          <w:szCs w:val="27"/>
        </w:rPr>
        <w:t xml:space="preserve">Алгебра и начала анализа: Учебник для 11 класс общеобразовательных учреждений. С.М. Никольский, М.К. Потапов, Н.Н. Решетников, А.В. </w:t>
      </w:r>
      <w:proofErr w:type="spellStart"/>
      <w:r w:rsidRPr="0048629E">
        <w:rPr>
          <w:b w:val="0"/>
          <w:sz w:val="27"/>
          <w:szCs w:val="27"/>
        </w:rPr>
        <w:t>Шевкин</w:t>
      </w:r>
      <w:proofErr w:type="spellEnd"/>
      <w:r w:rsidRPr="0048629E">
        <w:rPr>
          <w:b w:val="0"/>
          <w:sz w:val="27"/>
          <w:szCs w:val="27"/>
        </w:rPr>
        <w:t>.  Москва «Просвещение»2022</w:t>
      </w:r>
      <w:r w:rsidRPr="0048629E">
        <w:rPr>
          <w:sz w:val="27"/>
          <w:szCs w:val="27"/>
        </w:rPr>
        <w:t>.</w:t>
      </w:r>
    </w:p>
    <w:p w:rsidR="0048629E" w:rsidRPr="0048629E" w:rsidRDefault="0048629E" w:rsidP="0048629E">
      <w:pPr>
        <w:pStyle w:val="a7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48629E">
        <w:rPr>
          <w:rFonts w:ascii="Times New Roman" w:hAnsi="Times New Roman" w:cs="Times New Roman"/>
          <w:bCs/>
          <w:sz w:val="27"/>
          <w:szCs w:val="27"/>
        </w:rPr>
        <w:t>Геометрия. 10—11 классы</w:t>
      </w:r>
      <w:proofErr w:type="gramStart"/>
      <w:r w:rsidRPr="0048629E">
        <w:rPr>
          <w:rFonts w:ascii="Times New Roman" w:hAnsi="Times New Roman" w:cs="Times New Roman"/>
          <w:bCs/>
          <w:sz w:val="27"/>
          <w:szCs w:val="27"/>
        </w:rPr>
        <w:t xml:space="preserve"> :</w:t>
      </w:r>
      <w:proofErr w:type="gramEnd"/>
      <w:r w:rsidRPr="0048629E">
        <w:rPr>
          <w:rFonts w:ascii="Times New Roman" w:hAnsi="Times New Roman" w:cs="Times New Roman"/>
          <w:bCs/>
          <w:sz w:val="27"/>
          <w:szCs w:val="27"/>
        </w:rPr>
        <w:t xml:space="preserve"> учебник  для общеобразовательных учреждений : базовый и профильный уровни / [Л. С. </w:t>
      </w:r>
      <w:proofErr w:type="spellStart"/>
      <w:r w:rsidRPr="0048629E">
        <w:rPr>
          <w:rFonts w:ascii="Times New Roman" w:hAnsi="Times New Roman" w:cs="Times New Roman"/>
          <w:bCs/>
          <w:sz w:val="27"/>
          <w:szCs w:val="27"/>
        </w:rPr>
        <w:t>Атанасян</w:t>
      </w:r>
      <w:proofErr w:type="spellEnd"/>
      <w:r w:rsidRPr="0048629E">
        <w:rPr>
          <w:rFonts w:ascii="Times New Roman" w:hAnsi="Times New Roman" w:cs="Times New Roman"/>
          <w:bCs/>
          <w:sz w:val="27"/>
          <w:szCs w:val="27"/>
        </w:rPr>
        <w:t>, В. Ф. Бутузов, С. Б. Кадомцев и др.].18-е изд.М. : Просвещение, 2018. - 255 с. : ил. — ISBN 978-5-09-020368</w:t>
      </w:r>
    </w:p>
    <w:p w:rsidR="0048629E" w:rsidRPr="0048629E" w:rsidRDefault="0048629E" w:rsidP="004862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8629E">
        <w:rPr>
          <w:rFonts w:ascii="Times New Roman" w:hAnsi="Times New Roman" w:cs="Times New Roman"/>
          <w:sz w:val="27"/>
          <w:szCs w:val="27"/>
        </w:rPr>
        <w:t xml:space="preserve">Открытый банк ЕГЭ  2022, 2023 </w:t>
      </w:r>
      <w:proofErr w:type="spellStart"/>
      <w:proofErr w:type="gramStart"/>
      <w:r w:rsidRPr="0048629E">
        <w:rPr>
          <w:rFonts w:ascii="Times New Roman" w:hAnsi="Times New Roman" w:cs="Times New Roman"/>
          <w:sz w:val="27"/>
          <w:szCs w:val="27"/>
        </w:rPr>
        <w:t>гг</w:t>
      </w:r>
      <w:proofErr w:type="spellEnd"/>
      <w:proofErr w:type="gramEnd"/>
      <w:r w:rsidRPr="0048629E">
        <w:rPr>
          <w:rFonts w:ascii="Times New Roman" w:hAnsi="Times New Roman" w:cs="Times New Roman"/>
          <w:sz w:val="27"/>
          <w:szCs w:val="27"/>
        </w:rPr>
        <w:t xml:space="preserve">: </w:t>
      </w:r>
      <w:hyperlink r:id="rId5" w:history="1">
        <w:r w:rsidRPr="0048629E">
          <w:rPr>
            <w:rStyle w:val="a8"/>
            <w:rFonts w:ascii="Times New Roman" w:hAnsi="Times New Roman" w:cs="Times New Roman"/>
            <w:sz w:val="27"/>
            <w:szCs w:val="27"/>
          </w:rPr>
          <w:t>http://mathege.ru/or/ege/</w:t>
        </w:r>
      </w:hyperlink>
      <w:r w:rsidRPr="0048629E">
        <w:rPr>
          <w:rFonts w:ascii="Times New Roman" w:hAnsi="Times New Roman" w:cs="Times New Roman"/>
          <w:sz w:val="27"/>
          <w:szCs w:val="27"/>
        </w:rPr>
        <w:t xml:space="preserve"> </w:t>
      </w:r>
      <w:r w:rsidRPr="0048629E">
        <w:rPr>
          <w:rFonts w:ascii="Times New Roman" w:hAnsi="Times New Roman" w:cs="Times New Roman"/>
          <w:bCs/>
          <w:sz w:val="27"/>
          <w:szCs w:val="27"/>
        </w:rPr>
        <w:t>.</w:t>
      </w:r>
    </w:p>
    <w:p w:rsidR="0048629E" w:rsidRPr="0048629E" w:rsidRDefault="0048629E" w:rsidP="0048629E">
      <w:pPr>
        <w:spacing w:after="0" w:line="240" w:lineRule="auto"/>
        <w:ind w:left="644"/>
        <w:jc w:val="both"/>
        <w:rPr>
          <w:rFonts w:ascii="Times New Roman" w:hAnsi="Times New Roman" w:cs="Times New Roman"/>
          <w:sz w:val="27"/>
          <w:szCs w:val="27"/>
        </w:rPr>
      </w:pPr>
      <w:r w:rsidRPr="0048629E">
        <w:rPr>
          <w:rStyle w:val="a6"/>
          <w:rFonts w:ascii="Times New Roman" w:hAnsi="Times New Roman" w:cs="Times New Roman"/>
          <w:sz w:val="27"/>
          <w:szCs w:val="27"/>
        </w:rPr>
        <w:t>Цифровые образовательные ресурсы из Единой коллекции ЦОР</w:t>
      </w:r>
      <w:r w:rsidRPr="0048629E">
        <w:rPr>
          <w:rStyle w:val="a6"/>
          <w:rFonts w:ascii="Times New Roman" w:hAnsi="Times New Roman" w:cs="Times New Roman"/>
          <w:color w:val="993300"/>
          <w:sz w:val="27"/>
          <w:szCs w:val="27"/>
        </w:rPr>
        <w:t xml:space="preserve"> </w:t>
      </w:r>
      <w:hyperlink r:id="rId6" w:history="1">
        <w:r w:rsidRPr="0048629E">
          <w:rPr>
            <w:rStyle w:val="a8"/>
            <w:rFonts w:ascii="Times New Roman" w:hAnsi="Times New Roman" w:cs="Times New Roman"/>
            <w:bCs/>
            <w:sz w:val="27"/>
            <w:szCs w:val="27"/>
          </w:rPr>
          <w:t>http://school-collection.edu.ru/</w:t>
        </w:r>
      </w:hyperlink>
    </w:p>
    <w:p w:rsidR="0048629E" w:rsidRPr="0048629E" w:rsidRDefault="0048629E" w:rsidP="004862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8629E">
        <w:rPr>
          <w:rFonts w:ascii="Times New Roman" w:hAnsi="Times New Roman" w:cs="Times New Roman"/>
          <w:bCs/>
          <w:sz w:val="27"/>
          <w:szCs w:val="27"/>
        </w:rPr>
        <w:t>Личное информационное пространство</w:t>
      </w:r>
      <w:proofErr w:type="gramStart"/>
      <w:r w:rsidRPr="0048629E">
        <w:rPr>
          <w:rFonts w:ascii="Times New Roman" w:hAnsi="Times New Roman" w:cs="Times New Roman"/>
          <w:bCs/>
          <w:sz w:val="27"/>
          <w:szCs w:val="27"/>
        </w:rPr>
        <w:t>.:</w:t>
      </w:r>
      <w:r w:rsidRPr="0048629E">
        <w:rPr>
          <w:rFonts w:ascii="Times New Roman" w:hAnsi="Times New Roman" w:cs="Times New Roman"/>
          <w:bCs/>
          <w:color w:val="993300"/>
          <w:sz w:val="27"/>
          <w:szCs w:val="27"/>
        </w:rPr>
        <w:t xml:space="preserve"> </w:t>
      </w:r>
      <w:hyperlink r:id="rId7" w:history="1">
        <w:proofErr w:type="gramEnd"/>
        <w:r w:rsidRPr="0048629E">
          <w:rPr>
            <w:rStyle w:val="a8"/>
            <w:rFonts w:ascii="Times New Roman" w:hAnsi="Times New Roman" w:cs="Times New Roman"/>
            <w:bCs/>
            <w:sz w:val="27"/>
            <w:szCs w:val="27"/>
          </w:rPr>
          <w:t>http://learning.9151394.ru/login/index.php</w:t>
        </w:r>
      </w:hyperlink>
      <w:r w:rsidRPr="0048629E">
        <w:rPr>
          <w:rFonts w:ascii="Times New Roman" w:hAnsi="Times New Roman" w:cs="Times New Roman"/>
          <w:bCs/>
          <w:color w:val="993300"/>
          <w:sz w:val="27"/>
          <w:szCs w:val="27"/>
        </w:rPr>
        <w:t xml:space="preserve"> </w:t>
      </w:r>
    </w:p>
    <w:p w:rsidR="0048629E" w:rsidRPr="0048629E" w:rsidRDefault="0048629E" w:rsidP="0048629E">
      <w:pPr>
        <w:pStyle w:val="a3"/>
        <w:spacing w:before="0" w:beforeAutospacing="0" w:after="0" w:afterAutospacing="0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   5</w:t>
      </w:r>
      <w:r w:rsidRPr="0048629E">
        <w:rPr>
          <w:b w:val="0"/>
          <w:sz w:val="27"/>
          <w:szCs w:val="27"/>
        </w:rPr>
        <w:t xml:space="preserve">. www.edu - "Российское образование" Федеральный портал. </w:t>
      </w:r>
    </w:p>
    <w:p w:rsidR="00D10681" w:rsidRPr="0048629E" w:rsidRDefault="00D10681">
      <w:pPr>
        <w:rPr>
          <w:rFonts w:ascii="Times New Roman" w:hAnsi="Times New Roman" w:cs="Times New Roman"/>
          <w:sz w:val="27"/>
          <w:szCs w:val="27"/>
        </w:rPr>
      </w:pPr>
    </w:p>
    <w:sectPr w:rsidR="00D10681" w:rsidRPr="0048629E" w:rsidSect="004862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CDA"/>
    <w:multiLevelType w:val="hybridMultilevel"/>
    <w:tmpl w:val="FF728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63627"/>
    <w:multiLevelType w:val="hybridMultilevel"/>
    <w:tmpl w:val="2BE8C8A2"/>
    <w:lvl w:ilvl="0" w:tplc="92DECD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8629E"/>
    <w:rsid w:val="00477DA4"/>
    <w:rsid w:val="0048629E"/>
    <w:rsid w:val="004A00F6"/>
    <w:rsid w:val="00D10681"/>
    <w:rsid w:val="00DC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9E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No Spacing"/>
    <w:uiPriority w:val="1"/>
    <w:qFormat/>
    <w:rsid w:val="0048629E"/>
    <w:pPr>
      <w:suppressAutoHyphens/>
      <w:jc w:val="left"/>
    </w:pPr>
    <w:rPr>
      <w:rFonts w:ascii="Calibri" w:eastAsia="Times New Roman" w:hAnsi="Calibri"/>
      <w:sz w:val="22"/>
      <w:szCs w:val="22"/>
      <w:lang w:eastAsia="zh-CN"/>
    </w:rPr>
  </w:style>
  <w:style w:type="table" w:styleId="a5">
    <w:name w:val="Table Grid"/>
    <w:basedOn w:val="a1"/>
    <w:uiPriority w:val="39"/>
    <w:rsid w:val="0048629E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48629E"/>
    <w:rPr>
      <w:b/>
      <w:bCs/>
    </w:rPr>
  </w:style>
  <w:style w:type="character" w:customStyle="1" w:styleId="StrongEmphasis">
    <w:name w:val="Strong Emphasis"/>
    <w:rsid w:val="0048629E"/>
    <w:rPr>
      <w:b/>
      <w:bCs/>
    </w:rPr>
  </w:style>
  <w:style w:type="paragraph" w:styleId="a7">
    <w:name w:val="List Paragraph"/>
    <w:basedOn w:val="a"/>
    <w:uiPriority w:val="34"/>
    <w:qFormat/>
    <w:rsid w:val="0048629E"/>
    <w:pPr>
      <w:ind w:left="720"/>
      <w:contextualSpacing/>
    </w:pPr>
  </w:style>
  <w:style w:type="character" w:styleId="a8">
    <w:name w:val="Hyperlink"/>
    <w:basedOn w:val="a0"/>
    <w:unhideWhenUsed/>
    <w:rsid w:val="004862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arning.9151394.ru/login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://mathege.ru/or/eg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632</Words>
  <Characters>3605</Characters>
  <Application>Microsoft Office Word</Application>
  <DocSecurity>0</DocSecurity>
  <Lines>30</Lines>
  <Paragraphs>8</Paragraphs>
  <ScaleCrop>false</ScaleCrop>
  <Company>Krokoz™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2023-10-10T17:35:00Z</dcterms:created>
  <dcterms:modified xsi:type="dcterms:W3CDTF">2023-10-10T17:39:00Z</dcterms:modified>
</cp:coreProperties>
</file>