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Аннотация к рабочей программе по русскому языку</w:t>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10-11 класс</w:t>
      </w:r>
      <w:r>
        <w:rPr>
          <w:rFonts w:ascii="Times New Roman" w:hAnsi="Times New Roman" w:cs="Times New Roman"/>
          <w:b/>
          <w:sz w:val="24"/>
          <w:szCs w:val="24"/>
        </w:rPr>
      </w:r>
    </w:p>
    <w:p>
      <w:pPr>
        <w:ind w:firstLine="708"/>
        <w:jc w:val="both"/>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Изучение русского языка направлено на достижение следующих целей:</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осознание и проявление общероссийской гражданственности, патриотизма,</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уважения к русскому языку как государственному языку Российской Федерации и</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языку межнационального общения на основе расширения представлений</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о функциях русского языка в России и мире; о русском языке как духовной,</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нравственной и культурной ценности многонационального народа России;</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r>
    </w:p>
    <w:p>
      <w:pPr>
        <w:ind w:firstLine="708"/>
        <w:jc w:val="both"/>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о взаимосвязи языка и культуры, языка и истории, языка и личности; </w:t>
      </w:r>
      <w:r>
        <w:rPr>
          <w:rFonts w:ascii="Times New Roman" w:hAnsi="Times New Roman" w:cs="Times New Roman" w:eastAsiaTheme="minorHAnsi"/>
          <w:sz w:val="24"/>
          <w:szCs w:val="24"/>
          <w:lang w:eastAsia="en-US"/>
        </w:rPr>
      </w:r>
    </w:p>
    <w:p>
      <w:pPr>
        <w:ind w:firstLine="708"/>
        <w:jc w:val="both"/>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об отражении</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в русском языке традиционных российских духовно-нравственных ценностей;</w:t>
      </w:r>
      <w:r>
        <w:rPr>
          <w:rFonts w:ascii="Times New Roman" w:hAnsi="Times New Roman" w:cs="Times New Roman" w:eastAsiaTheme="minorHAnsi"/>
          <w:sz w:val="24"/>
          <w:szCs w:val="24"/>
          <w:lang w:eastAsia="en-US"/>
        </w:rPr>
      </w:r>
    </w:p>
    <w:p>
      <w:pPr>
        <w:ind w:firstLine="708"/>
        <w:jc w:val="both"/>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формирование ценностного отношения к русскому языку;</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r>
    </w:p>
    <w:p>
      <w:pPr>
        <w:ind w:firstLine="708"/>
        <w:jc w:val="both"/>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овладение русским языком как инструментом личностного развития и</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формирования социальных взаимоотношений; понимание роли русского языка</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в развитии ключевых компетенций, необходимых для успешной самореализации,</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для овладения будущей профессией, самообразования и социализации;</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r>
    </w:p>
    <w:p>
      <w:pPr>
        <w:ind w:firstLine="708"/>
        <w:jc w:val="both"/>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совершенствование устной и письменной речевой культуры на основе</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овладения основными понятиями культуры речи и функциональной стилистики,</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формирование навыков нормативного употребления языковых единиц и</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расширение круга используемых языковых средств; совершенствование</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коммуникативных умений в разных сферах общения, способности к самоанализу и</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самооценке на основе наблюдений за речью;</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r>
    </w:p>
    <w:p>
      <w:pPr>
        <w:ind w:firstLine="708"/>
        <w:jc w:val="both"/>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развитие функциональной грамотности: совершенствование умений</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текстовой деятельности, анализа текста с точки зрения явной и скрытой</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(подтекстовой), основной и дополнительной информации; развитие умений чтения</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текстов разных форматов (гипертексты, графика, </w:t>
      </w:r>
      <w:r>
        <w:rPr>
          <w:rFonts w:ascii="Times New Roman" w:hAnsi="Times New Roman" w:cs="Times New Roman" w:eastAsiaTheme="minorHAnsi"/>
          <w:sz w:val="24"/>
          <w:szCs w:val="24"/>
          <w:lang w:eastAsia="en-US"/>
        </w:rPr>
        <w:t xml:space="preserve">инфографика</w:t>
      </w:r>
      <w:r>
        <w:rPr>
          <w:rFonts w:ascii="Times New Roman" w:hAnsi="Times New Roman" w:cs="Times New Roman" w:eastAsiaTheme="minorHAnsi"/>
          <w:sz w:val="24"/>
          <w:szCs w:val="24"/>
          <w:lang w:eastAsia="en-US"/>
        </w:rPr>
        <w:t xml:space="preserve"> и другие);</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r>
    </w:p>
    <w:p>
      <w:pPr>
        <w:ind w:firstLine="708"/>
        <w:jc w:val="both"/>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совершенствование умений трансформировать, интерпретировать тексты и</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использовать полученную информацию в практической деятельности;</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r>
    </w:p>
    <w:p>
      <w:pPr>
        <w:ind w:firstLine="708"/>
        <w:jc w:val="both"/>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обобщение знаний о языке как системе, об основных правилах орфографии и</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пунктуации, об изобразительно-выразительных средствах русского языка;</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r>
    </w:p>
    <w:p>
      <w:pPr>
        <w:ind w:firstLine="708"/>
        <w:jc w:val="both"/>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совершенствование умений анализировать языковые единицы разных уровней,</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умений применять правила орфографии и пунктуации, умений определять</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изобразительно-выразительные средства языка в тексте;</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r>
    </w:p>
    <w:p>
      <w:pPr>
        <w:ind w:firstLine="708"/>
        <w:jc w:val="both"/>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обеспечение поддержки русского языка как государственного языка</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Российской Федерации, недопущения использования нецензурной лексики и</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иностранных слов, за исключением тех, которые не имеют общеупотребительных</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аналогов в русском языке и перечень которых содержится в нормативных словарях.</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r>
    </w:p>
    <w:p>
      <w:pPr>
        <w:ind w:firstLine="708"/>
        <w:jc w:val="both"/>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В соответствии с ФГОС СОО предмет «Русский язык» является обязательным</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для изучения на данном уровне образования. Общее число часов, рекомендованных</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для изучения русского языка, – 136 часов: в 10 классе – 68 часов (2 часа в неделю),</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в 11 классе – 68 часа (2 часа в неделю).                                               </w:t>
      </w:r>
      <w:r>
        <w:rPr>
          <w:rFonts w:ascii="Times New Roman" w:hAnsi="Times New Roman" w:cs="Times New Roman" w:eastAsiaTheme="minorHAnsi"/>
          <w:sz w:val="24"/>
          <w:szCs w:val="24"/>
          <w:lang w:eastAsia="en-US"/>
        </w:rPr>
      </w:r>
    </w:p>
    <w:p>
      <w:pPr>
        <w:jc w:val="cente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r>
      <w:r>
        <w:rPr>
          <w:rFonts w:ascii="Times New Roman" w:hAnsi="Times New Roman" w:cs="Times New Roman" w:eastAsiaTheme="minorHAnsi"/>
          <w:sz w:val="24"/>
          <w:szCs w:val="24"/>
          <w:lang w:eastAsia="en-US"/>
        </w:rPr>
      </w:r>
    </w:p>
    <w:p>
      <w:pPr>
        <w:jc w:val="center"/>
        <w:spacing w:after="0" w:line="240" w:lineRule="auto"/>
        <w:rPr>
          <w:rFonts w:ascii="Times New Roman" w:hAnsi="Times New Roman" w:eastAsia="DejaVu Sans" w:cs="Times New Roman"/>
          <w:b/>
          <w:color w:val="000000"/>
          <w:sz w:val="24"/>
          <w:szCs w:val="24"/>
          <w:lang w:eastAsia="hi-IN" w:bidi="hi-IN"/>
        </w:rPr>
      </w:pPr>
      <w:r>
        <w:rPr>
          <w:rFonts w:ascii="Times New Roman" w:hAnsi="Times New Roman" w:eastAsia="DejaVu Sans" w:cs="Times New Roman"/>
          <w:b/>
          <w:color w:val="000000"/>
          <w:sz w:val="24"/>
          <w:szCs w:val="24"/>
          <w:lang w:eastAsia="hi-IN" w:bidi="hi-IN"/>
        </w:rPr>
        <w:t xml:space="preserve">Тематическое планирование</w:t>
      </w:r>
      <w:r>
        <w:rPr>
          <w:rFonts w:ascii="Times New Roman" w:hAnsi="Times New Roman" w:eastAsia="DejaVu Sans" w:cs="Times New Roman"/>
          <w:b/>
          <w:color w:val="000000"/>
          <w:sz w:val="24"/>
          <w:szCs w:val="24"/>
          <w:lang w:eastAsia="hi-IN" w:bidi="hi-IN"/>
        </w:rPr>
      </w:r>
    </w:p>
    <w:p>
      <w:pPr>
        <w:jc w:val="center"/>
        <w:spacing w:after="0" w:line="240" w:lineRule="auto"/>
        <w:rPr>
          <w:rFonts w:ascii="Times New Roman" w:hAnsi="Times New Roman" w:eastAsia="DejaVu Sans" w:cs="Times New Roman"/>
          <w:b/>
          <w:color w:val="000000"/>
          <w:sz w:val="24"/>
          <w:szCs w:val="24"/>
          <w:lang w:eastAsia="hi-IN" w:bidi="hi-IN"/>
        </w:rPr>
      </w:pPr>
      <w:r>
        <w:rPr>
          <w:rFonts w:ascii="Times New Roman" w:hAnsi="Times New Roman" w:eastAsia="DejaVu Sans" w:cs="Times New Roman"/>
          <w:b/>
          <w:color w:val="000000"/>
          <w:sz w:val="24"/>
          <w:szCs w:val="24"/>
          <w:lang w:eastAsia="hi-IN" w:bidi="hi-IN"/>
        </w:rPr>
        <w:t xml:space="preserve">10 класс</w:t>
      </w:r>
      <w:r>
        <w:rPr>
          <w:rFonts w:ascii="Times New Roman" w:hAnsi="Times New Roman" w:eastAsia="DejaVu Sans" w:cs="Times New Roman"/>
          <w:b/>
          <w:color w:val="000000"/>
          <w:sz w:val="24"/>
          <w:szCs w:val="24"/>
          <w:lang w:eastAsia="hi-IN" w:bidi="hi-IN"/>
        </w:rPr>
      </w:r>
    </w:p>
    <w:tbl>
      <w:tblPr>
        <w:tblW w:w="101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64"/>
        <w:gridCol w:w="8091"/>
        <w:gridCol w:w="1406"/>
      </w:tblGrid>
      <w:tr>
        <w:tblPrEx/>
        <w:trPr/>
        <w:tc>
          <w:tcPr>
            <w:tcW w:w="664"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w:t>
            </w:r>
            <w:r>
              <w:rPr>
                <w:rFonts w:ascii="Times New Roman" w:hAnsi="Times New Roman" w:eastAsia="DejaVu Sans" w:cs="Times New Roman"/>
                <w:color w:val="000000"/>
                <w:sz w:val="24"/>
                <w:szCs w:val="24"/>
                <w:lang w:eastAsia="hi-IN" w:bidi="hi-IN"/>
              </w:rPr>
            </w:r>
          </w:p>
        </w:tc>
        <w:tc>
          <w:tcPr>
            <w:tcW w:w="8091"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Наименование разделов и тем  </w:t>
            </w:r>
            <w:r>
              <w:rPr>
                <w:rFonts w:ascii="Times New Roman" w:hAnsi="Times New Roman" w:eastAsia="DejaVu Sans" w:cs="Times New Roman"/>
                <w:color w:val="000000"/>
                <w:sz w:val="24"/>
                <w:szCs w:val="24"/>
                <w:lang w:eastAsia="hi-IN" w:bidi="hi-IN"/>
              </w:rPr>
            </w:r>
          </w:p>
        </w:tc>
        <w:tc>
          <w:tcPr>
            <w:tcW w:w="1406"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Количество часов</w:t>
            </w:r>
            <w:r>
              <w:rPr>
                <w:rFonts w:ascii="Times New Roman" w:hAnsi="Times New Roman" w:eastAsia="DejaVu Sans" w:cs="Times New Roman"/>
                <w:color w:val="000000"/>
                <w:sz w:val="24"/>
                <w:szCs w:val="24"/>
                <w:lang w:eastAsia="hi-IN" w:bidi="hi-IN"/>
              </w:rPr>
            </w:r>
          </w:p>
        </w:tc>
      </w:tr>
      <w:tr>
        <w:tblPrEx/>
        <w:trPr/>
        <w:tc>
          <w:tcPr>
            <w:tcW w:w="664"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1</w:t>
            </w:r>
            <w:r>
              <w:rPr>
                <w:rFonts w:ascii="Times New Roman" w:hAnsi="Times New Roman" w:eastAsia="DejaVu Sans" w:cs="Times New Roman"/>
                <w:color w:val="000000"/>
                <w:sz w:val="24"/>
                <w:szCs w:val="24"/>
                <w:lang w:eastAsia="hi-IN" w:bidi="hi-IN"/>
              </w:rPr>
            </w:r>
          </w:p>
        </w:tc>
        <w:tc>
          <w:tcPr>
            <w:tcW w:w="8091"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Общие сведения о языке</w:t>
            </w:r>
            <w:r>
              <w:rPr>
                <w:rFonts w:ascii="Times New Roman" w:hAnsi="Times New Roman" w:eastAsia="DejaVu Sans" w:cs="Times New Roman"/>
                <w:color w:val="000000"/>
                <w:sz w:val="24"/>
                <w:szCs w:val="24"/>
                <w:lang w:eastAsia="hi-IN" w:bidi="hi-IN"/>
              </w:rPr>
            </w:r>
          </w:p>
        </w:tc>
        <w:tc>
          <w:tcPr>
            <w:tcW w:w="1406"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5</w:t>
            </w:r>
            <w:r>
              <w:rPr>
                <w:rFonts w:ascii="Times New Roman" w:hAnsi="Times New Roman" w:eastAsia="DejaVu Sans" w:cs="Times New Roman"/>
                <w:color w:val="000000"/>
                <w:sz w:val="24"/>
                <w:szCs w:val="24"/>
                <w:lang w:eastAsia="hi-IN" w:bidi="hi-IN"/>
              </w:rPr>
            </w:r>
          </w:p>
        </w:tc>
      </w:tr>
      <w:tr>
        <w:tblPrEx/>
        <w:trPr/>
        <w:tc>
          <w:tcPr>
            <w:tcW w:w="664"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2</w:t>
            </w:r>
            <w:r>
              <w:rPr>
                <w:rFonts w:ascii="Times New Roman" w:hAnsi="Times New Roman" w:eastAsia="DejaVu Sans" w:cs="Times New Roman"/>
                <w:color w:val="000000"/>
                <w:sz w:val="24"/>
                <w:szCs w:val="24"/>
                <w:lang w:eastAsia="hi-IN" w:bidi="hi-IN"/>
              </w:rPr>
            </w:r>
          </w:p>
        </w:tc>
        <w:tc>
          <w:tcPr>
            <w:tcW w:w="8091"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Язык и речь. Культура речи. Система языка.</w:t>
            </w:r>
            <w:r>
              <w:rPr>
                <w:rFonts w:ascii="Times New Roman" w:hAnsi="Times New Roman" w:eastAsia="DejaVu Sans" w:cs="Times New Roman"/>
                <w:color w:val="000000"/>
                <w:sz w:val="24"/>
                <w:szCs w:val="24"/>
                <w:lang w:eastAsia="hi-IN" w:bidi="hi-IN"/>
              </w:rPr>
            </w:r>
          </w:p>
        </w:tc>
        <w:tc>
          <w:tcPr>
            <w:tcW w:w="1406"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5</w:t>
            </w:r>
            <w:r>
              <w:rPr>
                <w:rFonts w:ascii="Times New Roman" w:hAnsi="Times New Roman" w:eastAsia="DejaVu Sans" w:cs="Times New Roman"/>
                <w:color w:val="000000"/>
                <w:sz w:val="24"/>
                <w:szCs w:val="24"/>
                <w:lang w:eastAsia="hi-IN" w:bidi="hi-IN"/>
              </w:rPr>
            </w:r>
          </w:p>
        </w:tc>
      </w:tr>
      <w:tr>
        <w:tblPrEx/>
        <w:trPr>
          <w:trHeight w:val="255"/>
        </w:trPr>
        <w:tc>
          <w:tcPr>
            <w:tcW w:w="664"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4</w:t>
            </w:r>
            <w:r>
              <w:rPr>
                <w:rFonts w:ascii="Times New Roman" w:hAnsi="Times New Roman" w:eastAsia="DejaVu Sans" w:cs="Times New Roman"/>
                <w:color w:val="000000"/>
                <w:sz w:val="24"/>
                <w:szCs w:val="24"/>
                <w:lang w:eastAsia="hi-IN" w:bidi="hi-IN"/>
              </w:rPr>
            </w:r>
          </w:p>
        </w:tc>
        <w:tc>
          <w:tcPr>
            <w:tcW w:w="8091"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Язык и речь. Культура речи. Фонетика. Орфоэпия. Орфоэпические нормы.</w:t>
            </w:r>
            <w:r>
              <w:rPr>
                <w:rFonts w:ascii="Times New Roman" w:hAnsi="Times New Roman" w:eastAsia="DejaVu Sans" w:cs="Times New Roman"/>
                <w:color w:val="000000"/>
                <w:sz w:val="24"/>
                <w:szCs w:val="24"/>
                <w:lang w:eastAsia="hi-IN" w:bidi="hi-IN"/>
              </w:rPr>
            </w:r>
          </w:p>
        </w:tc>
        <w:tc>
          <w:tcPr>
            <w:tcW w:w="1406"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3</w:t>
            </w:r>
            <w:r>
              <w:rPr>
                <w:rFonts w:ascii="Times New Roman" w:hAnsi="Times New Roman" w:eastAsia="DejaVu Sans" w:cs="Times New Roman"/>
                <w:color w:val="000000"/>
                <w:sz w:val="24"/>
                <w:szCs w:val="24"/>
                <w:lang w:eastAsia="hi-IN" w:bidi="hi-IN"/>
              </w:rPr>
            </w:r>
          </w:p>
        </w:tc>
      </w:tr>
      <w:tr>
        <w:tblPrEx/>
        <w:trPr/>
        <w:tc>
          <w:tcPr>
            <w:tcW w:w="664"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5</w:t>
            </w:r>
            <w:r>
              <w:rPr>
                <w:rFonts w:ascii="Times New Roman" w:hAnsi="Times New Roman" w:eastAsia="DejaVu Sans" w:cs="Times New Roman"/>
                <w:color w:val="000000"/>
                <w:sz w:val="24"/>
                <w:szCs w:val="24"/>
                <w:lang w:eastAsia="hi-IN" w:bidi="hi-IN"/>
              </w:rPr>
            </w:r>
          </w:p>
        </w:tc>
        <w:tc>
          <w:tcPr>
            <w:tcW w:w="8091"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Язык и речь. Культура речи. Лексика и фразеология. Лексические нормы.</w:t>
            </w:r>
            <w:r>
              <w:rPr>
                <w:rFonts w:ascii="Times New Roman" w:hAnsi="Times New Roman" w:eastAsia="DejaVu Sans" w:cs="Times New Roman"/>
                <w:color w:val="000000"/>
                <w:sz w:val="24"/>
                <w:szCs w:val="24"/>
                <w:lang w:eastAsia="hi-IN" w:bidi="hi-IN"/>
              </w:rPr>
            </w:r>
          </w:p>
        </w:tc>
        <w:tc>
          <w:tcPr>
            <w:tcW w:w="1406"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8</w:t>
            </w:r>
            <w:r>
              <w:rPr>
                <w:rFonts w:ascii="Times New Roman" w:hAnsi="Times New Roman" w:eastAsia="DejaVu Sans" w:cs="Times New Roman"/>
                <w:color w:val="000000"/>
                <w:sz w:val="24"/>
                <w:szCs w:val="24"/>
                <w:lang w:eastAsia="hi-IN" w:bidi="hi-IN"/>
              </w:rPr>
            </w:r>
          </w:p>
        </w:tc>
      </w:tr>
      <w:tr>
        <w:tblPrEx/>
        <w:trPr/>
        <w:tc>
          <w:tcPr>
            <w:tcW w:w="664"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6</w:t>
            </w:r>
            <w:r>
              <w:rPr>
                <w:rFonts w:ascii="Times New Roman" w:hAnsi="Times New Roman" w:eastAsia="DejaVu Sans" w:cs="Times New Roman"/>
                <w:color w:val="000000"/>
                <w:sz w:val="24"/>
                <w:szCs w:val="24"/>
                <w:lang w:eastAsia="hi-IN" w:bidi="hi-IN"/>
              </w:rPr>
            </w:r>
          </w:p>
        </w:tc>
        <w:tc>
          <w:tcPr>
            <w:tcW w:w="8091"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Язык и речь. Культура речи. </w:t>
            </w:r>
            <w:r>
              <w:rPr>
                <w:rFonts w:ascii="Times New Roman" w:hAnsi="Times New Roman" w:eastAsia="DejaVu Sans" w:cs="Times New Roman"/>
                <w:color w:val="000000"/>
                <w:sz w:val="24"/>
                <w:szCs w:val="24"/>
                <w:lang w:eastAsia="hi-IN" w:bidi="hi-IN"/>
              </w:rPr>
              <w:t xml:space="preserve">Морфемика</w:t>
            </w:r>
            <w:r>
              <w:rPr>
                <w:rFonts w:ascii="Times New Roman" w:hAnsi="Times New Roman" w:eastAsia="DejaVu Sans" w:cs="Times New Roman"/>
                <w:color w:val="000000"/>
                <w:sz w:val="24"/>
                <w:szCs w:val="24"/>
                <w:lang w:eastAsia="hi-IN" w:bidi="hi-IN"/>
              </w:rPr>
              <w:t xml:space="preserve"> и словообразование. Словообразовательные нормы.</w:t>
            </w:r>
            <w:r>
              <w:rPr>
                <w:rFonts w:ascii="Times New Roman" w:hAnsi="Times New Roman" w:eastAsia="DejaVu Sans" w:cs="Times New Roman"/>
                <w:color w:val="000000"/>
                <w:sz w:val="24"/>
                <w:szCs w:val="24"/>
                <w:lang w:eastAsia="hi-IN" w:bidi="hi-IN"/>
              </w:rPr>
            </w:r>
          </w:p>
        </w:tc>
        <w:tc>
          <w:tcPr>
            <w:tcW w:w="1406"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3</w:t>
            </w:r>
            <w:r>
              <w:rPr>
                <w:rFonts w:ascii="Times New Roman" w:hAnsi="Times New Roman" w:eastAsia="DejaVu Sans" w:cs="Times New Roman"/>
                <w:color w:val="000000"/>
                <w:sz w:val="24"/>
                <w:szCs w:val="24"/>
                <w:lang w:eastAsia="hi-IN" w:bidi="hi-IN"/>
              </w:rPr>
            </w:r>
          </w:p>
        </w:tc>
      </w:tr>
      <w:tr>
        <w:tblPrEx/>
        <w:trPr/>
        <w:tc>
          <w:tcPr>
            <w:tcW w:w="664"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7</w:t>
            </w:r>
            <w:r>
              <w:rPr>
                <w:rFonts w:ascii="Times New Roman" w:hAnsi="Times New Roman" w:eastAsia="DejaVu Sans" w:cs="Times New Roman"/>
                <w:color w:val="000000"/>
                <w:sz w:val="24"/>
                <w:szCs w:val="24"/>
                <w:lang w:eastAsia="hi-IN" w:bidi="hi-IN"/>
              </w:rPr>
            </w:r>
          </w:p>
        </w:tc>
        <w:tc>
          <w:tcPr>
            <w:tcW w:w="8091"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Язык и речь. Культура речи. Морфология. Морфологические нормы.</w:t>
            </w:r>
            <w:r>
              <w:rPr>
                <w:rFonts w:ascii="Times New Roman" w:hAnsi="Times New Roman" w:eastAsia="DejaVu Sans" w:cs="Times New Roman"/>
                <w:color w:val="000000"/>
                <w:sz w:val="24"/>
                <w:szCs w:val="24"/>
                <w:lang w:eastAsia="hi-IN" w:bidi="hi-IN"/>
              </w:rPr>
            </w:r>
          </w:p>
        </w:tc>
        <w:tc>
          <w:tcPr>
            <w:tcW w:w="1406"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6</w:t>
            </w:r>
            <w:r>
              <w:rPr>
                <w:rFonts w:ascii="Times New Roman" w:hAnsi="Times New Roman" w:eastAsia="DejaVu Sans" w:cs="Times New Roman"/>
                <w:color w:val="000000"/>
                <w:sz w:val="24"/>
                <w:szCs w:val="24"/>
                <w:lang w:eastAsia="hi-IN" w:bidi="hi-IN"/>
              </w:rPr>
            </w:r>
          </w:p>
        </w:tc>
      </w:tr>
      <w:tr>
        <w:tblPrEx/>
        <w:trPr/>
        <w:tc>
          <w:tcPr>
            <w:tcW w:w="664"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8</w:t>
            </w:r>
            <w:r>
              <w:rPr>
                <w:rFonts w:ascii="Times New Roman" w:hAnsi="Times New Roman" w:eastAsia="DejaVu Sans" w:cs="Times New Roman"/>
                <w:color w:val="000000"/>
                <w:sz w:val="24"/>
                <w:szCs w:val="24"/>
                <w:lang w:eastAsia="hi-IN" w:bidi="hi-IN"/>
              </w:rPr>
            </w:r>
          </w:p>
        </w:tc>
        <w:tc>
          <w:tcPr>
            <w:tcW w:w="8091"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Язык и речь. Культура речи. Орфография. Основные правила орфографии.</w:t>
            </w:r>
            <w:r>
              <w:rPr>
                <w:rFonts w:ascii="Times New Roman" w:hAnsi="Times New Roman" w:eastAsia="DejaVu Sans" w:cs="Times New Roman"/>
                <w:color w:val="000000"/>
                <w:sz w:val="24"/>
                <w:szCs w:val="24"/>
                <w:lang w:eastAsia="hi-IN" w:bidi="hi-IN"/>
              </w:rPr>
            </w:r>
          </w:p>
        </w:tc>
        <w:tc>
          <w:tcPr>
            <w:tcW w:w="1406"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14</w:t>
            </w:r>
            <w:r>
              <w:rPr>
                <w:rFonts w:ascii="Times New Roman" w:hAnsi="Times New Roman" w:eastAsia="DejaVu Sans" w:cs="Times New Roman"/>
                <w:color w:val="000000"/>
                <w:sz w:val="24"/>
                <w:szCs w:val="24"/>
                <w:lang w:eastAsia="hi-IN" w:bidi="hi-IN"/>
              </w:rPr>
            </w:r>
          </w:p>
        </w:tc>
      </w:tr>
      <w:tr>
        <w:tblPrEx/>
        <w:trPr/>
        <w:tc>
          <w:tcPr>
            <w:tcW w:w="664"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9</w:t>
            </w:r>
            <w:r>
              <w:rPr>
                <w:rFonts w:ascii="Times New Roman" w:hAnsi="Times New Roman" w:eastAsia="DejaVu Sans" w:cs="Times New Roman"/>
                <w:color w:val="000000"/>
                <w:sz w:val="24"/>
                <w:szCs w:val="24"/>
                <w:lang w:eastAsia="hi-IN" w:bidi="hi-IN"/>
              </w:rPr>
            </w:r>
          </w:p>
        </w:tc>
        <w:tc>
          <w:tcPr>
            <w:tcW w:w="8091"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Речь. Речевое общение.</w:t>
            </w:r>
            <w:r>
              <w:rPr>
                <w:rFonts w:ascii="Times New Roman" w:hAnsi="Times New Roman" w:eastAsia="DejaVu Sans" w:cs="Times New Roman"/>
                <w:color w:val="000000"/>
                <w:sz w:val="24"/>
                <w:szCs w:val="24"/>
                <w:lang w:eastAsia="hi-IN" w:bidi="hi-IN"/>
              </w:rPr>
            </w:r>
          </w:p>
        </w:tc>
        <w:tc>
          <w:tcPr>
            <w:tcW w:w="1406"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5</w:t>
            </w:r>
            <w:r>
              <w:rPr>
                <w:rFonts w:ascii="Times New Roman" w:hAnsi="Times New Roman" w:eastAsia="DejaVu Sans" w:cs="Times New Roman"/>
                <w:color w:val="000000"/>
                <w:sz w:val="24"/>
                <w:szCs w:val="24"/>
                <w:lang w:eastAsia="hi-IN" w:bidi="hi-IN"/>
              </w:rPr>
            </w:r>
          </w:p>
        </w:tc>
      </w:tr>
      <w:tr>
        <w:tblPrEx/>
        <w:trPr/>
        <w:tc>
          <w:tcPr>
            <w:tcW w:w="664"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10</w:t>
            </w:r>
            <w:r>
              <w:rPr>
                <w:rFonts w:ascii="Times New Roman" w:hAnsi="Times New Roman" w:eastAsia="DejaVu Sans" w:cs="Times New Roman"/>
                <w:color w:val="000000"/>
                <w:sz w:val="24"/>
                <w:szCs w:val="24"/>
                <w:lang w:eastAsia="hi-IN" w:bidi="hi-IN"/>
              </w:rPr>
            </w:r>
          </w:p>
        </w:tc>
        <w:tc>
          <w:tcPr>
            <w:tcW w:w="8091"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Информационно-смысловая переработка текста.</w:t>
            </w:r>
            <w:r>
              <w:rPr>
                <w:rFonts w:ascii="Times New Roman" w:hAnsi="Times New Roman" w:eastAsia="DejaVu Sans" w:cs="Times New Roman"/>
                <w:color w:val="000000"/>
                <w:sz w:val="24"/>
                <w:szCs w:val="24"/>
                <w:lang w:eastAsia="hi-IN" w:bidi="hi-IN"/>
              </w:rPr>
            </w:r>
          </w:p>
        </w:tc>
        <w:tc>
          <w:tcPr>
            <w:tcW w:w="1406"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8</w:t>
            </w:r>
            <w:r>
              <w:rPr>
                <w:rFonts w:ascii="Times New Roman" w:hAnsi="Times New Roman" w:eastAsia="DejaVu Sans" w:cs="Times New Roman"/>
                <w:color w:val="000000"/>
                <w:sz w:val="24"/>
                <w:szCs w:val="24"/>
                <w:lang w:eastAsia="hi-IN" w:bidi="hi-IN"/>
              </w:rPr>
            </w:r>
          </w:p>
        </w:tc>
      </w:tr>
      <w:tr>
        <w:tblPrEx/>
        <w:trPr/>
        <w:tc>
          <w:tcPr>
            <w:tcW w:w="664"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11</w:t>
            </w:r>
            <w:r>
              <w:rPr>
                <w:rFonts w:ascii="Times New Roman" w:hAnsi="Times New Roman" w:eastAsia="DejaVu Sans" w:cs="Times New Roman"/>
                <w:color w:val="000000"/>
                <w:sz w:val="24"/>
                <w:szCs w:val="24"/>
                <w:lang w:eastAsia="hi-IN" w:bidi="hi-IN"/>
              </w:rPr>
            </w:r>
          </w:p>
        </w:tc>
        <w:tc>
          <w:tcPr>
            <w:tcW w:w="8091"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Повторение.</w:t>
            </w:r>
            <w:r>
              <w:rPr>
                <w:rFonts w:ascii="Times New Roman" w:hAnsi="Times New Roman" w:eastAsia="DejaVu Sans" w:cs="Times New Roman"/>
                <w:color w:val="000000"/>
                <w:sz w:val="24"/>
                <w:szCs w:val="24"/>
                <w:lang w:eastAsia="hi-IN" w:bidi="hi-IN"/>
              </w:rPr>
            </w:r>
          </w:p>
        </w:tc>
        <w:tc>
          <w:tcPr>
            <w:tcW w:w="1406"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6</w:t>
            </w:r>
            <w:r>
              <w:rPr>
                <w:rFonts w:ascii="Times New Roman" w:hAnsi="Times New Roman" w:eastAsia="DejaVu Sans" w:cs="Times New Roman"/>
                <w:color w:val="000000"/>
                <w:sz w:val="24"/>
                <w:szCs w:val="24"/>
                <w:lang w:eastAsia="hi-IN" w:bidi="hi-IN"/>
              </w:rPr>
            </w:r>
          </w:p>
        </w:tc>
      </w:tr>
      <w:tr>
        <w:tblPrEx/>
        <w:trPr/>
        <w:tc>
          <w:tcPr>
            <w:tcW w:w="664"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r>
            <w:r>
              <w:rPr>
                <w:rFonts w:ascii="Times New Roman" w:hAnsi="Times New Roman" w:eastAsia="DejaVu Sans" w:cs="Times New Roman"/>
                <w:color w:val="000000"/>
                <w:sz w:val="24"/>
                <w:szCs w:val="24"/>
                <w:lang w:eastAsia="hi-IN" w:bidi="hi-IN"/>
              </w:rPr>
            </w:r>
          </w:p>
        </w:tc>
        <w:tc>
          <w:tcPr>
            <w:tcW w:w="8091" w:type="dxa"/>
            <w:textDirection w:val="lrTb"/>
            <w:noWrap w:val="false"/>
          </w:tcPr>
          <w:p>
            <w:pPr>
              <w:spacing w:after="0" w:line="240" w:lineRule="auto"/>
              <w:rPr>
                <w:rFonts w:ascii="Times New Roman" w:hAnsi="Times New Roman" w:eastAsia="DejaVu Sans" w:cs="Times New Roman"/>
                <w:b/>
                <w:color w:val="000000"/>
                <w:sz w:val="24"/>
                <w:szCs w:val="24"/>
                <w:lang w:eastAsia="hi-IN" w:bidi="hi-IN"/>
              </w:rPr>
            </w:pPr>
            <w:r>
              <w:rPr>
                <w:rFonts w:ascii="Times New Roman" w:hAnsi="Times New Roman" w:eastAsia="DejaVu Sans" w:cs="Times New Roman"/>
                <w:b/>
                <w:color w:val="000000"/>
                <w:sz w:val="24"/>
                <w:szCs w:val="24"/>
                <w:lang w:eastAsia="hi-IN" w:bidi="hi-IN"/>
              </w:rPr>
              <w:t xml:space="preserve">Итоговый контроль.</w:t>
            </w:r>
            <w:r>
              <w:rPr>
                <w:rFonts w:ascii="Times New Roman" w:hAnsi="Times New Roman" w:eastAsia="DejaVu Sans" w:cs="Times New Roman"/>
                <w:b/>
                <w:color w:val="000000"/>
                <w:sz w:val="24"/>
                <w:szCs w:val="24"/>
                <w:lang w:eastAsia="hi-IN" w:bidi="hi-IN"/>
              </w:rPr>
            </w:r>
          </w:p>
        </w:tc>
        <w:tc>
          <w:tcPr>
            <w:tcW w:w="1406" w:type="dxa"/>
            <w:textDirection w:val="lrTb"/>
            <w:noWrap w:val="false"/>
          </w:tcPr>
          <w:p>
            <w:pPr>
              <w:spacing w:after="0" w:line="240" w:lineRule="auto"/>
              <w:rPr>
                <w:rFonts w:ascii="Times New Roman" w:hAnsi="Times New Roman" w:eastAsia="DejaVu Sans" w:cs="Times New Roman"/>
                <w:b/>
                <w:color w:val="000000"/>
                <w:sz w:val="24"/>
                <w:szCs w:val="24"/>
                <w:lang w:eastAsia="hi-IN" w:bidi="hi-IN"/>
              </w:rPr>
            </w:pPr>
            <w:r>
              <w:rPr>
                <w:rFonts w:ascii="Times New Roman" w:hAnsi="Times New Roman" w:eastAsia="DejaVu Sans" w:cs="Times New Roman"/>
                <w:b/>
                <w:color w:val="000000"/>
                <w:sz w:val="24"/>
                <w:szCs w:val="24"/>
                <w:lang w:eastAsia="hi-IN" w:bidi="hi-IN"/>
              </w:rPr>
              <w:t xml:space="preserve">5</w:t>
            </w:r>
            <w:r>
              <w:rPr>
                <w:rFonts w:ascii="Times New Roman" w:hAnsi="Times New Roman" w:eastAsia="DejaVu Sans" w:cs="Times New Roman"/>
                <w:b/>
                <w:color w:val="000000"/>
                <w:sz w:val="24"/>
                <w:szCs w:val="24"/>
                <w:lang w:eastAsia="hi-IN" w:bidi="hi-IN"/>
              </w:rPr>
            </w:r>
          </w:p>
        </w:tc>
      </w:tr>
      <w:tr>
        <w:tblPrEx/>
        <w:trPr/>
        <w:tc>
          <w:tcPr>
            <w:tcW w:w="664"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r>
            <w:r>
              <w:rPr>
                <w:rFonts w:ascii="Times New Roman" w:hAnsi="Times New Roman" w:eastAsia="DejaVu Sans" w:cs="Times New Roman"/>
                <w:color w:val="000000"/>
                <w:sz w:val="24"/>
                <w:szCs w:val="24"/>
                <w:lang w:eastAsia="hi-IN" w:bidi="hi-IN"/>
              </w:rPr>
            </w:r>
          </w:p>
        </w:tc>
        <w:tc>
          <w:tcPr>
            <w:tcW w:w="8091" w:type="dxa"/>
            <w:textDirection w:val="lrTb"/>
            <w:noWrap w:val="false"/>
          </w:tcPr>
          <w:p>
            <w:pPr>
              <w:spacing w:after="0" w:line="240" w:lineRule="auto"/>
              <w:rPr>
                <w:rFonts w:ascii="Times New Roman" w:hAnsi="Times New Roman" w:eastAsia="DejaVu Sans" w:cs="Times New Roman"/>
                <w:b/>
                <w:color w:val="000000"/>
                <w:sz w:val="24"/>
                <w:szCs w:val="24"/>
                <w:lang w:eastAsia="hi-IN" w:bidi="hi-IN"/>
              </w:rPr>
            </w:pPr>
            <w:r>
              <w:rPr>
                <w:rFonts w:ascii="Times New Roman" w:hAnsi="Times New Roman" w:eastAsia="DejaVu Sans" w:cs="Times New Roman"/>
                <w:b/>
                <w:color w:val="000000"/>
                <w:sz w:val="24"/>
                <w:szCs w:val="24"/>
                <w:lang w:eastAsia="hi-IN" w:bidi="hi-IN"/>
              </w:rPr>
              <w:t xml:space="preserve">Общее количество часов.</w:t>
            </w:r>
            <w:r>
              <w:rPr>
                <w:rFonts w:ascii="Times New Roman" w:hAnsi="Times New Roman" w:eastAsia="DejaVu Sans" w:cs="Times New Roman"/>
                <w:b/>
                <w:color w:val="000000"/>
                <w:sz w:val="24"/>
                <w:szCs w:val="24"/>
                <w:lang w:eastAsia="hi-IN" w:bidi="hi-IN"/>
              </w:rPr>
            </w:r>
          </w:p>
        </w:tc>
        <w:tc>
          <w:tcPr>
            <w:tcW w:w="1406" w:type="dxa"/>
            <w:textDirection w:val="lrTb"/>
            <w:noWrap w:val="false"/>
          </w:tcPr>
          <w:p>
            <w:pPr>
              <w:spacing w:after="0" w:line="240" w:lineRule="auto"/>
              <w:rPr>
                <w:rFonts w:ascii="Times New Roman" w:hAnsi="Times New Roman" w:eastAsia="DejaVu Sans" w:cs="Times New Roman"/>
                <w:b/>
                <w:color w:val="000000"/>
                <w:sz w:val="24"/>
                <w:szCs w:val="24"/>
                <w:lang w:eastAsia="hi-IN" w:bidi="hi-IN"/>
              </w:rPr>
            </w:pPr>
            <w:r>
              <w:rPr>
                <w:rFonts w:ascii="Times New Roman" w:hAnsi="Times New Roman" w:eastAsia="DejaVu Sans" w:cs="Times New Roman"/>
                <w:b/>
                <w:color w:val="000000"/>
                <w:sz w:val="24"/>
                <w:szCs w:val="24"/>
                <w:lang w:eastAsia="hi-IN" w:bidi="hi-IN"/>
              </w:rPr>
              <w:t xml:space="preserve">68</w:t>
            </w:r>
            <w:r>
              <w:rPr>
                <w:rFonts w:ascii="Times New Roman" w:hAnsi="Times New Roman" w:eastAsia="DejaVu Sans" w:cs="Times New Roman"/>
                <w:b/>
                <w:color w:val="000000"/>
                <w:sz w:val="24"/>
                <w:szCs w:val="24"/>
                <w:lang w:eastAsia="hi-IN" w:bidi="hi-IN"/>
              </w:rPr>
            </w:r>
          </w:p>
        </w:tc>
      </w:tr>
    </w:tbl>
    <w:p>
      <w:pPr>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r>
    </w:p>
    <w:p>
      <w:pPr>
        <w:jc w:val="center"/>
        <w:spacing w:after="0" w:line="240" w:lineRule="auto"/>
        <w:rPr>
          <w:rFonts w:ascii="Times New Roman" w:hAnsi="Times New Roman" w:eastAsia="DejaVu Sans" w:cs="Times New Roman"/>
          <w:b/>
          <w:color w:val="000000"/>
          <w:sz w:val="24"/>
          <w:szCs w:val="24"/>
          <w:lang w:eastAsia="hi-IN" w:bidi="hi-IN"/>
        </w:rPr>
      </w:pPr>
      <w:r>
        <w:rPr>
          <w:rFonts w:ascii="Times New Roman" w:hAnsi="Times New Roman" w:eastAsia="DejaVu Sans" w:cs="Times New Roman"/>
          <w:b/>
          <w:color w:val="000000"/>
          <w:sz w:val="24"/>
          <w:szCs w:val="24"/>
          <w:lang w:eastAsia="hi-IN" w:bidi="hi-IN"/>
        </w:rPr>
        <w:t xml:space="preserve">Тематическое планирование</w:t>
      </w:r>
      <w:r>
        <w:rPr>
          <w:rFonts w:ascii="Times New Roman" w:hAnsi="Times New Roman" w:eastAsia="DejaVu Sans" w:cs="Times New Roman"/>
          <w:b/>
          <w:color w:val="000000"/>
          <w:sz w:val="24"/>
          <w:szCs w:val="24"/>
          <w:lang w:eastAsia="hi-IN" w:bidi="hi-IN"/>
        </w:rPr>
      </w:r>
    </w:p>
    <w:p>
      <w:pPr>
        <w:jc w:val="center"/>
        <w:spacing w:after="0" w:line="240" w:lineRule="auto"/>
        <w:rPr>
          <w:rFonts w:ascii="Times New Roman" w:hAnsi="Times New Roman" w:eastAsia="DejaVu Sans" w:cs="Times New Roman"/>
          <w:b/>
          <w:color w:val="000000"/>
          <w:sz w:val="24"/>
          <w:szCs w:val="24"/>
          <w:lang w:eastAsia="hi-IN" w:bidi="hi-IN"/>
        </w:rPr>
      </w:pPr>
      <w:r>
        <w:rPr>
          <w:rFonts w:ascii="Times New Roman" w:hAnsi="Times New Roman" w:eastAsia="DejaVu Sans" w:cs="Times New Roman"/>
          <w:b/>
          <w:color w:val="000000"/>
          <w:sz w:val="24"/>
          <w:szCs w:val="24"/>
          <w:lang w:eastAsia="hi-IN" w:bidi="hi-IN"/>
        </w:rPr>
        <w:t xml:space="preserve">11 класс</w:t>
      </w:r>
      <w:r>
        <w:rPr>
          <w:rFonts w:ascii="Times New Roman" w:hAnsi="Times New Roman" w:eastAsia="DejaVu Sans" w:cs="Times New Roman"/>
          <w:b/>
          <w:color w:val="000000"/>
          <w:sz w:val="24"/>
          <w:szCs w:val="24"/>
          <w:lang w:eastAsia="hi-IN" w:bidi="hi-IN"/>
        </w:rPr>
      </w:r>
    </w:p>
    <w:tbl>
      <w:tblPr>
        <w:tblW w:w="101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69"/>
        <w:gridCol w:w="8086"/>
        <w:gridCol w:w="1418"/>
      </w:tblGrid>
      <w:tr>
        <w:tblPrEx/>
        <w:trPr/>
        <w:tc>
          <w:tcPr>
            <w:tcW w:w="669"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w:t>
            </w:r>
            <w:r>
              <w:rPr>
                <w:rFonts w:ascii="Times New Roman" w:hAnsi="Times New Roman" w:eastAsia="DejaVu Sans" w:cs="Times New Roman"/>
                <w:color w:val="000000"/>
                <w:sz w:val="24"/>
                <w:szCs w:val="24"/>
                <w:lang w:eastAsia="hi-IN" w:bidi="hi-IN"/>
              </w:rPr>
            </w:r>
          </w:p>
        </w:tc>
        <w:tc>
          <w:tcPr>
            <w:tcW w:w="8086"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Наименование разделов и тем  </w:t>
            </w:r>
            <w:r>
              <w:rPr>
                <w:rFonts w:ascii="Times New Roman" w:hAnsi="Times New Roman" w:eastAsia="DejaVu Sans" w:cs="Times New Roman"/>
                <w:color w:val="000000"/>
                <w:sz w:val="24"/>
                <w:szCs w:val="24"/>
                <w:lang w:eastAsia="hi-IN" w:bidi="hi-IN"/>
              </w:rPr>
            </w:r>
          </w:p>
        </w:tc>
        <w:tc>
          <w:tcPr>
            <w:tcW w:w="1418"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Количество часов</w:t>
            </w:r>
            <w:r>
              <w:rPr>
                <w:rFonts w:ascii="Times New Roman" w:hAnsi="Times New Roman" w:eastAsia="DejaVu Sans" w:cs="Times New Roman"/>
                <w:color w:val="000000"/>
                <w:sz w:val="24"/>
                <w:szCs w:val="24"/>
                <w:lang w:eastAsia="hi-IN" w:bidi="hi-IN"/>
              </w:rPr>
            </w:r>
          </w:p>
        </w:tc>
      </w:tr>
      <w:tr>
        <w:tblPrEx/>
        <w:trPr/>
        <w:tc>
          <w:tcPr>
            <w:tcW w:w="669"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1</w:t>
            </w:r>
            <w:r>
              <w:rPr>
                <w:rFonts w:ascii="Times New Roman" w:hAnsi="Times New Roman" w:eastAsia="DejaVu Sans" w:cs="Times New Roman"/>
                <w:color w:val="000000"/>
                <w:sz w:val="24"/>
                <w:szCs w:val="24"/>
                <w:lang w:eastAsia="hi-IN" w:bidi="hi-IN"/>
              </w:rPr>
            </w:r>
          </w:p>
        </w:tc>
        <w:tc>
          <w:tcPr>
            <w:tcW w:w="8086"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Общие сведения о языке.</w:t>
            </w:r>
            <w:r>
              <w:rPr>
                <w:rFonts w:ascii="Times New Roman" w:hAnsi="Times New Roman" w:eastAsia="DejaVu Sans" w:cs="Times New Roman"/>
                <w:color w:val="000000"/>
                <w:sz w:val="24"/>
                <w:szCs w:val="24"/>
                <w:lang w:eastAsia="hi-IN" w:bidi="hi-IN"/>
              </w:rPr>
            </w:r>
          </w:p>
        </w:tc>
        <w:tc>
          <w:tcPr>
            <w:tcW w:w="1418"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2</w:t>
            </w:r>
            <w:r>
              <w:rPr>
                <w:rFonts w:ascii="Times New Roman" w:hAnsi="Times New Roman" w:eastAsia="DejaVu Sans" w:cs="Times New Roman"/>
                <w:color w:val="000000"/>
                <w:sz w:val="24"/>
                <w:szCs w:val="24"/>
                <w:lang w:eastAsia="hi-IN" w:bidi="hi-IN"/>
              </w:rPr>
            </w:r>
          </w:p>
        </w:tc>
      </w:tr>
      <w:tr>
        <w:tblPrEx/>
        <w:trPr/>
        <w:tc>
          <w:tcPr>
            <w:tcW w:w="669"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2</w:t>
            </w:r>
            <w:r>
              <w:rPr>
                <w:rFonts w:ascii="Times New Roman" w:hAnsi="Times New Roman" w:eastAsia="DejaVu Sans" w:cs="Times New Roman"/>
                <w:color w:val="000000"/>
                <w:sz w:val="24"/>
                <w:szCs w:val="24"/>
                <w:lang w:eastAsia="hi-IN" w:bidi="hi-IN"/>
              </w:rPr>
            </w:r>
          </w:p>
        </w:tc>
        <w:tc>
          <w:tcPr>
            <w:tcW w:w="8086"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Язык и речь. Культура речи. Синтаксис. Синтаксические нормы.</w:t>
            </w:r>
            <w:r>
              <w:rPr>
                <w:rFonts w:ascii="Times New Roman" w:hAnsi="Times New Roman" w:eastAsia="DejaVu Sans" w:cs="Times New Roman"/>
                <w:color w:val="000000"/>
                <w:sz w:val="24"/>
                <w:szCs w:val="24"/>
                <w:lang w:eastAsia="hi-IN" w:bidi="hi-IN"/>
              </w:rPr>
            </w:r>
          </w:p>
        </w:tc>
        <w:tc>
          <w:tcPr>
            <w:tcW w:w="1418"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17</w:t>
            </w:r>
            <w:r>
              <w:rPr>
                <w:rFonts w:ascii="Times New Roman" w:hAnsi="Times New Roman" w:eastAsia="DejaVu Sans" w:cs="Times New Roman"/>
                <w:color w:val="000000"/>
                <w:sz w:val="24"/>
                <w:szCs w:val="24"/>
                <w:lang w:eastAsia="hi-IN" w:bidi="hi-IN"/>
              </w:rPr>
            </w:r>
          </w:p>
        </w:tc>
      </w:tr>
      <w:tr>
        <w:tblPrEx/>
        <w:trPr>
          <w:trHeight w:val="255"/>
        </w:trPr>
        <w:tc>
          <w:tcPr>
            <w:tcW w:w="669"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4</w:t>
            </w:r>
            <w:r>
              <w:rPr>
                <w:rFonts w:ascii="Times New Roman" w:hAnsi="Times New Roman" w:eastAsia="DejaVu Sans" w:cs="Times New Roman"/>
                <w:color w:val="000000"/>
                <w:sz w:val="24"/>
                <w:szCs w:val="24"/>
                <w:lang w:eastAsia="hi-IN" w:bidi="hi-IN"/>
              </w:rPr>
            </w:r>
          </w:p>
        </w:tc>
        <w:tc>
          <w:tcPr>
            <w:tcW w:w="8086"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Язык и речь. Культура речи. Пунктуация. Основные правила пунктуации.</w:t>
            </w:r>
            <w:r>
              <w:rPr>
                <w:rFonts w:ascii="Times New Roman" w:hAnsi="Times New Roman" w:eastAsia="DejaVu Sans" w:cs="Times New Roman"/>
                <w:color w:val="000000"/>
                <w:sz w:val="24"/>
                <w:szCs w:val="24"/>
                <w:lang w:eastAsia="hi-IN" w:bidi="hi-IN"/>
              </w:rPr>
            </w:r>
          </w:p>
        </w:tc>
        <w:tc>
          <w:tcPr>
            <w:tcW w:w="1418"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17</w:t>
            </w:r>
            <w:r>
              <w:rPr>
                <w:rFonts w:ascii="Times New Roman" w:hAnsi="Times New Roman" w:eastAsia="DejaVu Sans" w:cs="Times New Roman"/>
                <w:color w:val="000000"/>
                <w:sz w:val="24"/>
                <w:szCs w:val="24"/>
                <w:lang w:eastAsia="hi-IN" w:bidi="hi-IN"/>
              </w:rPr>
            </w:r>
          </w:p>
        </w:tc>
      </w:tr>
      <w:tr>
        <w:tblPrEx/>
        <w:trPr/>
        <w:tc>
          <w:tcPr>
            <w:tcW w:w="669"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5</w:t>
            </w:r>
            <w:r>
              <w:rPr>
                <w:rFonts w:ascii="Times New Roman" w:hAnsi="Times New Roman" w:eastAsia="DejaVu Sans" w:cs="Times New Roman"/>
                <w:color w:val="000000"/>
                <w:sz w:val="24"/>
                <w:szCs w:val="24"/>
                <w:lang w:eastAsia="hi-IN" w:bidi="hi-IN"/>
              </w:rPr>
            </w:r>
          </w:p>
        </w:tc>
        <w:tc>
          <w:tcPr>
            <w:tcW w:w="8086"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Функциональная стилистика. Культура речи.</w:t>
            </w:r>
            <w:r>
              <w:rPr>
                <w:rFonts w:ascii="Times New Roman" w:hAnsi="Times New Roman" w:eastAsia="DejaVu Sans" w:cs="Times New Roman"/>
                <w:color w:val="000000"/>
                <w:sz w:val="24"/>
                <w:szCs w:val="24"/>
                <w:lang w:eastAsia="hi-IN" w:bidi="hi-IN"/>
              </w:rPr>
            </w:r>
          </w:p>
        </w:tc>
        <w:tc>
          <w:tcPr>
            <w:tcW w:w="1418"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21</w:t>
            </w:r>
            <w:r>
              <w:rPr>
                <w:rFonts w:ascii="Times New Roman" w:hAnsi="Times New Roman" w:eastAsia="DejaVu Sans" w:cs="Times New Roman"/>
                <w:color w:val="000000"/>
                <w:sz w:val="24"/>
                <w:szCs w:val="24"/>
                <w:lang w:eastAsia="hi-IN" w:bidi="hi-IN"/>
              </w:rPr>
            </w:r>
          </w:p>
        </w:tc>
      </w:tr>
      <w:tr>
        <w:tblPrEx/>
        <w:trPr/>
        <w:tc>
          <w:tcPr>
            <w:tcW w:w="669"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6</w:t>
            </w:r>
            <w:r>
              <w:rPr>
                <w:rFonts w:ascii="Times New Roman" w:hAnsi="Times New Roman" w:eastAsia="DejaVu Sans" w:cs="Times New Roman"/>
                <w:color w:val="000000"/>
                <w:sz w:val="24"/>
                <w:szCs w:val="24"/>
                <w:lang w:eastAsia="hi-IN" w:bidi="hi-IN"/>
              </w:rPr>
            </w:r>
          </w:p>
        </w:tc>
        <w:tc>
          <w:tcPr>
            <w:tcW w:w="8086"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Повторение.</w:t>
            </w:r>
            <w:r>
              <w:rPr>
                <w:rFonts w:ascii="Times New Roman" w:hAnsi="Times New Roman" w:eastAsia="DejaVu Sans" w:cs="Times New Roman"/>
                <w:color w:val="000000"/>
                <w:sz w:val="24"/>
                <w:szCs w:val="24"/>
                <w:lang w:eastAsia="hi-IN" w:bidi="hi-IN"/>
              </w:rPr>
            </w:r>
          </w:p>
        </w:tc>
        <w:tc>
          <w:tcPr>
            <w:tcW w:w="1418"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6</w:t>
            </w:r>
            <w:r>
              <w:rPr>
                <w:rFonts w:ascii="Times New Roman" w:hAnsi="Times New Roman" w:eastAsia="DejaVu Sans" w:cs="Times New Roman"/>
                <w:color w:val="000000"/>
                <w:sz w:val="24"/>
                <w:szCs w:val="24"/>
                <w:lang w:eastAsia="hi-IN" w:bidi="hi-IN"/>
              </w:rPr>
            </w:r>
          </w:p>
        </w:tc>
      </w:tr>
      <w:tr>
        <w:tblPrEx/>
        <w:trPr/>
        <w:tc>
          <w:tcPr>
            <w:tcW w:w="669"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r>
            <w:r>
              <w:rPr>
                <w:rFonts w:ascii="Times New Roman" w:hAnsi="Times New Roman" w:eastAsia="DejaVu Sans" w:cs="Times New Roman"/>
                <w:color w:val="000000"/>
                <w:sz w:val="24"/>
                <w:szCs w:val="24"/>
                <w:lang w:eastAsia="hi-IN" w:bidi="hi-IN"/>
              </w:rPr>
            </w:r>
          </w:p>
        </w:tc>
        <w:tc>
          <w:tcPr>
            <w:tcW w:w="8086" w:type="dxa"/>
            <w:textDirection w:val="lrTb"/>
            <w:noWrap w:val="false"/>
          </w:tcPr>
          <w:p>
            <w:pPr>
              <w:spacing w:after="0" w:line="240" w:lineRule="auto"/>
              <w:rPr>
                <w:rFonts w:ascii="Times New Roman" w:hAnsi="Times New Roman" w:eastAsia="DejaVu Sans" w:cs="Times New Roman"/>
                <w:b/>
                <w:color w:val="000000"/>
                <w:sz w:val="24"/>
                <w:szCs w:val="24"/>
                <w:lang w:eastAsia="hi-IN" w:bidi="hi-IN"/>
              </w:rPr>
            </w:pPr>
            <w:r>
              <w:rPr>
                <w:rFonts w:ascii="Times New Roman" w:hAnsi="Times New Roman" w:eastAsia="DejaVu Sans" w:cs="Times New Roman"/>
                <w:b/>
                <w:color w:val="000000"/>
                <w:sz w:val="24"/>
                <w:szCs w:val="24"/>
                <w:lang w:eastAsia="hi-IN" w:bidi="hi-IN"/>
              </w:rPr>
              <w:t xml:space="preserve">Итоговый контроль.</w:t>
            </w:r>
            <w:r>
              <w:rPr>
                <w:rFonts w:ascii="Times New Roman" w:hAnsi="Times New Roman" w:eastAsia="DejaVu Sans" w:cs="Times New Roman"/>
                <w:b/>
                <w:color w:val="000000"/>
                <w:sz w:val="24"/>
                <w:szCs w:val="24"/>
                <w:lang w:eastAsia="hi-IN" w:bidi="hi-IN"/>
              </w:rPr>
            </w:r>
          </w:p>
        </w:tc>
        <w:tc>
          <w:tcPr>
            <w:tcW w:w="1418" w:type="dxa"/>
            <w:textDirection w:val="lrTb"/>
            <w:noWrap w:val="false"/>
          </w:tcPr>
          <w:p>
            <w:pPr>
              <w:spacing w:after="0" w:line="240" w:lineRule="auto"/>
              <w:rPr>
                <w:rFonts w:ascii="Times New Roman" w:hAnsi="Times New Roman" w:eastAsia="DejaVu Sans" w:cs="Times New Roman"/>
                <w:b/>
                <w:color w:val="000000"/>
                <w:sz w:val="24"/>
                <w:szCs w:val="24"/>
                <w:lang w:eastAsia="hi-IN" w:bidi="hi-IN"/>
              </w:rPr>
            </w:pPr>
            <w:r>
              <w:rPr>
                <w:rFonts w:ascii="Times New Roman" w:hAnsi="Times New Roman" w:eastAsia="DejaVu Sans" w:cs="Times New Roman"/>
                <w:b/>
                <w:color w:val="000000"/>
                <w:sz w:val="24"/>
                <w:szCs w:val="24"/>
                <w:lang w:eastAsia="hi-IN" w:bidi="hi-IN"/>
              </w:rPr>
              <w:t xml:space="preserve">5</w:t>
            </w:r>
            <w:r>
              <w:rPr>
                <w:rFonts w:ascii="Times New Roman" w:hAnsi="Times New Roman" w:eastAsia="DejaVu Sans" w:cs="Times New Roman"/>
                <w:b/>
                <w:color w:val="000000"/>
                <w:sz w:val="24"/>
                <w:szCs w:val="24"/>
                <w:lang w:eastAsia="hi-IN" w:bidi="hi-IN"/>
              </w:rPr>
            </w:r>
          </w:p>
        </w:tc>
      </w:tr>
      <w:tr>
        <w:tblPrEx/>
        <w:trPr/>
        <w:tc>
          <w:tcPr>
            <w:tcW w:w="669"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r>
            <w:r>
              <w:rPr>
                <w:rFonts w:ascii="Times New Roman" w:hAnsi="Times New Roman" w:eastAsia="DejaVu Sans" w:cs="Times New Roman"/>
                <w:color w:val="000000"/>
                <w:sz w:val="24"/>
                <w:szCs w:val="24"/>
                <w:lang w:eastAsia="hi-IN" w:bidi="hi-IN"/>
              </w:rPr>
            </w:r>
          </w:p>
        </w:tc>
        <w:tc>
          <w:tcPr>
            <w:tcW w:w="8086"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b/>
                <w:color w:val="000000"/>
                <w:sz w:val="24"/>
                <w:szCs w:val="24"/>
                <w:lang w:eastAsia="hi-IN" w:bidi="hi-IN"/>
              </w:rPr>
              <w:t xml:space="preserve">Общее количество часов.</w:t>
            </w:r>
            <w:r>
              <w:rPr>
                <w:rFonts w:ascii="Times New Roman" w:hAnsi="Times New Roman" w:eastAsia="DejaVu Sans" w:cs="Times New Roman"/>
                <w:color w:val="000000"/>
                <w:sz w:val="24"/>
                <w:szCs w:val="24"/>
                <w:lang w:eastAsia="hi-IN" w:bidi="hi-IN"/>
              </w:rPr>
            </w:r>
          </w:p>
        </w:tc>
        <w:tc>
          <w:tcPr>
            <w:tcW w:w="1418" w:type="dxa"/>
            <w:textDirection w:val="lrTb"/>
            <w:noWrap w:val="false"/>
          </w:tcPr>
          <w:p>
            <w:pPr>
              <w:spacing w:after="0" w:line="240" w:lineRule="auto"/>
              <w:rPr>
                <w:rFonts w:ascii="Times New Roman" w:hAnsi="Times New Roman" w:eastAsia="DejaVu Sans" w:cs="Times New Roman"/>
                <w:b/>
                <w:color w:val="000000"/>
                <w:sz w:val="24"/>
                <w:szCs w:val="24"/>
                <w:lang w:eastAsia="hi-IN" w:bidi="hi-IN"/>
              </w:rPr>
            </w:pPr>
            <w:r>
              <w:rPr>
                <w:rFonts w:ascii="Times New Roman" w:hAnsi="Times New Roman" w:eastAsia="DejaVu Sans" w:cs="Times New Roman"/>
                <w:b/>
                <w:color w:val="000000"/>
                <w:sz w:val="24"/>
                <w:szCs w:val="24"/>
                <w:lang w:eastAsia="hi-IN" w:bidi="hi-IN"/>
              </w:rPr>
              <w:t xml:space="preserve">68</w:t>
            </w:r>
            <w:r>
              <w:rPr>
                <w:rFonts w:ascii="Times New Roman" w:hAnsi="Times New Roman" w:eastAsia="DejaVu Sans" w:cs="Times New Roman"/>
                <w:b/>
                <w:color w:val="000000"/>
                <w:sz w:val="24"/>
                <w:szCs w:val="24"/>
                <w:lang w:eastAsia="hi-IN" w:bidi="hi-IN"/>
              </w:rPr>
            </w:r>
          </w:p>
        </w:tc>
      </w:tr>
    </w:tbl>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Аннотация к рабочей программе по литературе</w:t>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10-11 класс</w:t>
      </w:r>
      <w:r>
        <w:rPr>
          <w:rFonts w:ascii="Times New Roman" w:hAnsi="Times New Roman" w:cs="Times New Roman"/>
          <w:b/>
          <w:sz w:val="24"/>
          <w:szCs w:val="24"/>
        </w:rPr>
      </w:r>
    </w:p>
    <w:tbl>
      <w:tblPr>
        <w:tblW w:w="98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93"/>
        <w:gridCol w:w="7797"/>
      </w:tblGrid>
      <w:tr>
        <w:tblPrEx/>
        <w:trPr>
          <w:jc w:val="center"/>
        </w:trPr>
        <w:tc>
          <w:tcPr>
            <w:tcBorders>
              <w:top w:val="single" w:color="auto" w:sz="4" w:space="0"/>
              <w:left w:val="single" w:color="auto" w:sz="4" w:space="0"/>
              <w:bottom w:val="single" w:color="auto" w:sz="4" w:space="0"/>
              <w:right w:val="single" w:color="auto" w:sz="4" w:space="0"/>
            </w:tcBorders>
            <w:tcW w:w="2093" w:type="dxa"/>
            <w:textDirection w:val="lrTb"/>
            <w:noWrap w:val="false"/>
          </w:tcPr>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Название курса</w:t>
            </w:r>
            <w:r>
              <w:rPr>
                <w:rFonts w:ascii="Times New Roman" w:hAnsi="Times New Roman" w:eastAsia="DejaVu Sans" w:cs="Times New Roman"/>
                <w:color w:val="000000"/>
                <w:sz w:val="24"/>
                <w:szCs w:val="24"/>
                <w:lang w:eastAsia="hi-IN" w:bidi="hi-IN"/>
              </w:rPr>
            </w:r>
          </w:p>
        </w:tc>
        <w:tc>
          <w:tcPr>
            <w:tcBorders>
              <w:top w:val="single" w:color="auto" w:sz="4" w:space="0"/>
              <w:left w:val="single" w:color="auto" w:sz="4" w:space="0"/>
              <w:bottom w:val="single" w:color="auto" w:sz="4" w:space="0"/>
              <w:right w:val="single" w:color="auto" w:sz="4" w:space="0"/>
            </w:tcBorders>
            <w:tcW w:w="7797" w:type="dxa"/>
            <w:textDirection w:val="lrTb"/>
            <w:noWrap w:val="false"/>
          </w:tcPr>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Литература (базовый уровень)</w:t>
            </w:r>
            <w:r>
              <w:rPr>
                <w:rFonts w:ascii="Times New Roman" w:hAnsi="Times New Roman" w:eastAsia="DejaVu Sans" w:cs="Times New Roman"/>
                <w:color w:val="000000"/>
                <w:sz w:val="24"/>
                <w:szCs w:val="24"/>
                <w:lang w:eastAsia="hi-IN" w:bidi="hi-IN"/>
              </w:rPr>
            </w:r>
          </w:p>
        </w:tc>
      </w:tr>
      <w:tr>
        <w:tblPrEx/>
        <w:trPr>
          <w:jc w:val="center"/>
        </w:trPr>
        <w:tc>
          <w:tcPr>
            <w:tcBorders>
              <w:top w:val="single" w:color="auto" w:sz="4" w:space="0"/>
              <w:left w:val="single" w:color="auto" w:sz="4" w:space="0"/>
              <w:bottom w:val="single" w:color="auto" w:sz="4" w:space="0"/>
              <w:right w:val="single" w:color="auto" w:sz="4" w:space="0"/>
            </w:tcBorders>
            <w:tcW w:w="2093" w:type="dxa"/>
            <w:textDirection w:val="lrTb"/>
            <w:noWrap w:val="false"/>
          </w:tcPr>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Класс</w:t>
            </w:r>
            <w:r>
              <w:rPr>
                <w:rFonts w:ascii="Times New Roman" w:hAnsi="Times New Roman" w:eastAsia="DejaVu Sans" w:cs="Times New Roman"/>
                <w:color w:val="000000"/>
                <w:sz w:val="24"/>
                <w:szCs w:val="24"/>
                <w:lang w:eastAsia="hi-IN" w:bidi="hi-IN"/>
              </w:rPr>
            </w:r>
          </w:p>
        </w:tc>
        <w:tc>
          <w:tcPr>
            <w:tcBorders>
              <w:top w:val="single" w:color="auto" w:sz="4" w:space="0"/>
              <w:left w:val="single" w:color="auto" w:sz="4" w:space="0"/>
              <w:bottom w:val="single" w:color="auto" w:sz="4" w:space="0"/>
              <w:right w:val="single" w:color="auto" w:sz="4" w:space="0"/>
            </w:tcBorders>
            <w:tcW w:w="7797" w:type="dxa"/>
            <w:textDirection w:val="lrTb"/>
            <w:noWrap w:val="false"/>
          </w:tcPr>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10-11 </w:t>
            </w:r>
            <w:r>
              <w:rPr>
                <w:rFonts w:ascii="Times New Roman" w:hAnsi="Times New Roman" w:eastAsia="DejaVu Sans" w:cs="Times New Roman"/>
                <w:color w:val="000000"/>
                <w:sz w:val="24"/>
                <w:szCs w:val="24"/>
                <w:lang w:eastAsia="hi-IN" w:bidi="hi-IN"/>
              </w:rPr>
              <w:t xml:space="preserve">кл</w:t>
            </w:r>
            <w:r>
              <w:rPr>
                <w:rFonts w:ascii="Times New Roman" w:hAnsi="Times New Roman" w:eastAsia="DejaVu Sans" w:cs="Times New Roman"/>
                <w:color w:val="000000"/>
                <w:sz w:val="24"/>
                <w:szCs w:val="24"/>
                <w:lang w:eastAsia="hi-IN" w:bidi="hi-IN"/>
              </w:rPr>
              <w:t xml:space="preserve">.</w:t>
            </w:r>
            <w:r>
              <w:rPr>
                <w:rFonts w:ascii="Times New Roman" w:hAnsi="Times New Roman" w:eastAsia="DejaVu Sans" w:cs="Times New Roman"/>
                <w:color w:val="000000"/>
                <w:sz w:val="24"/>
                <w:szCs w:val="24"/>
                <w:lang w:eastAsia="hi-IN" w:bidi="hi-IN"/>
              </w:rPr>
            </w:r>
          </w:p>
        </w:tc>
      </w:tr>
      <w:tr>
        <w:tblPrEx/>
        <w:trPr>
          <w:jc w:val="center"/>
        </w:trPr>
        <w:tc>
          <w:tcPr>
            <w:tcBorders>
              <w:top w:val="single" w:color="auto" w:sz="4" w:space="0"/>
              <w:left w:val="single" w:color="auto" w:sz="4" w:space="0"/>
              <w:bottom w:val="single" w:color="auto" w:sz="4" w:space="0"/>
              <w:right w:val="single" w:color="auto" w:sz="4" w:space="0"/>
            </w:tcBorders>
            <w:tcW w:w="2093" w:type="dxa"/>
            <w:textDirection w:val="lrTb"/>
            <w:noWrap w:val="false"/>
          </w:tcPr>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Количество часов</w:t>
            </w:r>
            <w:r>
              <w:rPr>
                <w:rFonts w:ascii="Times New Roman" w:hAnsi="Times New Roman" w:eastAsia="DejaVu Sans" w:cs="Times New Roman"/>
                <w:color w:val="000000"/>
                <w:sz w:val="24"/>
                <w:szCs w:val="24"/>
                <w:lang w:eastAsia="hi-IN" w:bidi="hi-IN"/>
              </w:rPr>
            </w:r>
          </w:p>
        </w:tc>
        <w:tc>
          <w:tcPr>
            <w:tcBorders>
              <w:top w:val="single" w:color="auto" w:sz="4" w:space="0"/>
              <w:left w:val="single" w:color="auto" w:sz="4" w:space="0"/>
              <w:bottom w:val="single" w:color="auto" w:sz="4" w:space="0"/>
              <w:right w:val="single" w:color="auto" w:sz="4" w:space="0"/>
            </w:tcBorders>
            <w:tcW w:w="7797" w:type="dxa"/>
            <w:textDirection w:val="lrTb"/>
            <w:noWrap w:val="false"/>
          </w:tcPr>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10 </w:t>
            </w:r>
            <w:r>
              <w:rPr>
                <w:rFonts w:ascii="Times New Roman" w:hAnsi="Times New Roman" w:eastAsia="DejaVu Sans" w:cs="Times New Roman"/>
                <w:color w:val="000000"/>
                <w:sz w:val="24"/>
                <w:szCs w:val="24"/>
                <w:lang w:eastAsia="hi-IN" w:bidi="hi-IN"/>
              </w:rPr>
              <w:t xml:space="preserve">кл</w:t>
            </w:r>
            <w:r>
              <w:rPr>
                <w:rFonts w:ascii="Times New Roman" w:hAnsi="Times New Roman" w:eastAsia="DejaVu Sans" w:cs="Times New Roman"/>
                <w:color w:val="000000"/>
                <w:sz w:val="24"/>
                <w:szCs w:val="24"/>
                <w:lang w:eastAsia="hi-IN" w:bidi="hi-IN"/>
              </w:rPr>
              <w:t xml:space="preserve">. – 3 ч., в год 102 ч.</w:t>
            </w:r>
            <w:r>
              <w:rPr>
                <w:rFonts w:ascii="Times New Roman" w:hAnsi="Times New Roman" w:eastAsia="DejaVu Sans" w:cs="Times New Roman"/>
                <w:color w:val="000000"/>
                <w:sz w:val="24"/>
                <w:szCs w:val="24"/>
                <w:lang w:eastAsia="hi-IN" w:bidi="hi-IN"/>
              </w:rPr>
            </w:r>
          </w:p>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11 </w:t>
            </w:r>
            <w:r>
              <w:rPr>
                <w:rFonts w:ascii="Times New Roman" w:hAnsi="Times New Roman" w:eastAsia="DejaVu Sans" w:cs="Times New Roman"/>
                <w:color w:val="000000"/>
                <w:sz w:val="24"/>
                <w:szCs w:val="24"/>
                <w:lang w:eastAsia="hi-IN" w:bidi="hi-IN"/>
              </w:rPr>
              <w:t xml:space="preserve">кл</w:t>
            </w:r>
            <w:r>
              <w:rPr>
                <w:rFonts w:ascii="Times New Roman" w:hAnsi="Times New Roman" w:eastAsia="DejaVu Sans" w:cs="Times New Roman"/>
                <w:color w:val="000000"/>
                <w:sz w:val="24"/>
                <w:szCs w:val="24"/>
                <w:lang w:eastAsia="hi-IN" w:bidi="hi-IN"/>
              </w:rPr>
              <w:t xml:space="preserve">. – 3 ч., в год 102 ч.</w:t>
            </w:r>
            <w:r>
              <w:rPr>
                <w:rFonts w:ascii="Times New Roman" w:hAnsi="Times New Roman" w:eastAsia="DejaVu Sans" w:cs="Times New Roman"/>
                <w:color w:val="000000"/>
                <w:sz w:val="24"/>
                <w:szCs w:val="24"/>
                <w:lang w:eastAsia="hi-IN" w:bidi="hi-IN"/>
              </w:rPr>
            </w:r>
          </w:p>
        </w:tc>
      </w:tr>
      <w:tr>
        <w:tblPrEx/>
        <w:trPr>
          <w:jc w:val="center"/>
        </w:trPr>
        <w:tc>
          <w:tcPr>
            <w:tcBorders>
              <w:top w:val="single" w:color="auto" w:sz="4" w:space="0"/>
              <w:left w:val="single" w:color="auto" w:sz="4" w:space="0"/>
              <w:bottom w:val="single" w:color="auto" w:sz="4" w:space="0"/>
              <w:right w:val="single" w:color="auto" w:sz="4" w:space="0"/>
            </w:tcBorders>
            <w:tcW w:w="2093" w:type="dxa"/>
            <w:textDirection w:val="lrTb"/>
            <w:noWrap w:val="false"/>
          </w:tcPr>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Цель курса</w:t>
            </w:r>
            <w:r>
              <w:rPr>
                <w:rFonts w:ascii="Times New Roman" w:hAnsi="Times New Roman" w:eastAsia="DejaVu Sans" w:cs="Times New Roman"/>
                <w:color w:val="000000"/>
                <w:sz w:val="24"/>
                <w:szCs w:val="24"/>
                <w:lang w:eastAsia="hi-IN" w:bidi="hi-IN"/>
              </w:rPr>
            </w:r>
          </w:p>
        </w:tc>
        <w:tc>
          <w:tcPr>
            <w:tcBorders>
              <w:top w:val="single" w:color="auto" w:sz="4" w:space="0"/>
              <w:left w:val="single" w:color="auto" w:sz="4" w:space="0"/>
              <w:bottom w:val="single" w:color="auto" w:sz="4" w:space="0"/>
              <w:right w:val="single" w:color="auto" w:sz="4" w:space="0"/>
            </w:tcBorders>
            <w:tcW w:w="7797" w:type="dxa"/>
            <w:textDirection w:val="lrTb"/>
            <w:noWrap w:val="false"/>
          </w:tcPr>
          <w:p>
            <w:pPr>
              <w:jc w:val="both"/>
              <w:spacing w:after="0" w:line="240" w:lineRule="auto"/>
              <w:widowControl w:val="off"/>
              <w:rPr>
                <w:rFonts w:ascii="Times New Roman" w:hAnsi="Times New Roman" w:eastAsia="DejaVu Sans" w:cs="Times New Roman"/>
                <w:sz w:val="24"/>
                <w:szCs w:val="24"/>
              </w:rPr>
            </w:pPr>
            <w:r>
              <w:rPr>
                <w:rFonts w:ascii="Times New Roman" w:hAnsi="Times New Roman" w:eastAsia="DejaVu Sans" w:cs="Times New Roman"/>
                <w:sz w:val="24"/>
                <w:szCs w:val="24"/>
              </w:rPr>
              <w:t xml:space="preserve">Цели изучения литературы на уровне среднего общего образования состоят в:</w:t>
            </w:r>
            <w:r>
              <w:rPr>
                <w:rFonts w:ascii="Times New Roman" w:hAnsi="Times New Roman" w:eastAsia="DejaVu Sans" w:cs="Times New Roman"/>
                <w:sz w:val="24"/>
                <w:szCs w:val="24"/>
              </w:rPr>
            </w:r>
          </w:p>
          <w:p>
            <w:pPr>
              <w:jc w:val="both"/>
              <w:spacing w:after="0" w:line="240" w:lineRule="auto"/>
              <w:widowControl w:val="off"/>
              <w:rPr>
                <w:rFonts w:ascii="Times New Roman" w:hAnsi="Times New Roman" w:eastAsia="DejaVu Sans" w:cs="Times New Roman"/>
                <w:sz w:val="24"/>
                <w:szCs w:val="24"/>
              </w:rPr>
            </w:pPr>
            <w:r>
              <w:rPr>
                <w:rFonts w:ascii="Times New Roman" w:hAnsi="Times New Roman" w:eastAsia="DejaVu Sans" w:cs="Times New Roman"/>
                <w:sz w:val="24"/>
                <w:szCs w:val="24"/>
              </w:rPr>
              <w:t xml:space="preserve">– </w:t>
            </w:r>
            <w:r>
              <w:rPr>
                <w:rFonts w:ascii="Times New Roman" w:hAnsi="Times New Roman" w:eastAsia="DejaVu Sans" w:cs="Times New Roman"/>
                <w:sz w:val="24"/>
                <w:szCs w:val="24"/>
              </w:rPr>
              <w:t xml:space="preserve">сформированности</w:t>
            </w:r>
            <w:r>
              <w:rPr>
                <w:rFonts w:ascii="Times New Roman" w:hAnsi="Times New Roman" w:eastAsia="DejaVu Sans" w:cs="Times New Roman"/>
                <w:sz w:val="24"/>
                <w:szCs w:val="24"/>
              </w:rPr>
              <w:t xml:space="preserve"> чувства причастности к отечественным культурным</w:t>
            </w:r>
            <w:r>
              <w:rPr>
                <w:rFonts w:ascii="Times New Roman" w:hAnsi="Times New Roman" w:eastAsia="DejaVu Sans" w:cs="Times New Roman"/>
                <w:sz w:val="24"/>
                <w:szCs w:val="24"/>
              </w:rPr>
              <w:t xml:space="preserve"> </w:t>
            </w:r>
            <w:r>
              <w:rPr>
                <w:rFonts w:ascii="Times New Roman" w:hAnsi="Times New Roman" w:eastAsia="DejaVu Sans" w:cs="Times New Roman"/>
                <w:sz w:val="24"/>
                <w:szCs w:val="24"/>
              </w:rPr>
              <w:t xml:space="preserve">традициям, лежащим в основе исторической преемственности поколений, и</w:t>
            </w:r>
            <w:r>
              <w:rPr>
                <w:rFonts w:ascii="Times New Roman" w:hAnsi="Times New Roman" w:eastAsia="DejaVu Sans" w:cs="Times New Roman"/>
                <w:sz w:val="24"/>
                <w:szCs w:val="24"/>
              </w:rPr>
              <w:t xml:space="preserve"> </w:t>
            </w:r>
            <w:r>
              <w:rPr>
                <w:rFonts w:ascii="Times New Roman" w:hAnsi="Times New Roman" w:eastAsia="DejaVu Sans" w:cs="Times New Roman"/>
                <w:sz w:val="24"/>
                <w:szCs w:val="24"/>
              </w:rPr>
              <w:t xml:space="preserve">уважительного отношения к другим культурам;</w:t>
            </w:r>
            <w:r>
              <w:rPr>
                <w:rFonts w:ascii="Times New Roman" w:hAnsi="Times New Roman" w:eastAsia="DejaVu Sans" w:cs="Times New Roman"/>
                <w:sz w:val="24"/>
                <w:szCs w:val="24"/>
              </w:rPr>
            </w:r>
          </w:p>
          <w:p>
            <w:pPr>
              <w:jc w:val="both"/>
              <w:spacing w:after="0" w:line="240" w:lineRule="auto"/>
              <w:widowControl w:val="off"/>
              <w:rPr>
                <w:rFonts w:ascii="Times New Roman" w:hAnsi="Times New Roman" w:eastAsia="DejaVu Sans" w:cs="Times New Roman"/>
                <w:sz w:val="24"/>
                <w:szCs w:val="24"/>
              </w:rPr>
            </w:pPr>
            <w:r>
              <w:rPr>
                <w:rFonts w:ascii="Times New Roman" w:hAnsi="Times New Roman" w:eastAsia="DejaVu Sans" w:cs="Times New Roman"/>
                <w:sz w:val="24"/>
                <w:szCs w:val="24"/>
              </w:rPr>
              <w:t xml:space="preserve">– развитии ценностно-смысловой сферы личности на основе высоких</w:t>
            </w:r>
            <w:r>
              <w:rPr>
                <w:rFonts w:ascii="Times New Roman" w:hAnsi="Times New Roman" w:eastAsia="DejaVu Sans" w:cs="Times New Roman"/>
                <w:sz w:val="24"/>
                <w:szCs w:val="24"/>
              </w:rPr>
            </w:r>
          </w:p>
          <w:p>
            <w:pPr>
              <w:jc w:val="both"/>
              <w:spacing w:after="0" w:line="240" w:lineRule="auto"/>
              <w:widowControl w:val="off"/>
              <w:rPr>
                <w:rFonts w:ascii="Times New Roman" w:hAnsi="Times New Roman" w:eastAsia="DejaVu Sans" w:cs="Times New Roman"/>
                <w:sz w:val="24"/>
                <w:szCs w:val="24"/>
              </w:rPr>
            </w:pPr>
            <w:r>
              <w:rPr>
                <w:rFonts w:ascii="Times New Roman" w:hAnsi="Times New Roman" w:eastAsia="DejaVu Sans" w:cs="Times New Roman"/>
                <w:sz w:val="24"/>
                <w:szCs w:val="24"/>
              </w:rPr>
              <w:t xml:space="preserve">этических идеалов;</w:t>
            </w:r>
            <w:r>
              <w:rPr>
                <w:rFonts w:ascii="Times New Roman" w:hAnsi="Times New Roman" w:eastAsia="DejaVu Sans" w:cs="Times New Roman"/>
                <w:sz w:val="24"/>
                <w:szCs w:val="24"/>
              </w:rPr>
            </w:r>
          </w:p>
          <w:p>
            <w:pPr>
              <w:jc w:val="both"/>
              <w:spacing w:after="0" w:line="240" w:lineRule="auto"/>
              <w:widowControl w:val="off"/>
              <w:rPr>
                <w:rFonts w:ascii="Times New Roman" w:hAnsi="Times New Roman" w:eastAsia="DejaVu Sans" w:cs="Times New Roman"/>
                <w:sz w:val="24"/>
                <w:szCs w:val="24"/>
              </w:rPr>
            </w:pPr>
            <w:r>
              <w:rPr>
                <w:rFonts w:ascii="Times New Roman" w:hAnsi="Times New Roman" w:eastAsia="DejaVu Sans" w:cs="Times New Roman"/>
                <w:sz w:val="24"/>
                <w:szCs w:val="24"/>
              </w:rPr>
              <w:t xml:space="preserve">– осознании ценностного отношения к литературе как неотъемлемой части</w:t>
            </w:r>
            <w:r>
              <w:rPr>
                <w:rFonts w:ascii="Times New Roman" w:hAnsi="Times New Roman" w:eastAsia="DejaVu Sans" w:cs="Times New Roman"/>
                <w:sz w:val="24"/>
                <w:szCs w:val="24"/>
              </w:rPr>
              <w:t xml:space="preserve"> </w:t>
            </w:r>
            <w:r>
              <w:rPr>
                <w:rFonts w:ascii="Times New Roman" w:hAnsi="Times New Roman" w:eastAsia="DejaVu Sans" w:cs="Times New Roman"/>
                <w:sz w:val="24"/>
                <w:szCs w:val="24"/>
              </w:rPr>
              <w:t xml:space="preserve">культуры и взаимосвязей между языковым, литературным, интеллектуальным,</w:t>
            </w:r>
            <w:r>
              <w:rPr>
                <w:rFonts w:ascii="Times New Roman" w:hAnsi="Times New Roman" w:eastAsia="DejaVu Sans" w:cs="Times New Roman"/>
                <w:sz w:val="24"/>
                <w:szCs w:val="24"/>
              </w:rPr>
              <w:t xml:space="preserve"> </w:t>
            </w:r>
            <w:r>
              <w:rPr>
                <w:rFonts w:ascii="Times New Roman" w:hAnsi="Times New Roman" w:eastAsia="DejaVu Sans" w:cs="Times New Roman"/>
                <w:sz w:val="24"/>
                <w:szCs w:val="24"/>
              </w:rPr>
              <w:t xml:space="preserve">духовно-нравственным развитием личности.</w:t>
            </w:r>
            <w:r>
              <w:rPr>
                <w:rFonts w:ascii="Times New Roman" w:hAnsi="Times New Roman" w:eastAsia="DejaVu Sans" w:cs="Times New Roman"/>
                <w:sz w:val="24"/>
                <w:szCs w:val="24"/>
              </w:rPr>
            </w:r>
          </w:p>
          <w:p>
            <w:pPr>
              <w:jc w:val="both"/>
              <w:spacing w:after="0" w:line="240" w:lineRule="auto"/>
              <w:widowControl w:val="off"/>
              <w:rPr>
                <w:rFonts w:ascii="Times New Roman" w:hAnsi="Times New Roman" w:eastAsia="DejaVu Sans" w:cs="Times New Roman"/>
                <w:sz w:val="24"/>
                <w:szCs w:val="24"/>
              </w:rPr>
            </w:pPr>
            <w:r>
              <w:rPr>
                <w:rFonts w:ascii="Times New Roman" w:hAnsi="Times New Roman" w:eastAsia="DejaVu Sans" w:cs="Times New Roman"/>
                <w:sz w:val="24"/>
                <w:szCs w:val="24"/>
              </w:rPr>
              <w:t xml:space="preserve">Реализация этих целей связана с развитием читательских качеств и</w:t>
            </w:r>
            <w:r>
              <w:rPr>
                <w:rFonts w:ascii="Times New Roman" w:hAnsi="Times New Roman" w:eastAsia="DejaVu Sans" w:cs="Times New Roman"/>
                <w:sz w:val="24"/>
                <w:szCs w:val="24"/>
              </w:rPr>
            </w:r>
          </w:p>
          <w:p>
            <w:pPr>
              <w:jc w:val="both"/>
              <w:spacing w:after="0" w:line="240" w:lineRule="auto"/>
              <w:widowControl w:val="off"/>
              <w:rPr>
                <w:rFonts w:ascii="Times New Roman" w:hAnsi="Times New Roman" w:eastAsia="DejaVu Sans" w:cs="Times New Roman"/>
                <w:sz w:val="24"/>
                <w:szCs w:val="24"/>
              </w:rPr>
            </w:pPr>
            <w:r>
              <w:rPr>
                <w:rFonts w:ascii="Times New Roman" w:hAnsi="Times New Roman" w:eastAsia="DejaVu Sans" w:cs="Times New Roman"/>
                <w:sz w:val="24"/>
                <w:szCs w:val="24"/>
              </w:rPr>
              <w:t xml:space="preserve">устойчивого интереса к чтению как средству приобщения к российскому</w:t>
            </w:r>
            <w:r>
              <w:rPr>
                <w:rFonts w:ascii="Times New Roman" w:hAnsi="Times New Roman" w:eastAsia="DejaVu Sans" w:cs="Times New Roman"/>
                <w:sz w:val="24"/>
                <w:szCs w:val="24"/>
              </w:rPr>
              <w:t xml:space="preserve"> </w:t>
            </w:r>
            <w:r>
              <w:rPr>
                <w:rFonts w:ascii="Times New Roman" w:hAnsi="Times New Roman" w:eastAsia="DejaVu Sans" w:cs="Times New Roman"/>
                <w:sz w:val="24"/>
                <w:szCs w:val="24"/>
              </w:rPr>
              <w:t xml:space="preserve">литературному наследию и сокровищам отечественной и зарубежной культуры,</w:t>
            </w:r>
            <w:r>
              <w:rPr>
                <w:rFonts w:ascii="Times New Roman" w:hAnsi="Times New Roman" w:eastAsia="DejaVu Sans" w:cs="Times New Roman"/>
                <w:sz w:val="24"/>
                <w:szCs w:val="24"/>
              </w:rPr>
              <w:t xml:space="preserve"> </w:t>
            </w:r>
            <w:r>
              <w:rPr>
                <w:rFonts w:ascii="Times New Roman" w:hAnsi="Times New Roman" w:eastAsia="DejaVu Sans" w:cs="Times New Roman"/>
                <w:sz w:val="24"/>
                <w:szCs w:val="24"/>
              </w:rPr>
              <w:t xml:space="preserve">базируется на знании содержания произведений, осмыслении поставленных</w:t>
            </w:r>
            <w:r>
              <w:rPr>
                <w:rFonts w:ascii="Times New Roman" w:hAnsi="Times New Roman" w:eastAsia="DejaVu Sans" w:cs="Times New Roman"/>
                <w:sz w:val="24"/>
                <w:szCs w:val="24"/>
              </w:rPr>
              <w:t xml:space="preserve"> </w:t>
            </w:r>
            <w:r>
              <w:rPr>
                <w:rFonts w:ascii="Times New Roman" w:hAnsi="Times New Roman" w:eastAsia="DejaVu Sans" w:cs="Times New Roman"/>
                <w:sz w:val="24"/>
                <w:szCs w:val="24"/>
              </w:rPr>
              <w:t xml:space="preserve">в литературе проблем, понимании коммуникативно-эстетических возможностей</w:t>
            </w:r>
            <w:r>
              <w:rPr>
                <w:rFonts w:ascii="Times New Roman" w:hAnsi="Times New Roman" w:eastAsia="DejaVu Sans" w:cs="Times New Roman"/>
                <w:sz w:val="24"/>
                <w:szCs w:val="24"/>
              </w:rPr>
              <w:t xml:space="preserve">   </w:t>
            </w:r>
            <w:r>
              <w:rPr>
                <w:rFonts w:ascii="Times New Roman" w:hAnsi="Times New Roman" w:eastAsia="DejaVu Sans" w:cs="Times New Roman"/>
                <w:sz w:val="24"/>
                <w:szCs w:val="24"/>
              </w:rPr>
              <w:t xml:space="preserve">языка художественных текстов и способствует совершенствованию устной и</w:t>
            </w:r>
            <w:r>
              <w:rPr>
                <w:rFonts w:ascii="Times New Roman" w:hAnsi="Times New Roman" w:eastAsia="DejaVu Sans" w:cs="Times New Roman"/>
                <w:sz w:val="24"/>
                <w:szCs w:val="24"/>
              </w:rPr>
              <w:t xml:space="preserve"> </w:t>
            </w:r>
            <w:r>
              <w:rPr>
                <w:rFonts w:ascii="Times New Roman" w:hAnsi="Times New Roman" w:eastAsia="DejaVu Sans" w:cs="Times New Roman"/>
                <w:sz w:val="24"/>
                <w:szCs w:val="24"/>
              </w:rPr>
              <w:t xml:space="preserve">письменной речи обучающихся на примере лучших литературных образцов</w:t>
            </w:r>
            <w:r>
              <w:rPr>
                <w:rFonts w:ascii="Times New Roman" w:hAnsi="Times New Roman" w:eastAsia="DejaVu Sans" w:cs="Times New Roman"/>
                <w:sz w:val="24"/>
                <w:szCs w:val="24"/>
              </w:rPr>
              <w:t xml:space="preserve">.</w:t>
            </w:r>
            <w:r>
              <w:rPr>
                <w:rFonts w:ascii="Times New Roman" w:hAnsi="Times New Roman" w:eastAsia="DejaVu Sans" w:cs="Times New Roman"/>
                <w:sz w:val="24"/>
                <w:szCs w:val="24"/>
              </w:rPr>
            </w:r>
          </w:p>
        </w:tc>
      </w:tr>
    </w:tbl>
    <w:p>
      <w:pPr>
        <w:jc w:val="center"/>
        <w:spacing w:after="0" w:line="240" w:lineRule="auto"/>
        <w:widowControl w:val="off"/>
        <w:rPr>
          <w:rFonts w:ascii="Times New Roman" w:hAnsi="Times New Roman" w:eastAsia="DejaVu Sans" w:cs="Times New Roman"/>
          <w:b/>
          <w:color w:val="000000"/>
          <w:sz w:val="24"/>
          <w:szCs w:val="24"/>
          <w:lang w:eastAsia="hi-IN" w:bidi="hi-IN"/>
        </w:rPr>
      </w:pPr>
      <w:r>
        <w:rPr>
          <w:rFonts w:ascii="Times New Roman" w:hAnsi="Times New Roman" w:eastAsia="DejaVu Sans" w:cs="Times New Roman"/>
          <w:b/>
          <w:color w:val="000000"/>
          <w:sz w:val="24"/>
          <w:szCs w:val="24"/>
          <w:lang w:eastAsia="hi-IN" w:bidi="hi-IN"/>
        </w:rPr>
      </w:r>
      <w:r>
        <w:rPr>
          <w:rFonts w:ascii="Times New Roman" w:hAnsi="Times New Roman" w:eastAsia="DejaVu Sans" w:cs="Times New Roman"/>
          <w:b/>
          <w:color w:val="000000"/>
          <w:sz w:val="24"/>
          <w:szCs w:val="24"/>
          <w:lang w:eastAsia="hi-IN" w:bidi="hi-IN"/>
        </w:rPr>
      </w:r>
    </w:p>
    <w:p>
      <w:pPr>
        <w:ind w:firstLine="709"/>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Структура курса</w:t>
      </w:r>
      <w:r>
        <w:rPr>
          <w:rFonts w:ascii="Times New Roman" w:hAnsi="Times New Roman" w:eastAsia="DejaVu Sans" w:cs="Times New Roman"/>
          <w:color w:val="000000"/>
          <w:sz w:val="24"/>
          <w:szCs w:val="24"/>
          <w:lang w:eastAsia="hi-IN" w:bidi="hi-IN"/>
        </w:rPr>
      </w:r>
    </w:p>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10 класс</w:t>
      </w:r>
      <w:r>
        <w:rPr>
          <w:rFonts w:ascii="Times New Roman" w:hAnsi="Times New Roman" w:eastAsia="Times New Roman" w:cs="Times New Roman"/>
          <w:sz w:val="24"/>
          <w:szCs w:val="24"/>
        </w:rPr>
      </w:r>
    </w:p>
    <w:tbl>
      <w:tblPr>
        <w:tblW w:w="10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36"/>
        <w:gridCol w:w="7978"/>
        <w:gridCol w:w="1407"/>
      </w:tblGrid>
      <w:tr>
        <w:tblPrEx/>
        <w:trPr>
          <w:jc w:val="center"/>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w:t>
            </w:r>
            <w:r>
              <w:rPr>
                <w:rFonts w:ascii="Times New Roman" w:hAnsi="Times New Roman" w:eastAsia="DejaVu Sans" w:cs="Times New Roman"/>
                <w:color w:val="000000"/>
                <w:sz w:val="24"/>
                <w:szCs w:val="24"/>
                <w:lang w:eastAsia="hi-IN" w:bidi="hi-IN"/>
              </w:rPr>
            </w:r>
          </w:p>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п/п</w:t>
            </w:r>
            <w:r>
              <w:rPr>
                <w:rFonts w:ascii="Times New Roman" w:hAnsi="Times New Roman" w:eastAsia="DejaVu Sans" w:cs="Times New Roman"/>
                <w:color w:val="000000"/>
                <w:sz w:val="24"/>
                <w:szCs w:val="24"/>
                <w:lang w:eastAsia="hi-IN" w:bidi="hi-IN"/>
              </w:rPr>
            </w:r>
          </w:p>
        </w:tc>
        <w:tc>
          <w:tcPr>
            <w:tcBorders>
              <w:top w:val="single" w:color="auto" w:sz="4" w:space="0"/>
              <w:left w:val="single" w:color="auto" w:sz="4" w:space="0"/>
              <w:bottom w:val="single" w:color="auto" w:sz="4" w:space="0"/>
              <w:right w:val="single" w:color="auto" w:sz="4" w:space="0"/>
            </w:tcBorders>
            <w:tcW w:w="7978" w:type="dxa"/>
            <w:textDirection w:val="lrTb"/>
            <w:noWrap w:val="false"/>
          </w:tcPr>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Название раздела</w:t>
            </w:r>
            <w:r>
              <w:rPr>
                <w:rFonts w:ascii="Times New Roman" w:hAnsi="Times New Roman" w:eastAsia="DejaVu Sans" w:cs="Times New Roman"/>
                <w:color w:val="000000"/>
                <w:sz w:val="24"/>
                <w:szCs w:val="24"/>
                <w:lang w:eastAsia="hi-IN" w:bidi="hi-IN"/>
              </w:rPr>
            </w:r>
          </w:p>
        </w:tc>
        <w:tc>
          <w:tcPr>
            <w:tcBorders>
              <w:top w:val="single" w:color="auto" w:sz="4" w:space="0"/>
              <w:left w:val="single" w:color="auto" w:sz="4" w:space="0"/>
              <w:bottom w:val="single" w:color="auto" w:sz="4" w:space="0"/>
              <w:right w:val="single" w:color="auto" w:sz="4" w:space="0"/>
            </w:tcBorders>
            <w:tcW w:w="1406" w:type="dxa"/>
            <w:textDirection w:val="lrTb"/>
            <w:noWrap w:val="false"/>
          </w:tcPr>
          <w:p>
            <w:pPr>
              <w:jc w:val="center"/>
              <w:spacing w:after="0" w:line="240" w:lineRule="auto"/>
              <w:widowControl w:val="off"/>
              <w:rPr>
                <w:rFonts w:ascii="Times New Roman" w:hAnsi="Times New Roman" w:eastAsia="Calibri" w:cs="Times New Roman"/>
                <w:color w:val="000000"/>
                <w:sz w:val="24"/>
                <w:szCs w:val="24"/>
                <w:lang w:eastAsia="en-US"/>
              </w:rPr>
            </w:pPr>
            <w:r>
              <w:rPr>
                <w:rFonts w:ascii="Times New Roman" w:hAnsi="Times New Roman" w:eastAsia="DejaVu Sans" w:cs="Times New Roman"/>
                <w:color w:val="000000"/>
                <w:sz w:val="24"/>
                <w:szCs w:val="24"/>
                <w:lang w:eastAsia="hi-IN" w:bidi="hi-IN"/>
              </w:rPr>
              <w:t xml:space="preserve">Количество часов</w:t>
            </w:r>
            <w:r>
              <w:rPr>
                <w:rFonts w:ascii="Times New Roman" w:hAnsi="Times New Roman" w:eastAsia="Calibri" w:cs="Times New Roman"/>
                <w:color w:val="000000"/>
                <w:sz w:val="24"/>
                <w:szCs w:val="24"/>
                <w:lang w:eastAsia="en-US"/>
              </w:rPr>
            </w:r>
          </w:p>
        </w:tc>
      </w:tr>
      <w:tr>
        <w:tblPrEx/>
        <w:trPr>
          <w:jc w:val="center"/>
        </w:trPr>
        <w:tc>
          <w:tcPr>
            <w:gridSpan w:val="3"/>
            <w:tcBorders>
              <w:top w:val="single" w:color="auto" w:sz="4" w:space="0"/>
              <w:left w:val="single" w:color="auto" w:sz="4" w:space="0"/>
              <w:bottom w:val="single" w:color="auto" w:sz="4" w:space="0"/>
              <w:right w:val="single" w:color="auto" w:sz="4" w:space="0"/>
            </w:tcBorders>
            <w:tcW w:w="10021" w:type="dxa"/>
            <w:textDirection w:val="lrTb"/>
            <w:noWrap w:val="false"/>
          </w:tcPr>
          <w:p>
            <w:pPr>
              <w:jc w:val="both"/>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Times New Roman" w:cs="Times New Roman"/>
                <w:bCs/>
                <w:sz w:val="24"/>
                <w:szCs w:val="24"/>
              </w:rPr>
              <w:t xml:space="preserve">Раздел 1.</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Литература второй половины XIX века</w:t>
            </w:r>
            <w:r>
              <w:rPr>
                <w:rFonts w:ascii="Times New Roman" w:hAnsi="Times New Roman" w:eastAsia="DejaVu Sans" w:cs="Times New Roman"/>
                <w:color w:val="000000"/>
                <w:sz w:val="24"/>
                <w:szCs w:val="24"/>
                <w:lang w:eastAsia="hi-IN" w:bidi="hi-IN"/>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7978" w:type="dxa"/>
            <w:vAlign w:val="center"/>
            <w:textDirection w:val="lrTb"/>
            <w:noWrap w:val="false"/>
          </w:tcPr>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Н. Островский. Драма «Гроза»</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1.2</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7978" w:type="dxa"/>
            <w:vAlign w:val="center"/>
            <w:textDirection w:val="lrTb"/>
            <w:noWrap w:val="false"/>
          </w:tcPr>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 А. Гончаров. Роман «Обломов»</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1.3</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7978" w:type="dxa"/>
            <w:vAlign w:val="center"/>
            <w:textDirection w:val="lrTb"/>
            <w:noWrap w:val="false"/>
          </w:tcPr>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 С. Тургенев. Роман «Отцы и дети»</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7</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1.4</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7978" w:type="dxa"/>
            <w:vAlign w:val="center"/>
            <w:textDirection w:val="lrTb"/>
            <w:noWrap w:val="false"/>
          </w:tcPr>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Ф. И. Тютчев. Стихотворения [[(не менее трёх по выбору). Например, «</w:t>
            </w:r>
            <w:r>
              <w:rPr>
                <w:rFonts w:ascii="Times New Roman" w:hAnsi="Times New Roman" w:eastAsia="Times New Roman" w:cs="Times New Roman"/>
                <w:sz w:val="24"/>
                <w:szCs w:val="24"/>
              </w:rPr>
              <w:t xml:space="preserve">Silentium</w:t>
            </w:r>
            <w:r>
              <w:rPr>
                <w:rFonts w:ascii="Times New Roman" w:hAnsi="Times New Roman" w:eastAsia="Times New Roman" w:cs="Times New Roman"/>
                <w:sz w:val="24"/>
                <w:szCs w:val="24"/>
              </w:rPr>
              <w:t xml:space="preserve">!», «Не то, что мните вы, природа...», «Умом Россию не </w:t>
            </w:r>
            <w:r>
              <w:rPr>
                <w:rFonts w:ascii="Times New Roman" w:hAnsi="Times New Roman" w:eastAsia="Times New Roman" w:cs="Times New Roman"/>
                <w:sz w:val="24"/>
                <w:szCs w:val="24"/>
              </w:rPr>
              <w:t xml:space="preserve">понять…», «О, как убийственно мы любим...», «Нам не дано предугадать…», «К. Б.» («Я встретил вас — и всё былое...»)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1.5</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7978" w:type="dxa"/>
            <w:vAlign w:val="center"/>
            <w:textDirection w:val="lrTb"/>
            <w:noWrap w:val="false"/>
          </w:tcPr>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 А. Некрасов. Стихотворения [[</w:t>
            </w:r>
            <w:r>
              <w:rPr>
                <w:rFonts w:ascii="Times New Roman" w:hAnsi="Times New Roman" w:eastAsia="Times New Roman" w:cs="Times New Roman"/>
                <w:sz w:val="24"/>
                <w:szCs w:val="24"/>
              </w:rPr>
              <w:t xml:space="preserve">(не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Поэма «Кому на Руси жить хорошо»</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1.6</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7978" w:type="dxa"/>
            <w:vAlign w:val="center"/>
            <w:textDirection w:val="lrTb"/>
            <w:noWrap w:val="false"/>
          </w:tcPr>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1.7</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7978" w:type="dxa"/>
            <w:vAlign w:val="center"/>
            <w:textDirection w:val="lrTb"/>
            <w:noWrap w:val="false"/>
          </w:tcPr>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 Е. Салтыков-Щедрин. Роман-хроника «История одного города» [[(не менее двух глав по выбору). Например, главы «О </w:t>
            </w:r>
            <w:r>
              <w:rPr>
                <w:rFonts w:ascii="Times New Roman" w:hAnsi="Times New Roman" w:eastAsia="Times New Roman" w:cs="Times New Roman"/>
                <w:sz w:val="24"/>
                <w:szCs w:val="24"/>
              </w:rPr>
              <w:t xml:space="preserve">корени</w:t>
            </w:r>
            <w:r>
              <w:rPr>
                <w:rFonts w:ascii="Times New Roman" w:hAnsi="Times New Roman" w:eastAsia="Times New Roman" w:cs="Times New Roman"/>
                <w:sz w:val="24"/>
                <w:szCs w:val="24"/>
              </w:rPr>
              <w:t xml:space="preserve"> происхождения </w:t>
            </w:r>
            <w:r>
              <w:rPr>
                <w:rFonts w:ascii="Times New Roman" w:hAnsi="Times New Roman" w:eastAsia="Times New Roman" w:cs="Times New Roman"/>
                <w:sz w:val="24"/>
                <w:szCs w:val="24"/>
              </w:rPr>
              <w:t xml:space="preserve">глуповцев</w:t>
            </w:r>
            <w:r>
              <w:rPr>
                <w:rFonts w:ascii="Times New Roman" w:hAnsi="Times New Roman" w:eastAsia="Times New Roman" w:cs="Times New Roman"/>
                <w:sz w:val="24"/>
                <w:szCs w:val="24"/>
              </w:rPr>
              <w:t xml:space="preserve">», «Опись градоначальникам», «Органчик», «Подтверждение покаяния»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1.8</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7978" w:type="dxa"/>
            <w:vAlign w:val="center"/>
            <w:textDirection w:val="lrTb"/>
            <w:noWrap w:val="false"/>
          </w:tcPr>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Ф. М. Достоевский. Роман «Преступление и наказание»</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10</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1.9</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7978" w:type="dxa"/>
            <w:vAlign w:val="center"/>
            <w:textDirection w:val="lrTb"/>
            <w:noWrap w:val="false"/>
          </w:tcPr>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Л. Н. Толстой. Роман-эпопея «Война и мир»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15</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1.10</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7978" w:type="dxa"/>
            <w:vAlign w:val="center"/>
            <w:textDirection w:val="lrTb"/>
            <w:noWrap w:val="false"/>
          </w:tcPr>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 С. Лесков. Рассказы и повести [[(не менее одного произведения по выбору). Например, «Очарованный странник», «Однодум»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1.11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7978" w:type="dxa"/>
            <w:vAlign w:val="center"/>
            <w:textDirection w:val="lrTb"/>
            <w:noWrap w:val="false"/>
          </w:tcPr>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П. Чехов. Рассказы [[(не менее трёх по выбору). Например, «Студент», «</w:t>
            </w:r>
            <w:r>
              <w:rPr>
                <w:rFonts w:ascii="Times New Roman" w:hAnsi="Times New Roman" w:eastAsia="Times New Roman" w:cs="Times New Roman"/>
                <w:sz w:val="24"/>
                <w:szCs w:val="24"/>
              </w:rPr>
              <w:t xml:space="preserve">Ионыч</w:t>
            </w:r>
            <w:r>
              <w:rPr>
                <w:rFonts w:ascii="Times New Roman" w:hAnsi="Times New Roman" w:eastAsia="Times New Roman" w:cs="Times New Roman"/>
                <w:sz w:val="24"/>
                <w:szCs w:val="24"/>
              </w:rPr>
              <w:t xml:space="preserve">», «Дама с собачкой», «Человек в футляре» и др.]] Комедия «Вишнёвый сад»</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9</w:t>
            </w:r>
            <w:r>
              <w:rPr>
                <w:rFonts w:ascii="Times New Roman" w:hAnsi="Times New Roman" w:eastAsia="Times New Roman" w:cs="Times New Roman"/>
                <w:sz w:val="24"/>
                <w:szCs w:val="24"/>
              </w:rPr>
            </w:r>
          </w:p>
        </w:tc>
      </w:tr>
      <w:tr>
        <w:tblPrEx/>
        <w:trPr>
          <w:jc w:val="center"/>
        </w:trPr>
        <w:tc>
          <w:tcPr>
            <w:gridSpan w:val="3"/>
            <w:tcBorders>
              <w:top w:val="single" w:color="auto" w:sz="4" w:space="0"/>
              <w:left w:val="single" w:color="auto" w:sz="4" w:space="0"/>
              <w:bottom w:val="single" w:color="auto" w:sz="4" w:space="0"/>
              <w:right w:val="single" w:color="auto" w:sz="4" w:space="0"/>
            </w:tcBorders>
            <w:tcW w:w="10021" w:type="dxa"/>
            <w:textDirection w:val="lrTb"/>
            <w:noWrap w:val="false"/>
          </w:tcPr>
          <w:p>
            <w:pPr>
              <w:jc w:val="both"/>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Times New Roman" w:cs="Times New Roman"/>
                <w:bCs/>
                <w:sz w:val="24"/>
                <w:szCs w:val="24"/>
              </w:rPr>
              <w:t xml:space="preserve">Раздел 2.</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Литература народов России</w:t>
            </w:r>
            <w:r>
              <w:rPr>
                <w:rFonts w:ascii="Times New Roman" w:hAnsi="Times New Roman" w:eastAsia="DejaVu Sans" w:cs="Times New Roman"/>
                <w:color w:val="000000"/>
                <w:sz w:val="24"/>
                <w:szCs w:val="24"/>
                <w:lang w:eastAsia="hi-IN" w:bidi="hi-IN"/>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7978" w:type="dxa"/>
            <w:vAlign w:val="center"/>
            <w:textDirection w:val="lrTb"/>
            <w:noWrap w:val="false"/>
          </w:tcPr>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Стихотворения [[(не менее одного по выбору). Например, </w:t>
            </w:r>
            <w:r>
              <w:rPr>
                <w:rFonts w:ascii="Times New Roman" w:hAnsi="Times New Roman" w:eastAsia="Times New Roman" w:cs="Times New Roman"/>
                <w:sz w:val="24"/>
                <w:szCs w:val="24"/>
              </w:rPr>
              <w:t xml:space="preserve">Г.Тукая</w:t>
            </w:r>
            <w:r>
              <w:rPr>
                <w:rFonts w:ascii="Times New Roman" w:hAnsi="Times New Roman" w:eastAsia="Times New Roman" w:cs="Times New Roman"/>
                <w:sz w:val="24"/>
                <w:szCs w:val="24"/>
              </w:rPr>
              <w:t xml:space="preserve">, К. Хетагурова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textDirection w:val="lrTb"/>
            <w:noWrap w:val="false"/>
          </w:tcPr>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1</w:t>
            </w:r>
            <w:r>
              <w:rPr>
                <w:rFonts w:ascii="Times New Roman" w:hAnsi="Times New Roman" w:eastAsia="DejaVu Sans" w:cs="Times New Roman"/>
                <w:color w:val="000000"/>
                <w:sz w:val="24"/>
                <w:szCs w:val="24"/>
                <w:lang w:eastAsia="hi-IN" w:bidi="hi-IN"/>
              </w:rPr>
            </w:r>
          </w:p>
        </w:tc>
      </w:tr>
      <w:tr>
        <w:tblPrEx/>
        <w:trPr>
          <w:jc w:val="center"/>
        </w:trPr>
        <w:tc>
          <w:tcPr>
            <w:gridSpan w:val="3"/>
            <w:tcBorders>
              <w:top w:val="single" w:color="auto" w:sz="4" w:space="0"/>
              <w:left w:val="single" w:color="auto" w:sz="4" w:space="0"/>
              <w:bottom w:val="single" w:color="auto" w:sz="4" w:space="0"/>
              <w:right w:val="single" w:color="auto" w:sz="4" w:space="0"/>
            </w:tcBorders>
            <w:tcW w:w="10021" w:type="dxa"/>
            <w:textDirection w:val="lrTb"/>
            <w:noWrap w:val="false"/>
          </w:tcPr>
          <w:p>
            <w:pPr>
              <w:jc w:val="both"/>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Times New Roman" w:cs="Times New Roman"/>
                <w:bCs/>
                <w:sz w:val="24"/>
                <w:szCs w:val="24"/>
              </w:rPr>
              <w:t xml:space="preserve">Раздел 3.</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Зарубежная литература</w:t>
            </w:r>
            <w:r>
              <w:rPr>
                <w:rFonts w:ascii="Times New Roman" w:hAnsi="Times New Roman" w:eastAsia="DejaVu Sans" w:cs="Times New Roman"/>
                <w:color w:val="000000"/>
                <w:sz w:val="24"/>
                <w:szCs w:val="24"/>
                <w:lang w:eastAsia="hi-IN" w:bidi="hi-IN"/>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7978" w:type="dxa"/>
            <w:vAlign w:val="center"/>
            <w:textDirection w:val="lrTb"/>
            <w:noWrap w:val="false"/>
          </w:tcPr>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Зарубежная проза второй половины XIX века [[(не менее одного произведения по выбору). Например, произведения </w:t>
            </w:r>
            <w:r>
              <w:rPr>
                <w:rFonts w:ascii="Times New Roman" w:hAnsi="Times New Roman" w:eastAsia="Times New Roman" w:cs="Times New Roman"/>
                <w:sz w:val="24"/>
                <w:szCs w:val="24"/>
              </w:rPr>
              <w:t xml:space="preserve">Ч.Диккенса</w:t>
            </w:r>
            <w:r>
              <w:rPr>
                <w:rFonts w:ascii="Times New Roman" w:hAnsi="Times New Roman" w:eastAsia="Times New Roman" w:cs="Times New Roman"/>
                <w:sz w:val="24"/>
                <w:szCs w:val="24"/>
              </w:rPr>
              <w:t xml:space="preserve"> «Дэвид </w:t>
            </w:r>
            <w:r>
              <w:rPr>
                <w:rFonts w:ascii="Times New Roman" w:hAnsi="Times New Roman" w:eastAsia="Times New Roman" w:cs="Times New Roman"/>
                <w:sz w:val="24"/>
                <w:szCs w:val="24"/>
              </w:rPr>
              <w:t xml:space="preserve">Копперфилд</w:t>
            </w:r>
            <w:r>
              <w:rPr>
                <w:rFonts w:ascii="Times New Roman" w:hAnsi="Times New Roman" w:eastAsia="Times New Roman" w:cs="Times New Roman"/>
                <w:sz w:val="24"/>
                <w:szCs w:val="24"/>
              </w:rPr>
              <w:t xml:space="preserve">», «Большие надежды»; </w:t>
            </w:r>
            <w:r>
              <w:rPr>
                <w:rFonts w:ascii="Times New Roman" w:hAnsi="Times New Roman" w:eastAsia="Times New Roman" w:cs="Times New Roman"/>
                <w:sz w:val="24"/>
                <w:szCs w:val="24"/>
              </w:rPr>
              <w:t xml:space="preserve">Г.Флобера</w:t>
            </w:r>
            <w:r>
              <w:rPr>
                <w:rFonts w:ascii="Times New Roman" w:hAnsi="Times New Roman" w:eastAsia="Times New Roman" w:cs="Times New Roman"/>
                <w:sz w:val="24"/>
                <w:szCs w:val="24"/>
              </w:rPr>
              <w:t xml:space="preserve"> «Мадам </w:t>
            </w:r>
            <w:r>
              <w:rPr>
                <w:rFonts w:ascii="Times New Roman" w:hAnsi="Times New Roman" w:eastAsia="Times New Roman" w:cs="Times New Roman"/>
                <w:sz w:val="24"/>
                <w:szCs w:val="24"/>
              </w:rPr>
              <w:t xml:space="preserve">Бовари</w:t>
            </w:r>
            <w:r>
              <w:rPr>
                <w:rFonts w:ascii="Times New Roman" w:hAnsi="Times New Roman" w:eastAsia="Times New Roman" w:cs="Times New Roman"/>
                <w:sz w:val="24"/>
                <w:szCs w:val="24"/>
              </w:rPr>
              <w:t xml:space="preserve">»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3.2</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7978" w:type="dxa"/>
            <w:vAlign w:val="center"/>
            <w:textDirection w:val="lrTb"/>
            <w:noWrap w:val="false"/>
          </w:tcPr>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Зарубежная поэзия второй половины XIX века [[(не менее двух стихотворений одного из поэтов по выбору). Например, стихотворения </w:t>
            </w:r>
            <w:r>
              <w:rPr>
                <w:rFonts w:ascii="Times New Roman" w:hAnsi="Times New Roman" w:eastAsia="Times New Roman" w:cs="Times New Roman"/>
                <w:sz w:val="24"/>
                <w:szCs w:val="24"/>
              </w:rPr>
              <w:t xml:space="preserve">А.Рембо</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Ш.Бодлера</w:t>
            </w:r>
            <w:r>
              <w:rPr>
                <w:rFonts w:ascii="Times New Roman" w:hAnsi="Times New Roman" w:eastAsia="Times New Roman" w:cs="Times New Roman"/>
                <w:sz w:val="24"/>
                <w:szCs w:val="24"/>
              </w:rPr>
              <w:t xml:space="preserve">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3.3</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7978" w:type="dxa"/>
            <w:vAlign w:val="center"/>
            <w:textDirection w:val="lrTb"/>
            <w:noWrap w:val="false"/>
          </w:tcPr>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Зарубежная драматургия второй половины XIX века [[(не менее одного произведения по выбору). Например, пьесы </w:t>
            </w:r>
            <w:r>
              <w:rPr>
                <w:rFonts w:ascii="Times New Roman" w:hAnsi="Times New Roman" w:eastAsia="Times New Roman" w:cs="Times New Roman"/>
                <w:sz w:val="24"/>
                <w:szCs w:val="24"/>
              </w:rPr>
              <w:t xml:space="preserve">Г.Гауптмана</w:t>
            </w:r>
            <w:r>
              <w:rPr>
                <w:rFonts w:ascii="Times New Roman" w:hAnsi="Times New Roman" w:eastAsia="Times New Roman" w:cs="Times New Roman"/>
                <w:sz w:val="24"/>
                <w:szCs w:val="24"/>
              </w:rPr>
              <w:t xml:space="preserve"> «Перед восходом солнца»; </w:t>
            </w:r>
            <w:r>
              <w:rPr>
                <w:rFonts w:ascii="Times New Roman" w:hAnsi="Times New Roman" w:eastAsia="Times New Roman" w:cs="Times New Roman"/>
                <w:sz w:val="24"/>
                <w:szCs w:val="24"/>
              </w:rPr>
              <w:t xml:space="preserve">Г.Ибсена</w:t>
            </w:r>
            <w:r>
              <w:rPr>
                <w:rFonts w:ascii="Times New Roman" w:hAnsi="Times New Roman" w:eastAsia="Times New Roman" w:cs="Times New Roman"/>
                <w:sz w:val="24"/>
                <w:szCs w:val="24"/>
              </w:rPr>
              <w:t xml:space="preserve"> «Кукольный дом»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w:t>
            </w:r>
            <w:r>
              <w:rPr>
                <w:rFonts w:ascii="Times New Roman" w:hAnsi="Times New Roman" w:eastAsia="Times New Roman" w:cs="Times New Roman"/>
                <w:sz w:val="24"/>
                <w:szCs w:val="24"/>
              </w:rPr>
            </w:r>
          </w:p>
        </w:tc>
      </w:tr>
      <w:tr>
        <w:tblPrEx/>
        <w:trPr>
          <w:jc w:val="center"/>
        </w:trPr>
        <w:tc>
          <w:tcPr>
            <w:gridSpan w:val="2"/>
            <w:tcBorders>
              <w:top w:val="single" w:color="auto" w:sz="4" w:space="0"/>
              <w:left w:val="single" w:color="auto" w:sz="4" w:space="0"/>
              <w:bottom w:val="single" w:color="auto" w:sz="4" w:space="0"/>
              <w:right w:val="single" w:color="auto" w:sz="4" w:space="0"/>
            </w:tcBorders>
            <w:tcW w:w="8614"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Развитие речи</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10</w:t>
            </w:r>
            <w:r>
              <w:rPr>
                <w:rFonts w:ascii="Times New Roman" w:hAnsi="Times New Roman" w:eastAsia="Times New Roman" w:cs="Times New Roman"/>
                <w:sz w:val="24"/>
                <w:szCs w:val="24"/>
              </w:rPr>
            </w:r>
          </w:p>
        </w:tc>
      </w:tr>
      <w:tr>
        <w:tblPrEx/>
        <w:trPr>
          <w:jc w:val="center"/>
        </w:trPr>
        <w:tc>
          <w:tcPr>
            <w:gridSpan w:val="2"/>
            <w:tcBorders>
              <w:top w:val="single" w:color="auto" w:sz="4" w:space="0"/>
              <w:left w:val="single" w:color="auto" w:sz="4" w:space="0"/>
              <w:bottom w:val="single" w:color="auto" w:sz="4" w:space="0"/>
              <w:right w:val="single" w:color="auto" w:sz="4" w:space="0"/>
            </w:tcBorders>
            <w:tcW w:w="8614"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Уроки внеклассного чтения</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jc w:val="center"/>
        </w:trPr>
        <w:tc>
          <w:tcPr>
            <w:gridSpan w:val="2"/>
            <w:tcBorders>
              <w:top w:val="single" w:color="auto" w:sz="4" w:space="0"/>
              <w:left w:val="single" w:color="auto" w:sz="4" w:space="0"/>
              <w:bottom w:val="single" w:color="auto" w:sz="4" w:space="0"/>
              <w:right w:val="single" w:color="auto" w:sz="4" w:space="0"/>
            </w:tcBorders>
            <w:tcW w:w="8614"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Итоговые контрольные работы</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p>
        </w:tc>
      </w:tr>
      <w:tr>
        <w:tblPrEx/>
        <w:trPr>
          <w:jc w:val="center"/>
        </w:trPr>
        <w:tc>
          <w:tcPr>
            <w:gridSpan w:val="2"/>
            <w:tcBorders>
              <w:top w:val="single" w:color="auto" w:sz="4" w:space="0"/>
              <w:left w:val="single" w:color="auto" w:sz="4" w:space="0"/>
              <w:bottom w:val="single" w:color="auto" w:sz="4" w:space="0"/>
              <w:right w:val="single" w:color="auto" w:sz="4" w:space="0"/>
            </w:tcBorders>
            <w:tcW w:w="8614"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Подготовка и защита проектов</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p>
        </w:tc>
      </w:tr>
      <w:tr>
        <w:tblPrEx/>
        <w:trPr>
          <w:jc w:val="center"/>
        </w:trPr>
        <w:tc>
          <w:tcPr>
            <w:gridSpan w:val="2"/>
            <w:tcBorders>
              <w:top w:val="single" w:color="auto" w:sz="4" w:space="0"/>
              <w:left w:val="single" w:color="auto" w:sz="4" w:space="0"/>
              <w:bottom w:val="single" w:color="auto" w:sz="4" w:space="0"/>
              <w:right w:val="single" w:color="auto" w:sz="4" w:space="0"/>
            </w:tcBorders>
            <w:tcW w:w="8614"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Резервные уроки</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8</w:t>
            </w:r>
            <w:r>
              <w:rPr>
                <w:rFonts w:ascii="Times New Roman" w:hAnsi="Times New Roman" w:eastAsia="Times New Roman" w:cs="Times New Roman"/>
                <w:sz w:val="24"/>
                <w:szCs w:val="24"/>
              </w:rPr>
            </w:r>
          </w:p>
        </w:tc>
      </w:tr>
      <w:tr>
        <w:tblPrEx/>
        <w:trPr>
          <w:jc w:val="center"/>
        </w:trPr>
        <w:tc>
          <w:tcPr>
            <w:gridSpan w:val="3"/>
            <w:tcBorders>
              <w:top w:val="single" w:color="auto" w:sz="4" w:space="0"/>
              <w:left w:val="single" w:color="auto" w:sz="4" w:space="0"/>
              <w:bottom w:val="single" w:color="auto" w:sz="4" w:space="0"/>
              <w:right w:val="single" w:color="auto" w:sz="4" w:space="0"/>
            </w:tcBorders>
            <w:tcW w:w="10021" w:type="dxa"/>
            <w:textDirection w:val="lrTb"/>
            <w:noWrap w:val="false"/>
          </w:tcPr>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Times New Roman" w:cs="Times New Roman"/>
                <w:sz w:val="24"/>
                <w:szCs w:val="24"/>
              </w:rPr>
              <w:t xml:space="preserve">ОБЩЕЕ КОЛИЧЕСТВО ЧАСОВ ПО ПРОГРАММЕ: 102</w:t>
            </w:r>
            <w:r>
              <w:rPr>
                <w:rFonts w:ascii="Times New Roman" w:hAnsi="Times New Roman" w:eastAsia="DejaVu Sans" w:cs="Times New Roman"/>
                <w:color w:val="000000"/>
                <w:sz w:val="24"/>
                <w:szCs w:val="24"/>
                <w:lang w:eastAsia="hi-IN" w:bidi="hi-IN"/>
              </w:rPr>
            </w:r>
          </w:p>
        </w:tc>
      </w:tr>
    </w:tbl>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11 класс</w:t>
      </w:r>
      <w:r>
        <w:rPr>
          <w:rFonts w:ascii="Times New Roman" w:hAnsi="Times New Roman" w:eastAsia="Times New Roman" w:cs="Times New Roman"/>
          <w:sz w:val="24"/>
          <w:szCs w:val="24"/>
        </w:rPr>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36"/>
        <w:gridCol w:w="8024"/>
        <w:gridCol w:w="1406"/>
      </w:tblGrid>
      <w:tr>
        <w:tblPrEx/>
        <w:trPr>
          <w:jc w:val="center"/>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w:t>
            </w:r>
            <w:r>
              <w:rPr>
                <w:rFonts w:ascii="Times New Roman" w:hAnsi="Times New Roman" w:eastAsia="DejaVu Sans" w:cs="Times New Roman"/>
                <w:color w:val="000000"/>
                <w:sz w:val="24"/>
                <w:szCs w:val="24"/>
                <w:lang w:eastAsia="hi-IN" w:bidi="hi-IN"/>
              </w:rPr>
            </w:r>
          </w:p>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п/п</w:t>
            </w:r>
            <w:r>
              <w:rPr>
                <w:rFonts w:ascii="Times New Roman" w:hAnsi="Times New Roman" w:eastAsia="DejaVu Sans" w:cs="Times New Roman"/>
                <w:color w:val="000000"/>
                <w:sz w:val="24"/>
                <w:szCs w:val="24"/>
                <w:lang w:eastAsia="hi-IN" w:bidi="hi-IN"/>
              </w:rPr>
            </w:r>
          </w:p>
        </w:tc>
        <w:tc>
          <w:tcPr>
            <w:tcBorders>
              <w:top w:val="single" w:color="auto" w:sz="4" w:space="0"/>
              <w:left w:val="single" w:color="auto" w:sz="4" w:space="0"/>
              <w:bottom w:val="single" w:color="auto" w:sz="4" w:space="0"/>
              <w:right w:val="single" w:color="auto" w:sz="4" w:space="0"/>
            </w:tcBorders>
            <w:tcW w:w="8024" w:type="dxa"/>
            <w:textDirection w:val="lrTb"/>
            <w:noWrap w:val="false"/>
          </w:tcPr>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Название раздела</w:t>
            </w:r>
            <w:r>
              <w:rPr>
                <w:rFonts w:ascii="Times New Roman" w:hAnsi="Times New Roman" w:eastAsia="DejaVu Sans" w:cs="Times New Roman"/>
                <w:color w:val="000000"/>
                <w:sz w:val="24"/>
                <w:szCs w:val="24"/>
                <w:lang w:eastAsia="hi-IN" w:bidi="hi-IN"/>
              </w:rPr>
            </w:r>
          </w:p>
        </w:tc>
        <w:tc>
          <w:tcPr>
            <w:tcBorders>
              <w:top w:val="single" w:color="auto" w:sz="4" w:space="0"/>
              <w:left w:val="single" w:color="auto" w:sz="4" w:space="0"/>
              <w:bottom w:val="single" w:color="auto" w:sz="4" w:space="0"/>
              <w:right w:val="single" w:color="auto" w:sz="4" w:space="0"/>
            </w:tcBorders>
            <w:tcW w:w="1406" w:type="dxa"/>
            <w:textDirection w:val="lrTb"/>
            <w:noWrap w:val="false"/>
          </w:tcPr>
          <w:p>
            <w:pPr>
              <w:jc w:val="center"/>
              <w:spacing w:after="0" w:line="240" w:lineRule="auto"/>
              <w:widowControl w:val="off"/>
              <w:rPr>
                <w:rFonts w:ascii="Times New Roman" w:hAnsi="Times New Roman" w:eastAsia="Calibri" w:cs="Times New Roman"/>
                <w:color w:val="000000"/>
                <w:sz w:val="24"/>
                <w:szCs w:val="24"/>
                <w:lang w:eastAsia="en-US"/>
              </w:rPr>
            </w:pPr>
            <w:r>
              <w:rPr>
                <w:rFonts w:ascii="Times New Roman" w:hAnsi="Times New Roman" w:eastAsia="DejaVu Sans" w:cs="Times New Roman"/>
                <w:color w:val="000000"/>
                <w:sz w:val="24"/>
                <w:szCs w:val="24"/>
                <w:lang w:eastAsia="hi-IN" w:bidi="hi-IN"/>
              </w:rPr>
              <w:t xml:space="preserve">Количество часов</w:t>
            </w:r>
            <w:r>
              <w:rPr>
                <w:rFonts w:ascii="Times New Roman" w:hAnsi="Times New Roman" w:eastAsia="Calibri" w:cs="Times New Roman"/>
                <w:color w:val="000000"/>
                <w:sz w:val="24"/>
                <w:szCs w:val="24"/>
                <w:lang w:eastAsia="en-US"/>
              </w:rPr>
            </w:r>
          </w:p>
        </w:tc>
      </w:tr>
      <w:tr>
        <w:tblPrEx/>
        <w:trPr>
          <w:jc w:val="center"/>
        </w:trPr>
        <w:tc>
          <w:tcPr>
            <w:gridSpan w:val="3"/>
            <w:tcBorders>
              <w:top w:val="single" w:color="auto" w:sz="4" w:space="0"/>
              <w:left w:val="single" w:color="auto" w:sz="4" w:space="0"/>
              <w:bottom w:val="single" w:color="auto" w:sz="4" w:space="0"/>
              <w:right w:val="single" w:color="auto" w:sz="4" w:space="0"/>
            </w:tcBorders>
            <w:tcW w:w="10066" w:type="dxa"/>
            <w:textDirection w:val="lrTb"/>
            <w:noWrap w:val="false"/>
          </w:tcPr>
          <w:p>
            <w:pPr>
              <w:jc w:val="both"/>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Times New Roman" w:cs="Times New Roman"/>
                <w:bCs/>
                <w:sz w:val="24"/>
                <w:szCs w:val="24"/>
              </w:rPr>
              <w:t xml:space="preserve">Раздел 1.</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Литература конца XIX — начала ХХ века</w:t>
            </w:r>
            <w:r>
              <w:rPr>
                <w:rFonts w:ascii="Times New Roman" w:hAnsi="Times New Roman" w:eastAsia="DejaVu Sans" w:cs="Times New Roman"/>
                <w:color w:val="000000"/>
                <w:sz w:val="24"/>
                <w:szCs w:val="24"/>
                <w:lang w:eastAsia="hi-IN" w:bidi="hi-IN"/>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И. Куприн. Рассказы и повести [[(одно произведение по выбору). Например, «Гранатовый браслет», «Олеся»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1.2</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Л. Н. Андреев. Рассказы и повести [[(одно произведение по выбору). Например, «Иуда Искариот», «Большой шлем»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1.3</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 Горький. Рассказы [[(один по выбору). Например, «Старуха </w:t>
            </w:r>
            <w:r>
              <w:rPr>
                <w:rFonts w:ascii="Times New Roman" w:hAnsi="Times New Roman" w:eastAsia="Times New Roman" w:cs="Times New Roman"/>
                <w:sz w:val="24"/>
                <w:szCs w:val="24"/>
              </w:rPr>
              <w:t xml:space="preserve">Изергиль</w:t>
            </w:r>
            <w:r>
              <w:rPr>
                <w:rFonts w:ascii="Times New Roman" w:hAnsi="Times New Roman" w:eastAsia="Times New Roman" w:cs="Times New Roman"/>
                <w:sz w:val="24"/>
                <w:szCs w:val="24"/>
              </w:rPr>
              <w:t xml:space="preserve">», «Макар </w:t>
            </w:r>
            <w:r>
              <w:rPr>
                <w:rFonts w:ascii="Times New Roman" w:hAnsi="Times New Roman" w:eastAsia="Times New Roman" w:cs="Times New Roman"/>
                <w:sz w:val="24"/>
                <w:szCs w:val="24"/>
              </w:rPr>
              <w:t xml:space="preserve">Чудра</w:t>
            </w:r>
            <w:r>
              <w:rPr>
                <w:rFonts w:ascii="Times New Roman" w:hAnsi="Times New Roman" w:eastAsia="Times New Roman" w:cs="Times New Roman"/>
                <w:sz w:val="24"/>
                <w:szCs w:val="24"/>
              </w:rPr>
              <w:t xml:space="preserve">», «Коновалов» и др.]] Пьеса «На дне».</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1.4</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Стихотворения поэтов Серебряного века [[(не менее двух стихотворений </w:t>
            </w:r>
            <w:r>
              <w:rPr>
                <w:rFonts w:ascii="Times New Roman" w:hAnsi="Times New Roman" w:eastAsia="Times New Roman" w:cs="Times New Roman"/>
                <w:sz w:val="24"/>
                <w:szCs w:val="24"/>
              </w:rPr>
              <w:t xml:space="preserve">одного поэта по выбору). Например, </w:t>
            </w:r>
            <w:r>
              <w:rPr>
                <w:rFonts w:ascii="Times New Roman" w:hAnsi="Times New Roman" w:eastAsia="Times New Roman" w:cs="Times New Roman"/>
                <w:sz w:val="24"/>
                <w:szCs w:val="24"/>
              </w:rPr>
              <w:t xml:space="preserve">cтихотворения</w:t>
            </w:r>
            <w:r>
              <w:rPr>
                <w:rFonts w:ascii="Times New Roman" w:hAnsi="Times New Roman" w:eastAsia="Times New Roman" w:cs="Times New Roman"/>
                <w:sz w:val="24"/>
                <w:szCs w:val="24"/>
              </w:rPr>
              <w:t xml:space="preserve"> К. Д. Бальмонта, М. А. Волошина, Н. С. Гумилёва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jc w:val="center"/>
        </w:trPr>
        <w:tc>
          <w:tcPr>
            <w:gridSpan w:val="3"/>
            <w:tcBorders>
              <w:top w:val="single" w:color="auto" w:sz="4" w:space="0"/>
              <w:left w:val="single" w:color="auto" w:sz="4" w:space="0"/>
              <w:bottom w:val="single" w:color="auto" w:sz="4" w:space="0"/>
              <w:right w:val="single" w:color="auto" w:sz="4" w:space="0"/>
            </w:tcBorders>
            <w:tcW w:w="10066" w:type="dxa"/>
            <w:vAlign w:val="center"/>
            <w:textDirection w:val="lrTb"/>
            <w:noWrap w:val="false"/>
          </w:tcPr>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Раздел 2.</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Литература ХХ века</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 А. Бунин. Рассказы [[(два по выбору). Например, «Антоновские яблоки», «Чистый понедельник», «Господин из Сан-Франциско»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А. Блок. Стихотворения [[(не менее трёх по выбору). Например, «Незнакомка», «Россия», </w:t>
            </w:r>
            <w:r>
              <w:rPr>
                <w:rFonts w:ascii="Times New Roman" w:hAnsi="Times New Roman" w:eastAsia="Times New Roman" w:cs="Times New Roman"/>
                <w:sz w:val="24"/>
                <w:szCs w:val="24"/>
              </w:rPr>
              <w:t xml:space="preserve">«Ночь,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Поэма «Двенадцать».</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2.3</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В. Маяковский. Стихотворения [[(не менее трёх по выбору). Например, «А вы могли бы?», «Нате!», «Послушайте!», «</w:t>
            </w:r>
            <w:r>
              <w:rPr>
                <w:rFonts w:ascii="Times New Roman" w:hAnsi="Times New Roman" w:eastAsia="Times New Roman" w:cs="Times New Roman"/>
                <w:sz w:val="24"/>
                <w:szCs w:val="24"/>
              </w:rPr>
              <w:t xml:space="preserve">Лиличка</w:t>
            </w:r>
            <w:r>
              <w:rPr>
                <w:rFonts w:ascii="Times New Roman" w:hAnsi="Times New Roman" w:eastAsia="Times New Roman" w:cs="Times New Roman"/>
                <w:sz w:val="24"/>
                <w:szCs w:val="24"/>
              </w:rPr>
              <w:t xml:space="preserve">!», «Юбилейное», «Прозаседавшиеся», «Письмо Татьяне Яковлевой» и др.]] Поэма «Облако в штанах».</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2.4</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 А. Есенин. Стихотворения [[(не менее трёх по выбору). На</w:t>
            </w:r>
            <w:r>
              <w:rPr>
                <w:rFonts w:ascii="Times New Roman" w:hAnsi="Times New Roman" w:eastAsia="Times New Roman" w:cs="Times New Roman"/>
                <w:sz w:val="24"/>
                <w:szCs w:val="24"/>
              </w:rPr>
              <w:t xml:space="preserve">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2.5</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2.6</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 И. Цветаева. Стихотворения [[(не менее трёх по выбору). Например, «Моим стихам,</w:t>
            </w:r>
            <w:r>
              <w:rPr>
                <w:rFonts w:ascii="Times New Roman" w:hAnsi="Times New Roman" w:eastAsia="Times New Roman" w:cs="Times New Roman"/>
                <w:sz w:val="24"/>
                <w:szCs w:val="24"/>
              </w:rPr>
              <w:t xml:space="preserve">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2.7</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r>
              <w:rPr>
                <w:rFonts w:ascii="Times New Roman" w:hAnsi="Times New Roman" w:eastAsia="Times New Roman" w:cs="Times New Roman"/>
                <w:sz w:val="24"/>
                <w:szCs w:val="24"/>
              </w:rPr>
              <w:t xml:space="preserve">утешно</w:t>
            </w:r>
            <w:r>
              <w:rPr>
                <w:rFonts w:ascii="Times New Roman" w:hAnsi="Times New Roman" w:eastAsia="Times New Roman" w:cs="Times New Roman"/>
                <w:sz w:val="24"/>
                <w:szCs w:val="24"/>
              </w:rPr>
              <w:t xml:space="preserve">…», «Не с теми я, кто бросил землю...», «Мужество», «Приморский сонет», «Родная земля» и др.]] Поэма «Реквием».</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2.8</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Н.А. Островский. Роман «Как закалялась сталь» [[(избранные главы)]]</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2.9</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 А. Шолохов. Роман-эпопея «Тихий Дон» [[(избранные главы)]]</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2.10</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 А. Булгаков. [[Романы «Белая гвардия», «Мастер и Маргарита» (один роман по выбору)]]</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П. Платонов. Рассказы и повести [[(одно произведение по выбору).Например, «В прекрасном и яростном мире», «Котлован», «Возвращение»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2.12</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2.13</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Проза о Великой Отечественн</w:t>
            </w:r>
            <w:r>
              <w:rPr>
                <w:rFonts w:ascii="Times New Roman" w:hAnsi="Times New Roman" w:eastAsia="Times New Roman" w:cs="Times New Roman"/>
                <w:sz w:val="24"/>
                <w:szCs w:val="24"/>
              </w:rPr>
              <w:t xml:space="preserve">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w:t>
            </w:r>
            <w:r>
              <w:rPr>
                <w:rFonts w:ascii="Times New Roman" w:hAnsi="Times New Roman" w:eastAsia="Times New Roman" w:cs="Times New Roman"/>
                <w:sz w:val="24"/>
                <w:szCs w:val="24"/>
              </w:rPr>
              <w:t xml:space="preserve">»,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w:t>
            </w:r>
            <w:r>
              <w:rPr>
                <w:rFonts w:ascii="Times New Roman" w:hAnsi="Times New Roman" w:eastAsia="Times New Roman" w:cs="Times New Roman"/>
                <w:sz w:val="24"/>
                <w:szCs w:val="24"/>
              </w:rPr>
              <w:t xml:space="preserve">крепость»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2.14</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А.А.Фадеев</w:t>
            </w:r>
            <w:r>
              <w:rPr>
                <w:rFonts w:ascii="Times New Roman" w:hAnsi="Times New Roman" w:eastAsia="Times New Roman" w:cs="Times New Roman"/>
                <w:sz w:val="24"/>
                <w:szCs w:val="24"/>
              </w:rPr>
              <w:t xml:space="preserve">. Роман «Молодая гвардия»</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2.15</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В.О.Богомолов</w:t>
            </w:r>
            <w:r>
              <w:rPr>
                <w:rFonts w:ascii="Times New Roman" w:hAnsi="Times New Roman" w:eastAsia="Times New Roman" w:cs="Times New Roman"/>
                <w:sz w:val="24"/>
                <w:szCs w:val="24"/>
              </w:rPr>
              <w:t xml:space="preserve">. Роман "В августе сорок четвертого"</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2.16</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Поэзия о Великой Отечественной войне. Стихотворения [[(по одному стихотворению не менее чем двух поэтов по выбору). Например, Ю. В. </w:t>
            </w:r>
            <w:r>
              <w:rPr>
                <w:rFonts w:ascii="Times New Roman" w:hAnsi="Times New Roman" w:eastAsia="Times New Roman" w:cs="Times New Roman"/>
                <w:sz w:val="24"/>
                <w:szCs w:val="24"/>
              </w:rPr>
              <w:t xml:space="preserve">Друниной</w:t>
            </w:r>
            <w:r>
              <w:rPr>
                <w:rFonts w:ascii="Times New Roman" w:hAnsi="Times New Roman" w:eastAsia="Times New Roman" w:cs="Times New Roman"/>
                <w:sz w:val="24"/>
                <w:szCs w:val="24"/>
              </w:rPr>
              <w:t xml:space="preserve">, М. В. Исаковского, Ю. Д. </w:t>
            </w:r>
            <w:r>
              <w:rPr>
                <w:rFonts w:ascii="Times New Roman" w:hAnsi="Times New Roman" w:eastAsia="Times New Roman" w:cs="Times New Roman"/>
                <w:sz w:val="24"/>
                <w:szCs w:val="24"/>
              </w:rPr>
              <w:t xml:space="preserve">Левитанского</w:t>
            </w:r>
            <w:r>
              <w:rPr>
                <w:rFonts w:ascii="Times New Roman" w:hAnsi="Times New Roman" w:eastAsia="Times New Roman" w:cs="Times New Roman"/>
                <w:sz w:val="24"/>
                <w:szCs w:val="24"/>
              </w:rPr>
              <w:t xml:space="preserve">, С. С. Орлова, Д. С. Самойлова, К. М. Симонова, Б. А. Слуцкого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2.17</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Драматургия о Великой Отечественной войне. Пьесы [[(одно произведение по выбору). Например, В. С. Розов «Вечно живые»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2.18</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Б. Л. Пастернак. Стихо</w:t>
            </w:r>
            <w:r>
              <w:rPr>
                <w:rFonts w:ascii="Times New Roman" w:hAnsi="Times New Roman" w:eastAsia="Times New Roman" w:cs="Times New Roman"/>
                <w:sz w:val="24"/>
                <w:szCs w:val="24"/>
              </w:rPr>
              <w:t xml:space="preserve">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2.19</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2.20</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М. Шукшин. Рассказы [[(не менее двух по выбору). Например, «Срезал», «Обида», «Микроскоп», «Мастер», «Крепкий мужик», «Сапожки»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Г. Распутин. Рассказы и повести [[(не менее одного произведения по выбору). Например, «Живи и помни», «Прощание с Матёрой»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2.22</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2.23</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 А. Бродс</w:t>
            </w:r>
            <w:r>
              <w:rPr>
                <w:rFonts w:ascii="Times New Roman" w:hAnsi="Times New Roman" w:eastAsia="Times New Roman" w:cs="Times New Roman"/>
                <w:sz w:val="24"/>
                <w:szCs w:val="24"/>
              </w:rPr>
              <w:t xml:space="preserve">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r>
      <w:tr>
        <w:tblPrEx/>
        <w:trPr>
          <w:jc w:val="center"/>
        </w:trPr>
        <w:tc>
          <w:tcPr>
            <w:gridSpan w:val="3"/>
            <w:tcBorders>
              <w:top w:val="single" w:color="auto" w:sz="4" w:space="0"/>
              <w:left w:val="single" w:color="auto" w:sz="4" w:space="0"/>
              <w:bottom w:val="single" w:color="auto" w:sz="4" w:space="0"/>
              <w:right w:val="single" w:color="auto" w:sz="4" w:space="0"/>
            </w:tcBorders>
            <w:tcW w:w="10066" w:type="dxa"/>
            <w:vAlign w:val="center"/>
            <w:textDirection w:val="lrTb"/>
            <w:noWrap w:val="false"/>
          </w:tcPr>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Раздел 3.</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Проза второй половины XX — начала XXI века</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Проза второй половины XX — начала XXI века. Рассказы, повести, романы [[(по одному произведению не менее чем т</w:t>
            </w:r>
            <w:r>
              <w:rPr>
                <w:rFonts w:ascii="Times New Roman" w:hAnsi="Times New Roman" w:eastAsia="Times New Roman" w:cs="Times New Roman"/>
                <w:sz w:val="24"/>
                <w:szCs w:val="24"/>
              </w:rPr>
              <w:t xml:space="preserve">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r>
              <w:rPr>
                <w:rFonts w:ascii="Times New Roman" w:hAnsi="Times New Roman" w:eastAsia="Times New Roman" w:cs="Times New Roman"/>
                <w:sz w:val="24"/>
                <w:szCs w:val="24"/>
              </w:rPr>
              <w:t xml:space="preserve">Бобришный</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угор</w:t>
            </w:r>
            <w:r>
              <w:rPr>
                <w:rFonts w:ascii="Times New Roman" w:hAnsi="Times New Roman" w:eastAsia="Times New Roman" w:cs="Times New Roman"/>
                <w:sz w:val="24"/>
                <w:szCs w:val="24"/>
              </w:rPr>
              <w:t xml:space="preserve">» и др.); Г. Н. </w:t>
            </w:r>
            <w:r>
              <w:rPr>
                <w:rFonts w:ascii="Times New Roman" w:hAnsi="Times New Roman" w:eastAsia="Times New Roman" w:cs="Times New Roman"/>
                <w:sz w:val="24"/>
                <w:szCs w:val="24"/>
              </w:rPr>
              <w:t xml:space="preserve">Владимов</w:t>
            </w:r>
            <w:r>
              <w:rPr>
                <w:rFonts w:ascii="Times New Roman" w:hAnsi="Times New Roman" w:eastAsia="Times New Roman" w:cs="Times New Roman"/>
                <w:sz w:val="24"/>
                <w:szCs w:val="24"/>
              </w:rPr>
              <w:t xml:space="preserve"> («Верный Руслан»); Ф. А. Искандер (роман в рассказах «</w:t>
            </w:r>
            <w:r>
              <w:rPr>
                <w:rFonts w:ascii="Times New Roman" w:hAnsi="Times New Roman" w:eastAsia="Times New Roman" w:cs="Times New Roman"/>
                <w:sz w:val="24"/>
                <w:szCs w:val="24"/>
              </w:rPr>
              <w:t xml:space="preserve">Сандро</w:t>
            </w:r>
            <w:r>
              <w:rPr>
                <w:rFonts w:ascii="Times New Roman" w:hAnsi="Times New Roman" w:eastAsia="Times New Roman" w:cs="Times New Roman"/>
                <w:sz w:val="24"/>
                <w:szCs w:val="24"/>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r>
              <w:rPr>
                <w:rFonts w:ascii="Times New Roman" w:hAnsi="Times New Roman" w:eastAsia="Times New Roman" w:cs="Times New Roman"/>
                <w:sz w:val="24"/>
                <w:szCs w:val="24"/>
              </w:rPr>
              <w:t xml:space="preserve">Прилепин</w:t>
            </w:r>
            <w:r>
              <w:rPr>
                <w:rFonts w:ascii="Times New Roman" w:hAnsi="Times New Roman" w:eastAsia="Times New Roman" w:cs="Times New Roman"/>
                <w:sz w:val="24"/>
                <w:szCs w:val="24"/>
              </w:rPr>
              <w:t xml:space="preserve"> (рассказ «Белый квадр</w:t>
            </w:r>
            <w:r>
              <w:rPr>
                <w:rFonts w:ascii="Times New Roman" w:hAnsi="Times New Roman" w:eastAsia="Times New Roman" w:cs="Times New Roman"/>
                <w:sz w:val="24"/>
                <w:szCs w:val="24"/>
              </w:rPr>
              <w:t xml:space="preserve">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r>
      <w:tr>
        <w:tblPrEx/>
        <w:trPr>
          <w:jc w:val="center"/>
        </w:trPr>
        <w:tc>
          <w:tcPr>
            <w:gridSpan w:val="3"/>
            <w:tcBorders>
              <w:top w:val="single" w:color="auto" w:sz="4" w:space="0"/>
              <w:left w:val="single" w:color="auto" w:sz="4" w:space="0"/>
              <w:bottom w:val="single" w:color="auto" w:sz="4" w:space="0"/>
              <w:right w:val="single" w:color="auto" w:sz="4" w:space="0"/>
            </w:tcBorders>
            <w:tcW w:w="10066" w:type="dxa"/>
            <w:vAlign w:val="center"/>
            <w:textDirection w:val="lrTb"/>
            <w:noWrap w:val="false"/>
          </w:tcPr>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Раздел 4.</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Поэзия второй половины XX — начала XXI века</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Поэзия второй половины XX — начала XXI века. Стихотворения [[(по одному произведению не менее чем двух поэтов по выбору). Например, Б. А. Ахмадулиной, А. А. Вознесенского, В. С. Высоцкого, Е. А. Евтушенко, Н. </w:t>
            </w:r>
            <w:r>
              <w:rPr>
                <w:rFonts w:ascii="Times New Roman" w:hAnsi="Times New Roman" w:eastAsia="Times New Roman" w:cs="Times New Roman"/>
                <w:sz w:val="24"/>
                <w:szCs w:val="24"/>
              </w:rPr>
              <w:t xml:space="preserve">А.Заболоцкого</w:t>
            </w:r>
            <w:r>
              <w:rPr>
                <w:rFonts w:ascii="Times New Roman" w:hAnsi="Times New Roman" w:eastAsia="Times New Roman" w:cs="Times New Roman"/>
                <w:sz w:val="24"/>
                <w:szCs w:val="24"/>
              </w:rPr>
              <w:t xml:space="preserve">, Т. Ю. </w:t>
            </w:r>
            <w:r>
              <w:rPr>
                <w:rFonts w:ascii="Times New Roman" w:hAnsi="Times New Roman" w:eastAsia="Times New Roman" w:cs="Times New Roman"/>
                <w:sz w:val="24"/>
                <w:szCs w:val="24"/>
              </w:rPr>
              <w:t xml:space="preserve">Кибирова</w:t>
            </w:r>
            <w:r>
              <w:rPr>
                <w:rFonts w:ascii="Times New Roman" w:hAnsi="Times New Roman" w:eastAsia="Times New Roman" w:cs="Times New Roman"/>
                <w:sz w:val="24"/>
                <w:szCs w:val="24"/>
              </w:rPr>
              <w:t xml:space="preserve">, Ю. П. Кузнецова, А. С. Кушнера, Л. Н. Мартынова, Б. Ш. Окуджавы, Р. И. Рождественского, А. А. Тарковского, О. Г. </w:t>
            </w:r>
            <w:r>
              <w:rPr>
                <w:rFonts w:ascii="Times New Roman" w:hAnsi="Times New Roman" w:eastAsia="Times New Roman" w:cs="Times New Roman"/>
                <w:sz w:val="24"/>
                <w:szCs w:val="24"/>
              </w:rPr>
              <w:t xml:space="preserve">Чухонцева</w:t>
            </w:r>
            <w:r>
              <w:rPr>
                <w:rFonts w:ascii="Times New Roman" w:hAnsi="Times New Roman" w:eastAsia="Times New Roman" w:cs="Times New Roman"/>
                <w:sz w:val="24"/>
                <w:szCs w:val="24"/>
              </w:rPr>
              <w:t xml:space="preserve">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jc w:val="center"/>
        </w:trPr>
        <w:tc>
          <w:tcPr>
            <w:gridSpan w:val="3"/>
            <w:tcBorders>
              <w:top w:val="single" w:color="auto" w:sz="4" w:space="0"/>
              <w:left w:val="single" w:color="auto" w:sz="4" w:space="0"/>
              <w:bottom w:val="single" w:color="auto" w:sz="4" w:space="0"/>
              <w:right w:val="single" w:color="auto" w:sz="4" w:space="0"/>
            </w:tcBorders>
            <w:tcW w:w="10066" w:type="dxa"/>
            <w:vAlign w:val="center"/>
            <w:textDirection w:val="lrTb"/>
            <w:noWrap w:val="false"/>
          </w:tcPr>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Раздел 5.</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Драматургия второй половины ХХ — начала XXI века</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Драматургия второй половины ХХ — начала XXI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w:t>
            </w:r>
            <w:r>
              <w:rPr>
                <w:rFonts w:ascii="Times New Roman" w:hAnsi="Times New Roman" w:eastAsia="Times New Roman" w:cs="Times New Roman"/>
                <w:sz w:val="24"/>
                <w:szCs w:val="24"/>
              </w:rPr>
            </w:r>
          </w:p>
        </w:tc>
      </w:tr>
      <w:tr>
        <w:tblPrEx/>
        <w:trPr>
          <w:jc w:val="center"/>
        </w:trPr>
        <w:tc>
          <w:tcPr>
            <w:gridSpan w:val="3"/>
            <w:tcBorders>
              <w:top w:val="single" w:color="auto" w:sz="4" w:space="0"/>
              <w:left w:val="single" w:color="auto" w:sz="4" w:space="0"/>
              <w:bottom w:val="single" w:color="auto" w:sz="4" w:space="0"/>
              <w:right w:val="single" w:color="auto" w:sz="4" w:space="0"/>
            </w:tcBorders>
            <w:tcW w:w="10066" w:type="dxa"/>
            <w:vAlign w:val="center"/>
            <w:textDirection w:val="lrTb"/>
            <w:noWrap w:val="false"/>
          </w:tcPr>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Раздел 6.</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Литература народов России</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Рассказы, повести, стихотворения [[(не менее одного произведения по выбору). Например, рассказ Ю. </w:t>
            </w:r>
            <w:r>
              <w:rPr>
                <w:rFonts w:ascii="Times New Roman" w:hAnsi="Times New Roman" w:eastAsia="Times New Roman" w:cs="Times New Roman"/>
                <w:sz w:val="24"/>
                <w:szCs w:val="24"/>
              </w:rPr>
              <w:t xml:space="preserve">Рытхэу</w:t>
            </w:r>
            <w:r>
              <w:rPr>
                <w:rFonts w:ascii="Times New Roman" w:hAnsi="Times New Roman" w:eastAsia="Times New Roman" w:cs="Times New Roman"/>
                <w:sz w:val="24"/>
                <w:szCs w:val="24"/>
              </w:rPr>
              <w:t xml:space="preserve"> «Хранитель огня»; повесть Ю. </w:t>
            </w:r>
            <w:r>
              <w:rPr>
                <w:rFonts w:ascii="Times New Roman" w:hAnsi="Times New Roman" w:eastAsia="Times New Roman" w:cs="Times New Roman"/>
                <w:sz w:val="24"/>
                <w:szCs w:val="24"/>
              </w:rPr>
              <w:t xml:space="preserve">Шесталова</w:t>
            </w:r>
            <w:r>
              <w:rPr>
                <w:rFonts w:ascii="Times New Roman" w:hAnsi="Times New Roman" w:eastAsia="Times New Roman" w:cs="Times New Roman"/>
                <w:sz w:val="24"/>
                <w:szCs w:val="24"/>
              </w:rPr>
              <w:t xml:space="preserve"> «Синий ветер </w:t>
            </w:r>
            <w:r>
              <w:rPr>
                <w:rFonts w:ascii="Times New Roman" w:hAnsi="Times New Roman" w:eastAsia="Times New Roman" w:cs="Times New Roman"/>
                <w:sz w:val="24"/>
                <w:szCs w:val="24"/>
              </w:rPr>
              <w:t xml:space="preserve">каслания</w:t>
            </w:r>
            <w:r>
              <w:rPr>
                <w:rFonts w:ascii="Times New Roman" w:hAnsi="Times New Roman" w:eastAsia="Times New Roman" w:cs="Times New Roman"/>
                <w:sz w:val="24"/>
                <w:szCs w:val="24"/>
              </w:rPr>
              <w:t xml:space="preserve">» и др.; стихотворения Г. </w:t>
            </w:r>
            <w:r>
              <w:rPr>
                <w:rFonts w:ascii="Times New Roman" w:hAnsi="Times New Roman" w:eastAsia="Times New Roman" w:cs="Times New Roman"/>
                <w:sz w:val="24"/>
                <w:szCs w:val="24"/>
              </w:rPr>
              <w:t xml:space="preserve">Айги</w:t>
            </w:r>
            <w:r>
              <w:rPr>
                <w:rFonts w:ascii="Times New Roman" w:hAnsi="Times New Roman" w:eastAsia="Times New Roman" w:cs="Times New Roman"/>
                <w:sz w:val="24"/>
                <w:szCs w:val="24"/>
              </w:rPr>
              <w:t xml:space="preserve">, Р. Гамзатова, </w:t>
            </w:r>
            <w:r>
              <w:rPr>
                <w:rFonts w:ascii="Times New Roman" w:hAnsi="Times New Roman" w:eastAsia="Times New Roman" w:cs="Times New Roman"/>
                <w:sz w:val="24"/>
                <w:szCs w:val="24"/>
              </w:rPr>
              <w:t xml:space="preserve">М.Джалиля</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М.Карима</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Д.Кугультинова</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К.Кулиева</w:t>
            </w:r>
            <w:r>
              <w:rPr>
                <w:rFonts w:ascii="Times New Roman" w:hAnsi="Times New Roman" w:eastAsia="Times New Roman" w:cs="Times New Roman"/>
                <w:sz w:val="24"/>
                <w:szCs w:val="24"/>
              </w:rPr>
              <w:t xml:space="preserve">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jc w:val="center"/>
        </w:trPr>
        <w:tc>
          <w:tcPr>
            <w:gridSpan w:val="3"/>
            <w:tcBorders>
              <w:top w:val="single" w:color="auto" w:sz="4" w:space="0"/>
              <w:left w:val="single" w:color="auto" w:sz="4" w:space="0"/>
              <w:bottom w:val="single" w:color="auto" w:sz="4" w:space="0"/>
              <w:right w:val="single" w:color="auto" w:sz="4" w:space="0"/>
            </w:tcBorders>
            <w:tcW w:w="10066" w:type="dxa"/>
            <w:vAlign w:val="center"/>
            <w:textDirection w:val="lrTb"/>
            <w:noWrap w:val="false"/>
          </w:tcPr>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Раздел 7.</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Зарубежная литература</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7.1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Зарубежная проза XX века [[(не менее одного произведения по выбору). Например, произведения Р. </w:t>
            </w:r>
            <w:r>
              <w:rPr>
                <w:rFonts w:ascii="Times New Roman" w:hAnsi="Times New Roman" w:eastAsia="Times New Roman" w:cs="Times New Roman"/>
                <w:sz w:val="24"/>
                <w:szCs w:val="24"/>
              </w:rPr>
              <w:t xml:space="preserve">Брэдбери</w:t>
            </w:r>
            <w:r>
              <w:rPr>
                <w:rFonts w:ascii="Times New Roman" w:hAnsi="Times New Roman" w:eastAsia="Times New Roman" w:cs="Times New Roman"/>
                <w:sz w:val="24"/>
                <w:szCs w:val="24"/>
              </w:rPr>
              <w:t xml:space="preserve"> «451 градус по Фаренгейту»; А. Камю «П</w:t>
            </w:r>
            <w:r>
              <w:rPr>
                <w:rFonts w:ascii="Times New Roman" w:hAnsi="Times New Roman" w:eastAsia="Times New Roman" w:cs="Times New Roman"/>
                <w:sz w:val="24"/>
                <w:szCs w:val="24"/>
              </w:rPr>
              <w:t xml:space="preserve">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7.2</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Зарубежная поэзия XX века [[(не менее двух стихотворений одного из поэтов по выбору). Например, стихотворения Г. Аполлинера, Т. С. Элиота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w:t>
            </w:r>
            <w:r>
              <w:rPr>
                <w:rFonts w:ascii="Times New Roman" w:hAnsi="Times New Roman" w:eastAsia="Times New Roman" w:cs="Times New Roman"/>
                <w:sz w:val="24"/>
                <w:szCs w:val="24"/>
              </w:rPr>
            </w:r>
          </w:p>
        </w:tc>
      </w:tr>
      <w:tr>
        <w:tblPrEx/>
        <w:trPr>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7.3</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024" w:type="dxa"/>
            <w:vAlign w:val="center"/>
            <w:textDirection w:val="lrTb"/>
            <w:noWrap w:val="false"/>
          </w:tcPr>
          <w:p>
            <w:pPr>
              <w:jc w:val="both"/>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w:t>
            </w:r>
            <w:r>
              <w:rPr>
                <w:rFonts w:ascii="Times New Roman" w:hAnsi="Times New Roman" w:eastAsia="Times New Roman" w:cs="Times New Roman"/>
                <w:sz w:val="24"/>
                <w:szCs w:val="24"/>
              </w:rPr>
              <w:t xml:space="preserve">Пигмалион</w:t>
            </w:r>
            <w:r>
              <w:rPr>
                <w:rFonts w:ascii="Times New Roman" w:hAnsi="Times New Roman" w:eastAsia="Times New Roman" w:cs="Times New Roman"/>
                <w:sz w:val="24"/>
                <w:szCs w:val="24"/>
              </w:rPr>
              <w:t xml:space="preserve">»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w:t>
            </w:r>
            <w:r>
              <w:rPr>
                <w:rFonts w:ascii="Times New Roman" w:hAnsi="Times New Roman" w:eastAsia="Times New Roman" w:cs="Times New Roman"/>
                <w:sz w:val="24"/>
                <w:szCs w:val="24"/>
              </w:rPr>
            </w:r>
          </w:p>
        </w:tc>
      </w:tr>
      <w:tr>
        <w:tblPrEx/>
        <w:trPr>
          <w:jc w:val="center"/>
        </w:trPr>
        <w:tc>
          <w:tcPr>
            <w:gridSpan w:val="2"/>
            <w:tcBorders>
              <w:top w:val="single" w:color="auto" w:sz="4" w:space="0"/>
              <w:left w:val="single" w:color="auto" w:sz="4" w:space="0"/>
              <w:bottom w:val="single" w:color="auto" w:sz="4" w:space="0"/>
              <w:right w:val="single" w:color="auto" w:sz="4" w:space="0"/>
            </w:tcBorders>
            <w:tcW w:w="8660"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Развитие речи</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7</w:t>
            </w:r>
            <w:r>
              <w:rPr>
                <w:rFonts w:ascii="Times New Roman" w:hAnsi="Times New Roman" w:eastAsia="Times New Roman" w:cs="Times New Roman"/>
                <w:sz w:val="24"/>
                <w:szCs w:val="24"/>
              </w:rPr>
            </w:r>
          </w:p>
        </w:tc>
      </w:tr>
      <w:tr>
        <w:tblPrEx/>
        <w:trPr>
          <w:jc w:val="center"/>
        </w:trPr>
        <w:tc>
          <w:tcPr>
            <w:gridSpan w:val="2"/>
            <w:tcBorders>
              <w:top w:val="single" w:color="auto" w:sz="4" w:space="0"/>
              <w:left w:val="single" w:color="auto" w:sz="4" w:space="0"/>
              <w:bottom w:val="single" w:color="auto" w:sz="4" w:space="0"/>
              <w:right w:val="single" w:color="auto" w:sz="4" w:space="0"/>
            </w:tcBorders>
            <w:tcW w:w="8660"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Уроки внеклассного чтения</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jc w:val="center"/>
        </w:trPr>
        <w:tc>
          <w:tcPr>
            <w:gridSpan w:val="2"/>
            <w:tcBorders>
              <w:top w:val="single" w:color="auto" w:sz="4" w:space="0"/>
              <w:left w:val="single" w:color="auto" w:sz="4" w:space="0"/>
              <w:bottom w:val="single" w:color="auto" w:sz="4" w:space="0"/>
              <w:right w:val="single" w:color="auto" w:sz="4" w:space="0"/>
            </w:tcBorders>
            <w:tcW w:w="8660"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Итоговые контрольные работы</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p>
        </w:tc>
      </w:tr>
      <w:tr>
        <w:tblPrEx/>
        <w:trPr>
          <w:jc w:val="center"/>
        </w:trPr>
        <w:tc>
          <w:tcPr>
            <w:gridSpan w:val="2"/>
            <w:tcBorders>
              <w:top w:val="single" w:color="auto" w:sz="4" w:space="0"/>
              <w:left w:val="single" w:color="auto" w:sz="4" w:space="0"/>
              <w:bottom w:val="single" w:color="auto" w:sz="4" w:space="0"/>
              <w:right w:val="single" w:color="auto" w:sz="4" w:space="0"/>
            </w:tcBorders>
            <w:tcW w:w="8660"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Подготовка и защита проектов</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p>
        </w:tc>
      </w:tr>
      <w:tr>
        <w:tblPrEx/>
        <w:trPr>
          <w:jc w:val="center"/>
        </w:trPr>
        <w:tc>
          <w:tcPr>
            <w:gridSpan w:val="2"/>
            <w:tcBorders>
              <w:top w:val="single" w:color="auto" w:sz="4" w:space="0"/>
              <w:left w:val="single" w:color="auto" w:sz="4" w:space="0"/>
              <w:bottom w:val="single" w:color="auto" w:sz="4" w:space="0"/>
              <w:right w:val="single" w:color="auto" w:sz="4" w:space="0"/>
            </w:tcBorders>
            <w:tcW w:w="8660"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Резервные уроки</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jc w:val="center"/>
        </w:trPr>
        <w:tc>
          <w:tcPr>
            <w:gridSpan w:val="3"/>
            <w:tcBorders>
              <w:top w:val="single" w:color="auto" w:sz="4" w:space="0"/>
              <w:left w:val="single" w:color="auto" w:sz="4" w:space="0"/>
              <w:bottom w:val="single" w:color="auto" w:sz="4" w:space="0"/>
              <w:right w:val="single" w:color="auto" w:sz="4" w:space="0"/>
            </w:tcBorders>
            <w:tcW w:w="1006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ОБЩЕЕ КОЛИЧЕСТВО ЧАСОВ ПО ПРОГРАММЕ: 102</w:t>
            </w:r>
            <w:r>
              <w:rPr>
                <w:rFonts w:ascii="Times New Roman" w:hAnsi="Times New Roman" w:eastAsia="Times New Roman" w:cs="Times New Roman"/>
                <w:sz w:val="24"/>
                <w:szCs w:val="24"/>
              </w:rPr>
            </w:r>
          </w:p>
        </w:tc>
      </w:tr>
    </w:tbl>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93"/>
        <w:gridCol w:w="7725"/>
      </w:tblGrid>
      <w:tr>
        <w:tblPrEx/>
        <w:trPr>
          <w:jc w:val="center"/>
        </w:trPr>
        <w:tc>
          <w:tcPr>
            <w:tcBorders>
              <w:top w:val="single" w:color="auto" w:sz="4" w:space="0"/>
              <w:left w:val="single" w:color="auto" w:sz="4" w:space="0"/>
              <w:bottom w:val="single" w:color="auto" w:sz="4" w:space="0"/>
              <w:right w:val="single" w:color="auto" w:sz="4" w:space="0"/>
            </w:tcBorders>
            <w:tcW w:w="2093" w:type="dxa"/>
            <w:textDirection w:val="lrTb"/>
            <w:noWrap w:val="false"/>
          </w:tcPr>
          <w:p>
            <w:pP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Название курса</w:t>
            </w:r>
            <w:r>
              <w:rPr>
                <w:rFonts w:ascii="Times New Roman" w:hAnsi="Times New Roman" w:eastAsia="DejaVu Sans" w:cs="Times New Roman"/>
                <w:color w:val="000000"/>
                <w:sz w:val="24"/>
                <w:szCs w:val="24"/>
                <w:lang w:eastAsia="hi-IN" w:bidi="hi-IN"/>
              </w:rPr>
            </w:r>
          </w:p>
        </w:tc>
        <w:tc>
          <w:tcPr>
            <w:tcBorders>
              <w:top w:val="single" w:color="auto" w:sz="4" w:space="0"/>
              <w:left w:val="single" w:color="auto" w:sz="4" w:space="0"/>
              <w:bottom w:val="single" w:color="auto" w:sz="4" w:space="0"/>
              <w:right w:val="single" w:color="auto" w:sz="4" w:space="0"/>
            </w:tcBorders>
            <w:tcW w:w="7725" w:type="dxa"/>
            <w:textDirection w:val="lrTb"/>
            <w:noWrap w:val="false"/>
          </w:tcPr>
          <w:p>
            <w:pP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Литература (углублённый уровень)</w:t>
            </w:r>
            <w:r>
              <w:rPr>
                <w:rFonts w:ascii="Times New Roman" w:hAnsi="Times New Roman" w:eastAsia="DejaVu Sans" w:cs="Times New Roman"/>
                <w:color w:val="000000"/>
                <w:sz w:val="24"/>
                <w:szCs w:val="24"/>
                <w:lang w:eastAsia="hi-IN" w:bidi="hi-IN"/>
              </w:rPr>
            </w:r>
          </w:p>
        </w:tc>
      </w:tr>
      <w:tr>
        <w:tblPrEx/>
        <w:trPr>
          <w:jc w:val="center"/>
        </w:trPr>
        <w:tc>
          <w:tcPr>
            <w:tcBorders>
              <w:top w:val="single" w:color="auto" w:sz="4" w:space="0"/>
              <w:left w:val="single" w:color="auto" w:sz="4" w:space="0"/>
              <w:bottom w:val="single" w:color="auto" w:sz="4" w:space="0"/>
              <w:right w:val="single" w:color="auto" w:sz="4" w:space="0"/>
            </w:tcBorders>
            <w:tcW w:w="2093" w:type="dxa"/>
            <w:textDirection w:val="lrTb"/>
            <w:noWrap w:val="false"/>
          </w:tcPr>
          <w:p>
            <w:pP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Класс</w:t>
            </w:r>
            <w:r>
              <w:rPr>
                <w:rFonts w:ascii="Times New Roman" w:hAnsi="Times New Roman" w:eastAsia="DejaVu Sans" w:cs="Times New Roman"/>
                <w:color w:val="000000"/>
                <w:sz w:val="24"/>
                <w:szCs w:val="24"/>
                <w:lang w:eastAsia="hi-IN" w:bidi="hi-IN"/>
              </w:rPr>
            </w:r>
          </w:p>
        </w:tc>
        <w:tc>
          <w:tcPr>
            <w:tcBorders>
              <w:top w:val="single" w:color="auto" w:sz="4" w:space="0"/>
              <w:left w:val="single" w:color="auto" w:sz="4" w:space="0"/>
              <w:bottom w:val="single" w:color="auto" w:sz="4" w:space="0"/>
              <w:right w:val="single" w:color="auto" w:sz="4" w:space="0"/>
            </w:tcBorders>
            <w:tcW w:w="7725" w:type="dxa"/>
            <w:textDirection w:val="lrTb"/>
            <w:noWrap w:val="false"/>
          </w:tcPr>
          <w:p>
            <w:pP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10-11 </w:t>
            </w:r>
            <w:r>
              <w:rPr>
                <w:rFonts w:ascii="Times New Roman" w:hAnsi="Times New Roman" w:eastAsia="DejaVu Sans" w:cs="Times New Roman"/>
                <w:color w:val="000000"/>
                <w:sz w:val="24"/>
                <w:szCs w:val="24"/>
                <w:lang w:eastAsia="hi-IN" w:bidi="hi-IN"/>
              </w:rPr>
              <w:t xml:space="preserve">кл</w:t>
            </w:r>
            <w:r>
              <w:rPr>
                <w:rFonts w:ascii="Times New Roman" w:hAnsi="Times New Roman" w:eastAsia="DejaVu Sans" w:cs="Times New Roman"/>
                <w:color w:val="000000"/>
                <w:sz w:val="24"/>
                <w:szCs w:val="24"/>
                <w:lang w:eastAsia="hi-IN" w:bidi="hi-IN"/>
              </w:rPr>
              <w:t xml:space="preserve">.</w:t>
            </w:r>
            <w:r>
              <w:rPr>
                <w:rFonts w:ascii="Times New Roman" w:hAnsi="Times New Roman" w:eastAsia="DejaVu Sans" w:cs="Times New Roman"/>
                <w:color w:val="000000"/>
                <w:sz w:val="24"/>
                <w:szCs w:val="24"/>
                <w:lang w:eastAsia="hi-IN" w:bidi="hi-IN"/>
              </w:rPr>
            </w:r>
          </w:p>
        </w:tc>
      </w:tr>
      <w:tr>
        <w:tblPrEx/>
        <w:trPr>
          <w:jc w:val="center"/>
        </w:trPr>
        <w:tc>
          <w:tcPr>
            <w:tcBorders>
              <w:top w:val="single" w:color="auto" w:sz="4" w:space="0"/>
              <w:left w:val="single" w:color="auto" w:sz="4" w:space="0"/>
              <w:bottom w:val="single" w:color="auto" w:sz="4" w:space="0"/>
              <w:right w:val="single" w:color="auto" w:sz="4" w:space="0"/>
            </w:tcBorders>
            <w:tcW w:w="2093" w:type="dxa"/>
            <w:textDirection w:val="lrTb"/>
            <w:noWrap w:val="false"/>
          </w:tcPr>
          <w:p>
            <w:pP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Количество часов </w:t>
            </w:r>
            <w:r>
              <w:rPr>
                <w:rFonts w:ascii="Times New Roman" w:hAnsi="Times New Roman" w:eastAsia="DejaVu Sans" w:cs="Times New Roman"/>
                <w:color w:val="000000"/>
                <w:sz w:val="24"/>
                <w:szCs w:val="24"/>
                <w:lang w:eastAsia="hi-IN" w:bidi="hi-IN"/>
              </w:rPr>
            </w:r>
          </w:p>
        </w:tc>
        <w:tc>
          <w:tcPr>
            <w:tcBorders>
              <w:top w:val="single" w:color="auto" w:sz="4" w:space="0"/>
              <w:left w:val="single" w:color="auto" w:sz="4" w:space="0"/>
              <w:bottom w:val="single" w:color="auto" w:sz="4" w:space="0"/>
              <w:right w:val="single" w:color="auto" w:sz="4" w:space="0"/>
            </w:tcBorders>
            <w:tcW w:w="7725" w:type="dxa"/>
            <w:textDirection w:val="lrTb"/>
            <w:noWrap w:val="false"/>
          </w:tcPr>
          <w:p>
            <w:pP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10 </w:t>
            </w:r>
            <w:r>
              <w:rPr>
                <w:rFonts w:ascii="Times New Roman" w:hAnsi="Times New Roman" w:eastAsia="DejaVu Sans" w:cs="Times New Roman"/>
                <w:color w:val="000000"/>
                <w:sz w:val="24"/>
                <w:szCs w:val="24"/>
                <w:lang w:eastAsia="hi-IN" w:bidi="hi-IN"/>
              </w:rPr>
              <w:t xml:space="preserve">кл</w:t>
            </w:r>
            <w:r>
              <w:rPr>
                <w:rFonts w:ascii="Times New Roman" w:hAnsi="Times New Roman" w:eastAsia="DejaVu Sans" w:cs="Times New Roman"/>
                <w:color w:val="000000"/>
                <w:sz w:val="24"/>
                <w:szCs w:val="24"/>
                <w:lang w:eastAsia="hi-IN" w:bidi="hi-IN"/>
              </w:rPr>
              <w:t xml:space="preserve">. – 5 ч., в год 170 ч.</w:t>
            </w:r>
            <w:r>
              <w:rPr>
                <w:rFonts w:ascii="Times New Roman" w:hAnsi="Times New Roman" w:eastAsia="DejaVu Sans" w:cs="Times New Roman"/>
                <w:color w:val="000000"/>
                <w:sz w:val="24"/>
                <w:szCs w:val="24"/>
                <w:lang w:eastAsia="hi-IN" w:bidi="hi-IN"/>
              </w:rPr>
            </w:r>
          </w:p>
          <w:p>
            <w:pP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11 </w:t>
            </w:r>
            <w:r>
              <w:rPr>
                <w:rFonts w:ascii="Times New Roman" w:hAnsi="Times New Roman" w:eastAsia="DejaVu Sans" w:cs="Times New Roman"/>
                <w:color w:val="000000"/>
                <w:sz w:val="24"/>
                <w:szCs w:val="24"/>
                <w:lang w:eastAsia="hi-IN" w:bidi="hi-IN"/>
              </w:rPr>
              <w:t xml:space="preserve">кл</w:t>
            </w:r>
            <w:r>
              <w:rPr>
                <w:rFonts w:ascii="Times New Roman" w:hAnsi="Times New Roman" w:eastAsia="DejaVu Sans" w:cs="Times New Roman"/>
                <w:color w:val="000000"/>
                <w:sz w:val="24"/>
                <w:szCs w:val="24"/>
                <w:lang w:eastAsia="hi-IN" w:bidi="hi-IN"/>
              </w:rPr>
              <w:t xml:space="preserve">. – 5 ч., в год 170 ч.</w:t>
            </w:r>
            <w:r>
              <w:rPr>
                <w:rFonts w:ascii="Times New Roman" w:hAnsi="Times New Roman" w:eastAsia="DejaVu Sans" w:cs="Times New Roman"/>
                <w:color w:val="000000"/>
                <w:sz w:val="24"/>
                <w:szCs w:val="24"/>
                <w:lang w:eastAsia="hi-IN" w:bidi="hi-IN"/>
              </w:rPr>
            </w:r>
          </w:p>
        </w:tc>
      </w:tr>
      <w:tr>
        <w:tblPrEx/>
        <w:trPr>
          <w:jc w:val="center"/>
        </w:trPr>
        <w:tc>
          <w:tcPr>
            <w:tcBorders>
              <w:top w:val="single" w:color="auto" w:sz="4" w:space="0"/>
              <w:left w:val="single" w:color="auto" w:sz="4" w:space="0"/>
              <w:bottom w:val="single" w:color="auto" w:sz="4" w:space="0"/>
              <w:right w:val="single" w:color="auto" w:sz="4" w:space="0"/>
            </w:tcBorders>
            <w:tcW w:w="2093" w:type="dxa"/>
            <w:textDirection w:val="lrTb"/>
            <w:noWrap w:val="false"/>
          </w:tcPr>
          <w:p>
            <w:pP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Цель курса</w:t>
            </w:r>
            <w:r>
              <w:rPr>
                <w:rFonts w:ascii="Times New Roman" w:hAnsi="Times New Roman" w:eastAsia="DejaVu Sans" w:cs="Times New Roman"/>
                <w:color w:val="000000"/>
                <w:sz w:val="24"/>
                <w:szCs w:val="24"/>
                <w:lang w:eastAsia="hi-IN" w:bidi="hi-IN"/>
              </w:rPr>
            </w:r>
          </w:p>
        </w:tc>
        <w:tc>
          <w:tcPr>
            <w:tcBorders>
              <w:top w:val="single" w:color="auto" w:sz="4" w:space="0"/>
              <w:left w:val="single" w:color="auto" w:sz="4" w:space="0"/>
              <w:bottom w:val="single" w:color="auto" w:sz="4" w:space="0"/>
              <w:right w:val="single" w:color="auto" w:sz="4" w:space="0"/>
            </w:tcBorders>
            <w:tcW w:w="7725" w:type="dxa"/>
            <w:textDirection w:val="lrTb"/>
            <w:noWrap w:val="false"/>
          </w:tcPr>
          <w:p>
            <w:pPr>
              <w:ind w:firstLine="317"/>
              <w:spacing w:after="0" w:line="240" w:lineRule="auto"/>
              <w:widowControl w:val="off"/>
              <w:rPr>
                <w:rFonts w:ascii="Times New Roman" w:hAnsi="Times New Roman" w:eastAsia="DejaVu Sans" w:cs="Times New Roman"/>
                <w:sz w:val="24"/>
                <w:szCs w:val="24"/>
                <w:lang w:eastAsia="hi-IN"/>
              </w:rPr>
            </w:pPr>
            <w:r>
              <w:rPr>
                <w:rFonts w:ascii="Times New Roman" w:hAnsi="Times New Roman" w:eastAsia="DejaVu Sans" w:cs="Times New Roman"/>
                <w:sz w:val="24"/>
                <w:szCs w:val="24"/>
                <w:lang w:eastAsia="hi-IN"/>
              </w:rPr>
              <w:t xml:space="preserve">Цели изучения литературы на уровне среднего общего образования состоят в </w:t>
            </w:r>
            <w:r>
              <w:rPr>
                <w:rFonts w:ascii="Times New Roman" w:hAnsi="Times New Roman" w:eastAsia="DejaVu Sans" w:cs="Times New Roman"/>
                <w:sz w:val="24"/>
                <w:szCs w:val="24"/>
                <w:lang w:eastAsia="hi-IN"/>
              </w:rPr>
              <w:t xml:space="preserve">сформированности</w:t>
            </w:r>
            <w:r>
              <w:rPr>
                <w:rFonts w:ascii="Times New Roman" w:hAnsi="Times New Roman" w:eastAsia="DejaVu Sans" w:cs="Times New Roman"/>
                <w:sz w:val="24"/>
                <w:szCs w:val="24"/>
                <w:lang w:eastAsia="hi-IN"/>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w:t>
            </w:r>
            <w:r>
              <w:rPr>
                <w:rFonts w:ascii="Times New Roman" w:hAnsi="Times New Roman" w:eastAsia="DejaVu Sans" w:cs="Times New Roman"/>
                <w:sz w:val="24"/>
                <w:szCs w:val="24"/>
                <w:lang w:eastAsia="hi-IN"/>
              </w:rPr>
              <w:t xml:space="preserve">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r>
              <w:rPr>
                <w:rFonts w:ascii="Times New Roman" w:hAnsi="Times New Roman" w:eastAsia="DejaVu Sans" w:cs="Times New Roman"/>
                <w:sz w:val="24"/>
                <w:szCs w:val="24"/>
                <w:lang w:eastAsia="hi-IN"/>
              </w:rPr>
            </w:r>
          </w:p>
          <w:p>
            <w:pPr>
              <w:ind w:firstLine="317"/>
              <w:spacing w:after="0" w:line="240" w:lineRule="auto"/>
              <w:widowControl w:val="off"/>
              <w:rPr>
                <w:rFonts w:ascii="Times New Roman" w:hAnsi="Times New Roman" w:eastAsia="DejaVu Sans" w:cs="Times New Roman"/>
                <w:sz w:val="24"/>
                <w:szCs w:val="24"/>
                <w:lang w:eastAsia="hi-IN"/>
              </w:rPr>
            </w:pPr>
            <w:r>
              <w:rPr>
                <w:rFonts w:ascii="Times New Roman" w:hAnsi="Times New Roman" w:eastAsia="DejaVu Sans" w:cs="Times New Roman"/>
                <w:sz w:val="24"/>
                <w:szCs w:val="24"/>
                <w:lang w:eastAsia="hi-IN"/>
              </w:rPr>
              <w:t xml:space="preserve">Реализация этих целей связана с развитием читательских качеств и устойчивого интереса к чтению как средству приобщ</w:t>
            </w:r>
            <w:r>
              <w:rPr>
                <w:rFonts w:ascii="Times New Roman" w:hAnsi="Times New Roman" w:eastAsia="DejaVu Sans" w:cs="Times New Roman"/>
                <w:sz w:val="24"/>
                <w:szCs w:val="24"/>
                <w:lang w:eastAsia="hi-IN"/>
              </w:rPr>
              <w:t xml:space="preserve">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w:t>
            </w:r>
            <w:r>
              <w:rPr>
                <w:rFonts w:ascii="Times New Roman" w:hAnsi="Times New Roman" w:eastAsia="DejaVu Sans" w:cs="Times New Roman"/>
                <w:sz w:val="24"/>
                <w:szCs w:val="24"/>
                <w:lang w:eastAsia="hi-IN"/>
              </w:rPr>
              <w:t xml:space="preserve">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w:t>
            </w:r>
            <w:r>
              <w:rPr>
                <w:rFonts w:ascii="Times New Roman" w:hAnsi="Times New Roman" w:eastAsia="DejaVu Sans" w:cs="Times New Roman"/>
                <w:sz w:val="24"/>
                <w:szCs w:val="24"/>
                <w:lang w:eastAsia="hi-IN"/>
              </w:rPr>
              <w:t xml:space="preserve">совершенствовать устную и письменную речь об</w:t>
            </w:r>
            <w:r>
              <w:rPr>
                <w:rFonts w:ascii="Times New Roman" w:hAnsi="Times New Roman" w:eastAsia="DejaVu Sans" w:cs="Times New Roman"/>
                <w:sz w:val="24"/>
                <w:szCs w:val="24"/>
                <w:lang w:eastAsia="hi-IN"/>
              </w:rPr>
              <w:t xml:space="preserve">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w:t>
            </w:r>
            <w:r>
              <w:rPr>
                <w:rFonts w:ascii="Times New Roman" w:hAnsi="Times New Roman" w:eastAsia="DejaVu Sans" w:cs="Times New Roman"/>
                <w:sz w:val="24"/>
                <w:szCs w:val="24"/>
                <w:lang w:eastAsia="hi-IN"/>
              </w:rPr>
            </w:r>
          </w:p>
          <w:p>
            <w:pPr>
              <w:ind w:firstLine="317"/>
              <w:spacing w:after="0" w:line="240" w:lineRule="auto"/>
              <w:widowControl w:val="off"/>
              <w:rPr>
                <w:rFonts w:ascii="Times New Roman" w:hAnsi="Times New Roman" w:eastAsia="DejaVu Sans" w:cs="Times New Roman"/>
                <w:sz w:val="24"/>
                <w:szCs w:val="24"/>
                <w:lang w:eastAsia="hi-IN"/>
              </w:rPr>
            </w:pPr>
            <w:r>
              <w:rPr>
                <w:rFonts w:ascii="Times New Roman" w:hAnsi="Times New Roman" w:eastAsia="DejaVu Sans" w:cs="Times New Roman"/>
                <w:sz w:val="24"/>
                <w:szCs w:val="24"/>
                <w:lang w:eastAsia="hi-IN"/>
              </w:rPr>
              <w:t xml:space="preserve">Достижение указанных целей возможно при комплексном решении учебных и воспитательных задач, стоящих перед средним общим образованием и сформулированных в ФГОС СОО.</w:t>
            </w:r>
            <w:r>
              <w:rPr>
                <w:rFonts w:ascii="Times New Roman" w:hAnsi="Times New Roman" w:eastAsia="DejaVu Sans" w:cs="Times New Roman"/>
                <w:sz w:val="24"/>
                <w:szCs w:val="24"/>
                <w:lang w:eastAsia="hi-IN"/>
              </w:rPr>
            </w:r>
          </w:p>
        </w:tc>
      </w:tr>
    </w:tbl>
    <w:p>
      <w:pP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r>
      <w:r>
        <w:rPr>
          <w:rFonts w:ascii="Times New Roman" w:hAnsi="Times New Roman" w:eastAsia="DejaVu Sans" w:cs="Times New Roman"/>
          <w:color w:val="000000"/>
          <w:sz w:val="24"/>
          <w:szCs w:val="24"/>
          <w:lang w:eastAsia="hi-IN" w:bidi="hi-IN"/>
        </w:rPr>
      </w:r>
    </w:p>
    <w:p>
      <w:pPr>
        <w:ind w:firstLine="709"/>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Структура курса</w:t>
      </w:r>
      <w:r>
        <w:rPr>
          <w:rFonts w:ascii="Times New Roman" w:hAnsi="Times New Roman" w:eastAsia="DejaVu Sans" w:cs="Times New Roman"/>
          <w:color w:val="000000"/>
          <w:sz w:val="24"/>
          <w:szCs w:val="24"/>
          <w:lang w:eastAsia="hi-IN" w:bidi="hi-IN"/>
        </w:rPr>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10 класс</w:t>
      </w:r>
      <w:r>
        <w:rPr>
          <w:rFonts w:ascii="Times New Roman" w:hAnsi="Times New Roman" w:eastAsia="Times New Roman" w:cs="Times New Roman"/>
          <w:sz w:val="24"/>
          <w:szCs w:val="24"/>
        </w:rPr>
      </w:r>
    </w:p>
    <w:tbl>
      <w:tblPr>
        <w:tblW w:w="101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36"/>
        <w:gridCol w:w="8119"/>
        <w:gridCol w:w="1406"/>
        <w:gridCol w:w="8"/>
      </w:tblGrid>
      <w:tr>
        <w:tblPrEx/>
        <w:trPr>
          <w:gridAfter w:val="1"/>
          <w:jc w:val="center"/>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w:t>
            </w:r>
            <w:r>
              <w:rPr>
                <w:rFonts w:ascii="Times New Roman" w:hAnsi="Times New Roman" w:eastAsia="DejaVu Sans" w:cs="Times New Roman"/>
                <w:color w:val="000000"/>
                <w:sz w:val="24"/>
                <w:szCs w:val="24"/>
                <w:lang w:eastAsia="hi-IN" w:bidi="hi-IN"/>
              </w:rPr>
            </w:r>
          </w:p>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п/п</w:t>
            </w:r>
            <w:r>
              <w:rPr>
                <w:rFonts w:ascii="Times New Roman" w:hAnsi="Times New Roman" w:eastAsia="DejaVu Sans" w:cs="Times New Roman"/>
                <w:color w:val="000000"/>
                <w:sz w:val="24"/>
                <w:szCs w:val="24"/>
                <w:lang w:eastAsia="hi-IN" w:bidi="hi-IN"/>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Название раздела</w:t>
            </w:r>
            <w:r>
              <w:rPr>
                <w:rFonts w:ascii="Times New Roman" w:hAnsi="Times New Roman" w:eastAsia="DejaVu Sans" w:cs="Times New Roman"/>
                <w:color w:val="000000"/>
                <w:sz w:val="24"/>
                <w:szCs w:val="24"/>
                <w:lang w:eastAsia="hi-IN" w:bidi="hi-IN"/>
              </w:rPr>
            </w:r>
          </w:p>
        </w:tc>
        <w:tc>
          <w:tcPr>
            <w:tcBorders>
              <w:top w:val="single" w:color="auto" w:sz="4" w:space="0"/>
              <w:left w:val="single" w:color="auto" w:sz="4" w:space="0"/>
              <w:bottom w:val="single" w:color="auto" w:sz="4" w:space="0"/>
              <w:right w:val="single" w:color="auto" w:sz="4" w:space="0"/>
            </w:tcBorders>
            <w:tcW w:w="1406" w:type="dxa"/>
            <w:textDirection w:val="lrTb"/>
            <w:noWrap w:val="false"/>
          </w:tcPr>
          <w:p>
            <w:pPr>
              <w:jc w:val="center"/>
              <w:spacing w:after="0" w:line="240" w:lineRule="auto"/>
              <w:widowControl w:val="off"/>
              <w:rPr>
                <w:rFonts w:ascii="Times New Roman" w:hAnsi="Times New Roman" w:eastAsia="Calibri" w:cs="Times New Roman"/>
                <w:color w:val="000000"/>
                <w:sz w:val="24"/>
                <w:szCs w:val="24"/>
                <w:lang w:eastAsia="en-US"/>
              </w:rPr>
            </w:pPr>
            <w:r>
              <w:rPr>
                <w:rFonts w:ascii="Times New Roman" w:hAnsi="Times New Roman" w:eastAsia="DejaVu Sans" w:cs="Times New Roman"/>
                <w:color w:val="000000"/>
                <w:sz w:val="24"/>
                <w:szCs w:val="24"/>
                <w:lang w:eastAsia="hi-IN" w:bidi="hi-IN"/>
              </w:rPr>
              <w:t xml:space="preserve">Количество часов</w:t>
            </w:r>
            <w:r>
              <w:rPr>
                <w:rFonts w:ascii="Times New Roman" w:hAnsi="Times New Roman" w:eastAsia="Calibri" w:cs="Times New Roman"/>
                <w:color w:val="000000"/>
                <w:sz w:val="24"/>
                <w:szCs w:val="24"/>
                <w:lang w:eastAsia="en-US"/>
              </w:rPr>
            </w:r>
          </w:p>
        </w:tc>
      </w:tr>
      <w:tr>
        <w:tblPrEx/>
        <w:trPr>
          <w:jc w:val="center"/>
        </w:trPr>
        <w:tc>
          <w:tcPr>
            <w:gridSpan w:val="4"/>
            <w:tcBorders>
              <w:top w:val="single" w:color="auto" w:sz="4" w:space="0"/>
              <w:left w:val="single" w:color="auto" w:sz="4" w:space="0"/>
              <w:bottom w:val="single" w:color="auto" w:sz="4" w:space="0"/>
              <w:right w:val="single" w:color="auto" w:sz="4" w:space="0"/>
            </w:tcBorders>
            <w:tcW w:w="10169" w:type="dxa"/>
            <w:textDirection w:val="lrTb"/>
            <w:noWrap w:val="false"/>
          </w:tcPr>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Times New Roman" w:cs="Times New Roman"/>
                <w:bCs/>
                <w:sz w:val="24"/>
                <w:szCs w:val="24"/>
              </w:rPr>
              <w:t xml:space="preserve">Раздел 1.</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Литература второй половины XIX века</w:t>
            </w:r>
            <w:r>
              <w:rPr>
                <w:rFonts w:ascii="Times New Roman" w:hAnsi="Times New Roman" w:eastAsia="DejaVu Sans" w:cs="Times New Roman"/>
                <w:color w:val="000000"/>
                <w:sz w:val="24"/>
                <w:szCs w:val="24"/>
                <w:lang w:eastAsia="hi-IN" w:bidi="hi-IN"/>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119"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Н.</w:t>
            </w:r>
            <w:r>
              <w:rPr>
                <w:rFonts w:ascii="Times New Roman" w:hAnsi="Times New Roman" w:eastAsia="Times New Roman" w:cs="Times New Roman"/>
                <w:sz w:val="24"/>
                <w:szCs w:val="24"/>
              </w:rPr>
              <w:t xml:space="preserve"> Островский. Драма «Гроза». Пьесы [[«Бесприданница», «Свои люди — сочтёмся» и др. (одно произведение по выбору)]] Статьи [[H. А. Добролюбова «Луч света в тёмном царстве», Д. И. Писарева «Мотивы русской драмы», А. А. Григорьева «После «Грозы» Островского»]]</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9</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1.2</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119"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 А. Гончаров. Роман «Обломов». Романы и очерки [[(одно произведение по выбору). Например, «Обыкновенная история», очерки из книги «Фрегат ”Паллада“» и др.]] Статьи [[H. А. Добролюбова «Что такое обломовщина?», </w:t>
            </w:r>
            <w:r>
              <w:rPr>
                <w:rFonts w:ascii="Times New Roman" w:hAnsi="Times New Roman" w:eastAsia="Times New Roman" w:cs="Times New Roman"/>
                <w:sz w:val="24"/>
                <w:szCs w:val="24"/>
              </w:rPr>
              <w:t xml:space="preserve">А.В.Дружинина</w:t>
            </w:r>
            <w:r>
              <w:rPr>
                <w:rFonts w:ascii="Times New Roman" w:hAnsi="Times New Roman" w:eastAsia="Times New Roman" w:cs="Times New Roman"/>
                <w:sz w:val="24"/>
                <w:szCs w:val="24"/>
              </w:rPr>
              <w:t xml:space="preserve"> "«Обломов». Роман И. А. Гончарова"]]</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10</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1.3</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119"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 С. Тургенев. Роман «Отцы и дети». Повести и романы [[(одно произведение по выбору). Например, «Первая любовь», «Вешние воды», «Рудин», «Дворянское гнездо» и др.]] Статья «Гамлет и Дон Кихот» Статьи [[Д. И. Писарева «Базаров»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14</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1.4</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119"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Ф. И. Тютчев. Стихотворения [[(не менее пяти по выбору). Например, «</w:t>
            </w:r>
            <w:r>
              <w:rPr>
                <w:rFonts w:ascii="Times New Roman" w:hAnsi="Times New Roman" w:eastAsia="Times New Roman" w:cs="Times New Roman"/>
                <w:sz w:val="24"/>
                <w:szCs w:val="24"/>
              </w:rPr>
              <w:t xml:space="preserve">Silentium</w:t>
            </w:r>
            <w:r>
              <w:rPr>
                <w:rFonts w:ascii="Times New Roman" w:hAnsi="Times New Roman" w:eastAsia="Times New Roman" w:cs="Times New Roman"/>
                <w:sz w:val="24"/>
                <w:szCs w:val="24"/>
              </w:rPr>
              <w:t xml:space="preserve">!», «Не то, что мните вы, природа...», «Умом Россию не понят</w:t>
            </w:r>
            <w:r>
              <w:rPr>
                <w:rFonts w:ascii="Times New Roman" w:hAnsi="Times New Roman" w:eastAsia="Times New Roman" w:cs="Times New Roman"/>
                <w:sz w:val="24"/>
                <w:szCs w:val="24"/>
              </w:rPr>
              <w:t xml:space="preserve">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7</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1.5</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119"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 А. Некрасов. Стихотворения [[(не менее пяти по выбору). Например, «Тройка», «Я не люблю иронии твоей...», «Вчерашний</w:t>
            </w:r>
            <w:r>
              <w:rPr>
                <w:rFonts w:ascii="Times New Roman" w:hAnsi="Times New Roman" w:eastAsia="Times New Roman" w:cs="Times New Roman"/>
                <w:sz w:val="24"/>
                <w:szCs w:val="24"/>
              </w:rPr>
              <w:t xml:space="preserve">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Поэма «Кому на Руси жить хорошо»</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8</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1.6</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119"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А. Фет. Стихотворения [[(не менее пяти по выбору). Например, «Одним толчком согнать ладью живую…», «Ещё майская ночь», «Вечер»</w:t>
            </w:r>
            <w:r>
              <w:rPr>
                <w:rFonts w:ascii="Times New Roman" w:hAnsi="Times New Roman" w:eastAsia="Times New Roman" w:cs="Times New Roman"/>
                <w:sz w:val="24"/>
                <w:szCs w:val="24"/>
              </w:rPr>
              <w:t xml:space="preserve">,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7</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1.7</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119"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1.8</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119"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r>
              <w:rPr>
                <w:rFonts w:ascii="Times New Roman" w:hAnsi="Times New Roman" w:eastAsia="Times New Roman" w:cs="Times New Roman"/>
                <w:sz w:val="24"/>
                <w:szCs w:val="24"/>
              </w:rPr>
              <w:t xml:space="preserve">rendez-vous</w:t>
            </w:r>
            <w:r>
              <w:rPr>
                <w:rFonts w:ascii="Times New Roman" w:hAnsi="Times New Roman" w:eastAsia="Times New Roman" w:cs="Times New Roman"/>
                <w:sz w:val="24"/>
                <w:szCs w:val="24"/>
              </w:rPr>
              <w:t xml:space="preserve">. Размышления по прочтении повести г. Тургенева ”Ася“»</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1.9</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119"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 Е. Салтыков-Щедрин. Роман-хроника «История одного города» [[(не </w:t>
            </w:r>
            <w:r>
              <w:rPr>
                <w:rFonts w:ascii="Times New Roman" w:hAnsi="Times New Roman" w:eastAsia="Times New Roman" w:cs="Times New Roman"/>
                <w:sz w:val="24"/>
                <w:szCs w:val="24"/>
              </w:rPr>
              <w:t xml:space="preserve">менее четырёх глав по выбору). Например, главы «О </w:t>
            </w:r>
            <w:r>
              <w:rPr>
                <w:rFonts w:ascii="Times New Roman" w:hAnsi="Times New Roman" w:eastAsia="Times New Roman" w:cs="Times New Roman"/>
                <w:sz w:val="24"/>
                <w:szCs w:val="24"/>
              </w:rPr>
              <w:t xml:space="preserve">корени</w:t>
            </w:r>
            <w:r>
              <w:rPr>
                <w:rFonts w:ascii="Times New Roman" w:hAnsi="Times New Roman" w:eastAsia="Times New Roman" w:cs="Times New Roman"/>
                <w:sz w:val="24"/>
                <w:szCs w:val="24"/>
              </w:rPr>
              <w:t xml:space="preserve"> происхождения </w:t>
            </w:r>
            <w:r>
              <w:rPr>
                <w:rFonts w:ascii="Times New Roman" w:hAnsi="Times New Roman" w:eastAsia="Times New Roman" w:cs="Times New Roman"/>
                <w:sz w:val="24"/>
                <w:szCs w:val="24"/>
              </w:rPr>
              <w:t xml:space="preserve">глуповцев</w:t>
            </w:r>
            <w:r>
              <w:rPr>
                <w:rFonts w:ascii="Times New Roman" w:hAnsi="Times New Roman" w:eastAsia="Times New Roman" w:cs="Times New Roman"/>
                <w:sz w:val="24"/>
                <w:szCs w:val="24"/>
              </w:rPr>
              <w:t xml:space="preserve">»,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7</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1.10</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119"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Ф. М. Достоевский. Роман «Преступление и наказание». Повести и романы [[(одно произведение по выбору). Например, «</w:t>
            </w:r>
            <w:r>
              <w:rPr>
                <w:rFonts w:ascii="Times New Roman" w:hAnsi="Times New Roman" w:eastAsia="Times New Roman" w:cs="Times New Roman"/>
                <w:sz w:val="24"/>
                <w:szCs w:val="24"/>
              </w:rPr>
              <w:t xml:space="preserve">Неточка</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Незванова</w:t>
            </w:r>
            <w:r>
              <w:rPr>
                <w:rFonts w:ascii="Times New Roman" w:hAnsi="Times New Roman" w:eastAsia="Times New Roman" w:cs="Times New Roman"/>
                <w:sz w:val="24"/>
                <w:szCs w:val="24"/>
              </w:rPr>
              <w:t xml:space="preserve">», «Сон смешного человека», «Идиот», «Подросток»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18</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1.11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119"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Л. Н. Толсто</w:t>
            </w:r>
            <w:r>
              <w:rPr>
                <w:rFonts w:ascii="Times New Roman" w:hAnsi="Times New Roman" w:eastAsia="Times New Roman" w:cs="Times New Roman"/>
                <w:sz w:val="24"/>
                <w:szCs w:val="24"/>
              </w:rPr>
              <w:t xml:space="preserve">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 Статьи [[Н. Н. Страхова «Сочинения гр. Л. Н. Толстого»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20</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1.12</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119"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 С. Лесков. Рассказы и повести [[(не менее двух произведений по выбору). Например, «Очарованный странник», «Однодум», «Тупейный художник», «Леди Макбет </w:t>
            </w:r>
            <w:r>
              <w:rPr>
                <w:rFonts w:ascii="Times New Roman" w:hAnsi="Times New Roman" w:eastAsia="Times New Roman" w:cs="Times New Roman"/>
                <w:sz w:val="24"/>
                <w:szCs w:val="24"/>
              </w:rPr>
              <w:t xml:space="preserve">Мценского</w:t>
            </w:r>
            <w:r>
              <w:rPr>
                <w:rFonts w:ascii="Times New Roman" w:hAnsi="Times New Roman" w:eastAsia="Times New Roman" w:cs="Times New Roman"/>
                <w:sz w:val="24"/>
                <w:szCs w:val="24"/>
              </w:rPr>
              <w:t xml:space="preserve"> уезда»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1.13</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119"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П. Чехов. Рассказы [[(не менее пяти по выбору). Например, «Студент», «</w:t>
            </w:r>
            <w:r>
              <w:rPr>
                <w:rFonts w:ascii="Times New Roman" w:hAnsi="Times New Roman" w:eastAsia="Times New Roman" w:cs="Times New Roman"/>
                <w:sz w:val="24"/>
                <w:szCs w:val="24"/>
              </w:rPr>
              <w:t xml:space="preserve">Ионыч</w:t>
            </w:r>
            <w:r>
              <w:rPr>
                <w:rFonts w:ascii="Times New Roman" w:hAnsi="Times New Roman" w:eastAsia="Times New Roman" w:cs="Times New Roman"/>
                <w:sz w:val="24"/>
                <w:szCs w:val="24"/>
              </w:rPr>
              <w:t xml:space="preserve">», «Дама с собачкой», «Человек в футляре», «Крыжовник», «О любви», «Попрыгунья», «Душечка», «Дом с мезонином» и др.]] Комедия «Вишнёвый сад». [[Пьесы «Чайка», «Дядя Ваня», «Три сестры» (одно произведение по выбору)]]</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16</w:t>
            </w:r>
            <w:r>
              <w:rPr>
                <w:rFonts w:ascii="Times New Roman" w:hAnsi="Times New Roman" w:eastAsia="Times New Roman" w:cs="Times New Roman"/>
                <w:sz w:val="24"/>
                <w:szCs w:val="24"/>
              </w:rPr>
            </w:r>
          </w:p>
        </w:tc>
      </w:tr>
      <w:tr>
        <w:tblPrEx/>
        <w:trPr>
          <w:jc w:val="center"/>
        </w:trPr>
        <w:tc>
          <w:tcPr>
            <w:gridSpan w:val="4"/>
            <w:tcBorders>
              <w:top w:val="single" w:color="auto" w:sz="4" w:space="0"/>
              <w:left w:val="single" w:color="auto" w:sz="4" w:space="0"/>
              <w:bottom w:val="single" w:color="auto" w:sz="4" w:space="0"/>
              <w:right w:val="single" w:color="auto" w:sz="4" w:space="0"/>
            </w:tcBorders>
            <w:tcW w:w="10169"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Раздел 2.</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Литература народов России</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119"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Стихотворения и поэмы [[(не менее одного произведения по выбору). Например, стихотворения Г. Тукая, стихотворения и поэма «Фатима» К. Хетагурова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w:t>
            </w:r>
            <w:r>
              <w:rPr>
                <w:rFonts w:ascii="Times New Roman" w:hAnsi="Times New Roman" w:eastAsia="Times New Roman" w:cs="Times New Roman"/>
                <w:sz w:val="24"/>
                <w:szCs w:val="24"/>
              </w:rPr>
            </w:r>
          </w:p>
        </w:tc>
      </w:tr>
      <w:tr>
        <w:tblPrEx/>
        <w:trPr>
          <w:jc w:val="center"/>
        </w:trPr>
        <w:tc>
          <w:tcPr>
            <w:gridSpan w:val="4"/>
            <w:tcBorders>
              <w:top w:val="single" w:color="auto" w:sz="4" w:space="0"/>
              <w:left w:val="single" w:color="auto" w:sz="4" w:space="0"/>
              <w:bottom w:val="single" w:color="auto" w:sz="4" w:space="0"/>
              <w:right w:val="single" w:color="auto" w:sz="4" w:space="0"/>
            </w:tcBorders>
            <w:tcW w:w="10169"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Раздел 3.</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Зарубежная литература</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119"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Зарубежная проза второй половины XIX века. [[(не менее одного произведения по выбору). Например, произведения </w:t>
            </w:r>
            <w:r>
              <w:rPr>
                <w:rFonts w:ascii="Times New Roman" w:hAnsi="Times New Roman" w:eastAsia="Times New Roman" w:cs="Times New Roman"/>
                <w:sz w:val="24"/>
                <w:szCs w:val="24"/>
              </w:rPr>
              <w:t xml:space="preserve">Ч.Диккенса</w:t>
            </w:r>
            <w:r>
              <w:rPr>
                <w:rFonts w:ascii="Times New Roman" w:hAnsi="Times New Roman" w:eastAsia="Times New Roman" w:cs="Times New Roman"/>
                <w:sz w:val="24"/>
                <w:szCs w:val="24"/>
              </w:rPr>
              <w:t xml:space="preserve"> «Дэвид </w:t>
            </w:r>
            <w:r>
              <w:rPr>
                <w:rFonts w:ascii="Times New Roman" w:hAnsi="Times New Roman" w:eastAsia="Times New Roman" w:cs="Times New Roman"/>
                <w:sz w:val="24"/>
                <w:szCs w:val="24"/>
              </w:rPr>
              <w:t xml:space="preserve">Копперфилд</w:t>
            </w:r>
            <w:r>
              <w:rPr>
                <w:rFonts w:ascii="Times New Roman" w:hAnsi="Times New Roman" w:eastAsia="Times New Roman" w:cs="Times New Roman"/>
                <w:sz w:val="24"/>
                <w:szCs w:val="24"/>
              </w:rPr>
              <w:t xml:space="preserve">», «Большие надежды», </w:t>
            </w:r>
            <w:r>
              <w:rPr>
                <w:rFonts w:ascii="Times New Roman" w:hAnsi="Times New Roman" w:eastAsia="Times New Roman" w:cs="Times New Roman"/>
                <w:sz w:val="24"/>
                <w:szCs w:val="24"/>
              </w:rPr>
              <w:t xml:space="preserve">Г.Флобера</w:t>
            </w:r>
            <w:r>
              <w:rPr>
                <w:rFonts w:ascii="Times New Roman" w:hAnsi="Times New Roman" w:eastAsia="Times New Roman" w:cs="Times New Roman"/>
                <w:sz w:val="24"/>
                <w:szCs w:val="24"/>
              </w:rPr>
              <w:t xml:space="preserve"> «Мадам </w:t>
            </w:r>
            <w:r>
              <w:rPr>
                <w:rFonts w:ascii="Times New Roman" w:hAnsi="Times New Roman" w:eastAsia="Times New Roman" w:cs="Times New Roman"/>
                <w:sz w:val="24"/>
                <w:szCs w:val="24"/>
              </w:rPr>
              <w:t xml:space="preserve">Бовари</w:t>
            </w:r>
            <w:r>
              <w:rPr>
                <w:rFonts w:ascii="Times New Roman" w:hAnsi="Times New Roman" w:eastAsia="Times New Roman" w:cs="Times New Roman"/>
                <w:sz w:val="24"/>
                <w:szCs w:val="24"/>
              </w:rPr>
              <w:t xml:space="preserve">», Э. Золя «Творчество», Г. де Мопассана «Милый друг»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3.2</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119"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Зарубежная поэзия второй половины XIX века. [[(не менее двух стихотворений одного из поэтов по выбору). Например, стихотворения А. Рембо, Ш. </w:t>
            </w:r>
            <w:r>
              <w:rPr>
                <w:rFonts w:ascii="Times New Roman" w:hAnsi="Times New Roman" w:eastAsia="Times New Roman" w:cs="Times New Roman"/>
                <w:sz w:val="24"/>
                <w:szCs w:val="24"/>
              </w:rPr>
              <w:t xml:space="preserve">Бодлера</w:t>
            </w:r>
            <w:r>
              <w:rPr>
                <w:rFonts w:ascii="Times New Roman" w:hAnsi="Times New Roman" w:eastAsia="Times New Roman" w:cs="Times New Roman"/>
                <w:sz w:val="24"/>
                <w:szCs w:val="24"/>
              </w:rPr>
              <w:t xml:space="preserve">, П. Верлена, Э. Верхарна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3.3</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119"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Зарубежная драматургия второй половины XIX века. [[(не менее одного произведения по выбору).Например, пьесы </w:t>
            </w:r>
            <w:r>
              <w:rPr>
                <w:rFonts w:ascii="Times New Roman" w:hAnsi="Times New Roman" w:eastAsia="Times New Roman" w:cs="Times New Roman"/>
                <w:sz w:val="24"/>
                <w:szCs w:val="24"/>
              </w:rPr>
              <w:t xml:space="preserve">Г.Гауптмана</w:t>
            </w:r>
            <w:r>
              <w:rPr>
                <w:rFonts w:ascii="Times New Roman" w:hAnsi="Times New Roman" w:eastAsia="Times New Roman" w:cs="Times New Roman"/>
                <w:sz w:val="24"/>
                <w:szCs w:val="24"/>
              </w:rPr>
              <w:t xml:space="preserve"> «Перед восходом солнца», «Одинокие», Г. Ибсена «Кукольный дом», «Пер </w:t>
            </w:r>
            <w:r>
              <w:rPr>
                <w:rFonts w:ascii="Times New Roman" w:hAnsi="Times New Roman" w:eastAsia="Times New Roman" w:cs="Times New Roman"/>
                <w:sz w:val="24"/>
                <w:szCs w:val="24"/>
              </w:rPr>
              <w:t xml:space="preserve">Гюнт</w:t>
            </w:r>
            <w:r>
              <w:rPr>
                <w:rFonts w:ascii="Times New Roman" w:hAnsi="Times New Roman" w:eastAsia="Times New Roman" w:cs="Times New Roman"/>
                <w:sz w:val="24"/>
                <w:szCs w:val="24"/>
              </w:rPr>
              <w:t xml:space="preserve">»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w:t>
            </w:r>
            <w:r>
              <w:rPr>
                <w:rFonts w:ascii="Times New Roman" w:hAnsi="Times New Roman" w:eastAsia="Times New Roman" w:cs="Times New Roman"/>
                <w:sz w:val="24"/>
                <w:szCs w:val="24"/>
              </w:rPr>
            </w:r>
          </w:p>
        </w:tc>
      </w:tr>
      <w:tr>
        <w:tblPrEx/>
        <w:trPr>
          <w:gridAfter w:val="1"/>
          <w:jc w:val="center"/>
        </w:trPr>
        <w:tc>
          <w:tcPr>
            <w:gridSpan w:val="2"/>
            <w:tcBorders>
              <w:top w:val="single" w:color="auto" w:sz="4" w:space="0"/>
              <w:left w:val="single" w:color="auto" w:sz="4" w:space="0"/>
              <w:bottom w:val="single" w:color="auto" w:sz="4" w:space="0"/>
              <w:right w:val="single" w:color="auto" w:sz="4" w:space="0"/>
            </w:tcBorders>
            <w:tcW w:w="8755"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Развитие речи</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15</w:t>
            </w:r>
            <w:r>
              <w:rPr>
                <w:rFonts w:ascii="Times New Roman" w:hAnsi="Times New Roman" w:eastAsia="Times New Roman" w:cs="Times New Roman"/>
                <w:sz w:val="24"/>
                <w:szCs w:val="24"/>
              </w:rPr>
            </w:r>
          </w:p>
        </w:tc>
      </w:tr>
      <w:tr>
        <w:tblPrEx/>
        <w:trPr>
          <w:gridAfter w:val="1"/>
          <w:jc w:val="center"/>
        </w:trPr>
        <w:tc>
          <w:tcPr>
            <w:gridSpan w:val="2"/>
            <w:tcBorders>
              <w:top w:val="single" w:color="auto" w:sz="4" w:space="0"/>
              <w:left w:val="single" w:color="auto" w:sz="4" w:space="0"/>
              <w:bottom w:val="single" w:color="auto" w:sz="4" w:space="0"/>
              <w:right w:val="single" w:color="auto" w:sz="4" w:space="0"/>
            </w:tcBorders>
            <w:tcW w:w="8755"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Уроки внеклассного чтения</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gridAfter w:val="1"/>
          <w:jc w:val="center"/>
        </w:trPr>
        <w:tc>
          <w:tcPr>
            <w:gridSpan w:val="2"/>
            <w:tcBorders>
              <w:top w:val="single" w:color="auto" w:sz="4" w:space="0"/>
              <w:left w:val="single" w:color="auto" w:sz="4" w:space="0"/>
              <w:bottom w:val="single" w:color="auto" w:sz="4" w:space="0"/>
              <w:right w:val="single" w:color="auto" w:sz="4" w:space="0"/>
            </w:tcBorders>
            <w:tcW w:w="8755"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Итоговые контрольные работы</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p>
        </w:tc>
      </w:tr>
      <w:tr>
        <w:tblPrEx/>
        <w:trPr>
          <w:gridAfter w:val="1"/>
          <w:jc w:val="center"/>
        </w:trPr>
        <w:tc>
          <w:tcPr>
            <w:gridSpan w:val="2"/>
            <w:tcBorders>
              <w:top w:val="single" w:color="auto" w:sz="4" w:space="0"/>
              <w:left w:val="single" w:color="auto" w:sz="4" w:space="0"/>
              <w:bottom w:val="single" w:color="auto" w:sz="4" w:space="0"/>
              <w:right w:val="single" w:color="auto" w:sz="4" w:space="0"/>
            </w:tcBorders>
            <w:tcW w:w="8755"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Подготовка и защита проектов</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8</w:t>
            </w:r>
            <w:r>
              <w:rPr>
                <w:rFonts w:ascii="Times New Roman" w:hAnsi="Times New Roman" w:eastAsia="Times New Roman" w:cs="Times New Roman"/>
                <w:sz w:val="24"/>
                <w:szCs w:val="24"/>
              </w:rPr>
            </w:r>
          </w:p>
        </w:tc>
      </w:tr>
      <w:tr>
        <w:tblPrEx/>
        <w:trPr>
          <w:gridAfter w:val="1"/>
          <w:jc w:val="center"/>
        </w:trPr>
        <w:tc>
          <w:tcPr>
            <w:gridSpan w:val="2"/>
            <w:tcBorders>
              <w:top w:val="single" w:color="auto" w:sz="4" w:space="0"/>
              <w:left w:val="single" w:color="auto" w:sz="4" w:space="0"/>
              <w:bottom w:val="single" w:color="auto" w:sz="4" w:space="0"/>
              <w:right w:val="single" w:color="auto" w:sz="4" w:space="0"/>
            </w:tcBorders>
            <w:tcW w:w="8755"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Резервные уроки</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12</w:t>
            </w:r>
            <w:r>
              <w:rPr>
                <w:rFonts w:ascii="Times New Roman" w:hAnsi="Times New Roman" w:eastAsia="Times New Roman" w:cs="Times New Roman"/>
                <w:sz w:val="24"/>
                <w:szCs w:val="24"/>
              </w:rPr>
            </w:r>
          </w:p>
        </w:tc>
      </w:tr>
      <w:tr>
        <w:tblPrEx/>
        <w:trPr>
          <w:jc w:val="center"/>
        </w:trPr>
        <w:tc>
          <w:tcPr>
            <w:gridSpan w:val="4"/>
            <w:tcBorders>
              <w:top w:val="single" w:color="auto" w:sz="4" w:space="0"/>
              <w:left w:val="single" w:color="auto" w:sz="4" w:space="0"/>
              <w:bottom w:val="single" w:color="auto" w:sz="4" w:space="0"/>
              <w:right w:val="single" w:color="auto" w:sz="4" w:space="0"/>
            </w:tcBorders>
            <w:tcW w:w="10169" w:type="dxa"/>
            <w:textDirection w:val="lrTb"/>
            <w:noWrap w:val="false"/>
          </w:tcPr>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Times New Roman" w:cs="Times New Roman"/>
                <w:sz w:val="24"/>
                <w:szCs w:val="24"/>
              </w:rPr>
              <w:t xml:space="preserve">ОБЩЕЕ КОЛИЧЕСТВО ЧАСОВ ПО ПРОГРАММЕ: 170</w:t>
            </w:r>
            <w:r>
              <w:rPr>
                <w:rFonts w:ascii="Times New Roman" w:hAnsi="Times New Roman" w:eastAsia="DejaVu Sans" w:cs="Times New Roman"/>
                <w:color w:val="000000"/>
                <w:sz w:val="24"/>
                <w:szCs w:val="24"/>
                <w:lang w:eastAsia="hi-IN" w:bidi="hi-IN"/>
              </w:rPr>
            </w:r>
          </w:p>
        </w:tc>
      </w:tr>
    </w:tbl>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11 класс</w:t>
      </w:r>
      <w:r>
        <w:rPr>
          <w:rFonts w:ascii="Times New Roman" w:hAnsi="Times New Roman" w:eastAsia="Times New Roman" w:cs="Times New Roman"/>
          <w:sz w:val="24"/>
          <w:szCs w:val="24"/>
        </w:rPr>
      </w:r>
    </w:p>
    <w:tbl>
      <w:tblPr>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36"/>
        <w:gridCol w:w="8206"/>
        <w:gridCol w:w="1406"/>
        <w:gridCol w:w="19"/>
      </w:tblGrid>
      <w:tr>
        <w:tblPrEx/>
        <w:trPr>
          <w:gridAfter w:val="1"/>
          <w:jc w:val="center"/>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w:t>
            </w:r>
            <w:r>
              <w:rPr>
                <w:rFonts w:ascii="Times New Roman" w:hAnsi="Times New Roman" w:eastAsia="DejaVu Sans" w:cs="Times New Roman"/>
                <w:color w:val="000000"/>
                <w:sz w:val="24"/>
                <w:szCs w:val="24"/>
                <w:lang w:eastAsia="hi-IN" w:bidi="hi-IN"/>
              </w:rPr>
            </w:r>
          </w:p>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п/п</w:t>
            </w:r>
            <w:r>
              <w:rPr>
                <w:rFonts w:ascii="Times New Roman" w:hAnsi="Times New Roman" w:eastAsia="DejaVu Sans" w:cs="Times New Roman"/>
                <w:color w:val="000000"/>
                <w:sz w:val="24"/>
                <w:szCs w:val="24"/>
                <w:lang w:eastAsia="hi-IN" w:bidi="hi-IN"/>
              </w:rPr>
            </w:r>
          </w:p>
        </w:tc>
        <w:tc>
          <w:tcPr>
            <w:tcBorders>
              <w:top w:val="single" w:color="auto" w:sz="4" w:space="0"/>
              <w:left w:val="single" w:color="auto" w:sz="4" w:space="0"/>
              <w:bottom w:val="single" w:color="auto" w:sz="4" w:space="0"/>
              <w:right w:val="single" w:color="auto" w:sz="4" w:space="0"/>
            </w:tcBorders>
            <w:tcW w:w="8206" w:type="dxa"/>
            <w:textDirection w:val="lrTb"/>
            <w:noWrap w:val="false"/>
          </w:tcPr>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Название раздела</w:t>
            </w:r>
            <w:r>
              <w:rPr>
                <w:rFonts w:ascii="Times New Roman" w:hAnsi="Times New Roman" w:eastAsia="DejaVu Sans" w:cs="Times New Roman"/>
                <w:color w:val="000000"/>
                <w:sz w:val="24"/>
                <w:szCs w:val="24"/>
                <w:lang w:eastAsia="hi-IN" w:bidi="hi-IN"/>
              </w:rPr>
            </w:r>
          </w:p>
        </w:tc>
        <w:tc>
          <w:tcPr>
            <w:tcBorders>
              <w:top w:val="single" w:color="auto" w:sz="4" w:space="0"/>
              <w:left w:val="single" w:color="auto" w:sz="4" w:space="0"/>
              <w:bottom w:val="single" w:color="auto" w:sz="4" w:space="0"/>
              <w:right w:val="single" w:color="auto" w:sz="4" w:space="0"/>
            </w:tcBorders>
            <w:tcW w:w="1406" w:type="dxa"/>
            <w:textDirection w:val="lrTb"/>
            <w:noWrap w:val="false"/>
          </w:tcPr>
          <w:p>
            <w:pPr>
              <w:jc w:val="center"/>
              <w:spacing w:after="0" w:line="240" w:lineRule="auto"/>
              <w:widowControl w:val="off"/>
              <w:rPr>
                <w:rFonts w:ascii="Times New Roman" w:hAnsi="Times New Roman" w:eastAsia="Calibri" w:cs="Times New Roman"/>
                <w:color w:val="000000"/>
                <w:sz w:val="24"/>
                <w:szCs w:val="24"/>
                <w:lang w:eastAsia="en-US"/>
              </w:rPr>
            </w:pPr>
            <w:r>
              <w:rPr>
                <w:rFonts w:ascii="Times New Roman" w:hAnsi="Times New Roman" w:eastAsia="DejaVu Sans" w:cs="Times New Roman"/>
                <w:color w:val="000000"/>
                <w:sz w:val="24"/>
                <w:szCs w:val="24"/>
                <w:lang w:eastAsia="hi-IN" w:bidi="hi-IN"/>
              </w:rPr>
              <w:t xml:space="preserve">Количество часов</w:t>
            </w:r>
            <w:r>
              <w:rPr>
                <w:rFonts w:ascii="Times New Roman" w:hAnsi="Times New Roman" w:eastAsia="Calibri" w:cs="Times New Roman"/>
                <w:color w:val="000000"/>
                <w:sz w:val="24"/>
                <w:szCs w:val="24"/>
                <w:lang w:eastAsia="en-US"/>
              </w:rPr>
            </w:r>
          </w:p>
        </w:tc>
      </w:tr>
      <w:tr>
        <w:tblPrEx/>
        <w:trPr>
          <w:jc w:val="center"/>
        </w:trPr>
        <w:tc>
          <w:tcPr>
            <w:gridSpan w:val="4"/>
            <w:tcBorders>
              <w:top w:val="single" w:color="auto" w:sz="4" w:space="0"/>
              <w:left w:val="single" w:color="auto" w:sz="4" w:space="0"/>
              <w:bottom w:val="single" w:color="auto" w:sz="4" w:space="0"/>
              <w:right w:val="single" w:color="auto" w:sz="4" w:space="0"/>
            </w:tcBorders>
            <w:tcW w:w="10267" w:type="dxa"/>
            <w:textDirection w:val="lrTb"/>
            <w:noWrap w:val="false"/>
          </w:tcPr>
          <w:p>
            <w:pPr>
              <w:jc w:val="center"/>
              <w:spacing w:after="0" w:line="240" w:lineRule="auto"/>
              <w:widowControl w:val="off"/>
              <w:rPr>
                <w:rFonts w:ascii="Times New Roman" w:hAnsi="Times New Roman" w:eastAsia="DejaVu Sans" w:cs="Times New Roman"/>
                <w:color w:val="000000"/>
                <w:sz w:val="24"/>
                <w:szCs w:val="24"/>
                <w:lang w:eastAsia="hi-IN" w:bidi="hi-IN"/>
              </w:rPr>
            </w:pPr>
            <w:r>
              <w:rPr>
                <w:rFonts w:ascii="Times New Roman" w:hAnsi="Times New Roman" w:eastAsia="Times New Roman" w:cs="Times New Roman"/>
                <w:bCs/>
                <w:sz w:val="24"/>
                <w:szCs w:val="24"/>
              </w:rPr>
              <w:t xml:space="preserve">Раздел 1.</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Литература конца XIX — начала ХХ века</w:t>
            </w:r>
            <w:r>
              <w:rPr>
                <w:rFonts w:ascii="Times New Roman" w:hAnsi="Times New Roman" w:eastAsia="DejaVu Sans" w:cs="Times New Roman"/>
                <w:color w:val="000000"/>
                <w:sz w:val="24"/>
                <w:szCs w:val="24"/>
                <w:lang w:eastAsia="hi-IN" w:bidi="hi-IN"/>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И. Куприн. Рассказы и повести [[(два произведения по выбору). Например, «Гранатовый браслет», «Олеся», «Поединок»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1.2</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Л. Н. Андреев. Рассказы и повести [[(два произведения по выбору). Например, «Иуда Искариот», «Большой шлем», «Рассказ о семи повешенных»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1.3</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 Горький. Рассказы и роман [[(два произведения по выбору). Например, «Старуха </w:t>
            </w:r>
            <w:r>
              <w:rPr>
                <w:rFonts w:ascii="Times New Roman" w:hAnsi="Times New Roman" w:eastAsia="Times New Roman" w:cs="Times New Roman"/>
                <w:sz w:val="24"/>
                <w:szCs w:val="24"/>
              </w:rPr>
              <w:t xml:space="preserve">Изергиль</w:t>
            </w:r>
            <w:r>
              <w:rPr>
                <w:rFonts w:ascii="Times New Roman" w:hAnsi="Times New Roman" w:eastAsia="Times New Roman" w:cs="Times New Roman"/>
                <w:sz w:val="24"/>
                <w:szCs w:val="24"/>
              </w:rPr>
              <w:t xml:space="preserve">», «Макар </w:t>
            </w:r>
            <w:r>
              <w:rPr>
                <w:rFonts w:ascii="Times New Roman" w:hAnsi="Times New Roman" w:eastAsia="Times New Roman" w:cs="Times New Roman"/>
                <w:sz w:val="24"/>
                <w:szCs w:val="24"/>
              </w:rPr>
              <w:t xml:space="preserve">Чудра</w:t>
            </w:r>
            <w:r>
              <w:rPr>
                <w:rFonts w:ascii="Times New Roman" w:hAnsi="Times New Roman" w:eastAsia="Times New Roman" w:cs="Times New Roman"/>
                <w:sz w:val="24"/>
                <w:szCs w:val="24"/>
              </w:rPr>
              <w:t xml:space="preserve">», «Коновалов», «Фома Гордеев» и др.]] Пьеса «На дне»</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1.4</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Стихотворе</w:t>
            </w:r>
            <w:r>
              <w:rPr>
                <w:rFonts w:ascii="Times New Roman" w:hAnsi="Times New Roman" w:eastAsia="Times New Roman" w:cs="Times New Roman"/>
                <w:sz w:val="24"/>
                <w:szCs w:val="24"/>
              </w:rPr>
              <w:t xml:space="preserve">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r>
      <w:tr>
        <w:tblPrEx/>
        <w:trPr>
          <w:jc w:val="center"/>
        </w:trPr>
        <w:tc>
          <w:tcPr>
            <w:gridSpan w:val="4"/>
            <w:tcBorders>
              <w:top w:val="single" w:color="auto" w:sz="4" w:space="0"/>
              <w:left w:val="single" w:color="auto" w:sz="4" w:space="0"/>
              <w:bottom w:val="single" w:color="auto" w:sz="4" w:space="0"/>
              <w:right w:val="single" w:color="auto" w:sz="4" w:space="0"/>
            </w:tcBorders>
            <w:tcW w:w="10267"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Раздел 2.</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Литература ХХ века</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 А. Бунин. Стихотворения [[(не менее двух по выбору). Например, «Алёнушка», «Вечер», «Дурман», «И цветы, и шмели, и трава, и колосья…», «У п</w:t>
            </w:r>
            <w:r>
              <w:rPr>
                <w:rFonts w:ascii="Times New Roman" w:hAnsi="Times New Roman" w:eastAsia="Times New Roman" w:cs="Times New Roman"/>
                <w:sz w:val="24"/>
                <w:szCs w:val="24"/>
              </w:rPr>
              <w:t xml:space="preserve">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 Книга очерков «Окаянные дни» [[(фрагменты)]]</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А. Блок. Стихотворения [[(не менее пяти по выбору). Например, «Незнаком</w:t>
            </w:r>
            <w:r>
              <w:rPr>
                <w:rFonts w:ascii="Times New Roman" w:hAnsi="Times New Roman" w:eastAsia="Times New Roman" w:cs="Times New Roman"/>
                <w:sz w:val="24"/>
                <w:szCs w:val="24"/>
              </w:rPr>
              <w:t xml:space="preserve">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w:t>
            </w:r>
            <w:r>
              <w:rPr>
                <w:rFonts w:ascii="Times New Roman" w:hAnsi="Times New Roman" w:eastAsia="Times New Roman" w:cs="Times New Roman"/>
                <w:sz w:val="24"/>
                <w:szCs w:val="24"/>
              </w:rPr>
              <w:t xml:space="preserve">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 Поэма «Двенадцать»</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2.3</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 С. Гумилёв. Стихотворения [[(не менее трёх по выбору). Например, «Жираф», «Заблудившийся трамвай», «Капитаны», «Пятистопные ямбы», «Слово», «Шестое чувство», «Андрей Рублёв»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2.4</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В. Маяковский. Стихотворения [[(не менее пяти по выбору). Например, «А вы могли бы?», «Нате!», «Послушайте!», «</w:t>
            </w:r>
            <w:r>
              <w:rPr>
                <w:rFonts w:ascii="Times New Roman" w:hAnsi="Times New Roman" w:eastAsia="Times New Roman" w:cs="Times New Roman"/>
                <w:sz w:val="24"/>
                <w:szCs w:val="24"/>
              </w:rPr>
              <w:t xml:space="preserve">Лиличка</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 Первое вступление в поэму»</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2.5</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 А. Есенин. Стихотворения [[(не менее пяти по выбору). Например, «Гой ты, Русь, моя родная!..», «Письмо матери», «Собаке Качалова», «Спит </w:t>
            </w:r>
            <w:r>
              <w:rPr>
                <w:rFonts w:ascii="Times New Roman" w:hAnsi="Times New Roman" w:eastAsia="Times New Roman" w:cs="Times New Roman"/>
                <w:sz w:val="24"/>
                <w:szCs w:val="24"/>
              </w:rPr>
              <w:t xml:space="preserve">ковыль</w:t>
            </w:r>
            <w:r>
              <w:rPr>
                <w:rFonts w:ascii="Times New Roman" w:hAnsi="Times New Roman" w:eastAsia="Times New Roman" w:cs="Times New Roman"/>
                <w:sz w:val="24"/>
                <w:szCs w:val="24"/>
              </w:rPr>
              <w:t xml:space="preserve">.Р</w:t>
            </w:r>
            <w:r>
              <w:rPr>
                <w:rFonts w:ascii="Times New Roman" w:hAnsi="Times New Roman" w:eastAsia="Times New Roman" w:cs="Times New Roman"/>
                <w:sz w:val="24"/>
                <w:szCs w:val="24"/>
              </w:rPr>
              <w:t xml:space="preserve">авнина</w:t>
            </w:r>
            <w:r>
              <w:rPr>
                <w:rFonts w:ascii="Times New Roman" w:hAnsi="Times New Roman" w:eastAsia="Times New Roman" w:cs="Times New Roman"/>
                <w:sz w:val="24"/>
                <w:szCs w:val="24"/>
              </w:rPr>
              <w:t xml:space="preserve">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w:t>
            </w:r>
            <w:r>
              <w:rPr>
                <w:rFonts w:ascii="Times New Roman" w:hAnsi="Times New Roman" w:eastAsia="Times New Roman" w:cs="Times New Roman"/>
                <w:sz w:val="24"/>
                <w:szCs w:val="24"/>
              </w:rPr>
              <w:t xml:space="preserve">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 Поэма «Чёрный человек»</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2.6</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 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eastAsia="Times New Roman" w:cs="Times New Roman"/>
                <w:sz w:val="24"/>
                <w:szCs w:val="24"/>
              </w:rPr>
              <w:t xml:space="preserve">Notre</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Dame</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Айя</w:t>
            </w:r>
            <w:r>
              <w:rPr>
                <w:rFonts w:ascii="Times New Roman" w:hAnsi="Times New Roman" w:eastAsia="Times New Roman" w:cs="Times New Roman"/>
                <w:sz w:val="24"/>
                <w:szCs w:val="24"/>
              </w:rPr>
              <w:t xml:space="preserve">-София», «Невыразимая печаль…», «Золотистого мёда струя из бутылки текла…», «Я не слыхал рассказов </w:t>
            </w:r>
            <w:r>
              <w:rPr>
                <w:rFonts w:ascii="Times New Roman" w:hAnsi="Times New Roman" w:eastAsia="Times New Roman" w:cs="Times New Roman"/>
                <w:sz w:val="24"/>
                <w:szCs w:val="24"/>
              </w:rPr>
              <w:t xml:space="preserve">Оссиана</w:t>
            </w:r>
            <w:r>
              <w:rPr>
                <w:rFonts w:ascii="Times New Roman" w:hAnsi="Times New Roman" w:eastAsia="Times New Roman" w:cs="Times New Roman"/>
                <w:sz w:val="24"/>
                <w:szCs w:val="24"/>
              </w:rPr>
              <w:t xml:space="preserve">…», «Нет, никогда ничей я не был современник…», «Я к губам подношу эту зелень…»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2.7</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 И. Цветаева. Стихотворен</w:t>
            </w:r>
            <w:r>
              <w:rPr>
                <w:rFonts w:ascii="Times New Roman" w:hAnsi="Times New Roman" w:eastAsia="Times New Roman" w:cs="Times New Roman"/>
                <w:sz w:val="24"/>
                <w:szCs w:val="24"/>
              </w:rPr>
              <w:t xml:space="preserve">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w:t>
            </w:r>
            <w:r>
              <w:rPr>
                <w:rFonts w:ascii="Times New Roman" w:hAnsi="Times New Roman" w:eastAsia="Times New Roman" w:cs="Times New Roman"/>
                <w:sz w:val="24"/>
                <w:szCs w:val="24"/>
              </w:rPr>
              <w:t xml:space="preserve">,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 Очерк «Мой Пушкин»</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2.8</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w:t>
            </w:r>
            <w:r>
              <w:rPr>
                <w:rFonts w:ascii="Times New Roman" w:hAnsi="Times New Roman" w:eastAsia="Times New Roman" w:cs="Times New Roman"/>
                <w:sz w:val="24"/>
                <w:szCs w:val="24"/>
              </w:rPr>
              <w:t xml:space="preserve">утешно</w:t>
            </w:r>
            <w:r>
              <w:rPr>
                <w:rFonts w:ascii="Times New Roman" w:hAnsi="Times New Roman" w:eastAsia="Times New Roman" w:cs="Times New Roman"/>
                <w:sz w:val="24"/>
                <w:szCs w:val="24"/>
              </w:rPr>
              <w:t xml:space="preserve">…», «Не с теми я, кто бросил землю...», «Мужество», «Приморский сонет», «Родная земля», «Сероглазый король», «Вечером», «Все мы бражники здесь, блудницы…</w:t>
            </w:r>
            <w:r>
              <w:rPr>
                <w:rFonts w:ascii="Times New Roman" w:hAnsi="Times New Roman" w:eastAsia="Times New Roman" w:cs="Times New Roman"/>
                <w:sz w:val="24"/>
                <w:szCs w:val="24"/>
              </w:rPr>
              <w:t xml:space="preserve">»,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Поэма «Реквием»</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2.9</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Е. И. Замятин. Роман «Мы»</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2.10</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Н.А. Островский. Роман «Как закалялась сталь» (избранные главы)</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 А. Шолохов. Роман-эпопея «Тихий Дон»</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2.12</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В. Набоков. Рассказы, повести, романы [[(одно произведение по выбору). Например, «Облако, озеро, башня», «Весна в </w:t>
            </w:r>
            <w:r>
              <w:rPr>
                <w:rFonts w:ascii="Times New Roman" w:hAnsi="Times New Roman" w:eastAsia="Times New Roman" w:cs="Times New Roman"/>
                <w:sz w:val="24"/>
                <w:szCs w:val="24"/>
              </w:rPr>
              <w:t xml:space="preserve">Фиальте</w:t>
            </w:r>
            <w:r>
              <w:rPr>
                <w:rFonts w:ascii="Times New Roman" w:hAnsi="Times New Roman" w:eastAsia="Times New Roman" w:cs="Times New Roman"/>
                <w:sz w:val="24"/>
                <w:szCs w:val="24"/>
              </w:rPr>
              <w:t xml:space="preserve">», «Машенька», «Защита Лужина», «Дар»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2.13</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w:t>
            </w:r>
            <w:r>
              <w:rPr>
                <w:rFonts w:ascii="Times New Roman" w:hAnsi="Times New Roman" w:eastAsia="Times New Roman" w:cs="Times New Roman"/>
                <w:sz w:val="24"/>
                <w:szCs w:val="24"/>
              </w:rPr>
              <w:t xml:space="preserve">Турбиных</w:t>
            </w:r>
            <w:r>
              <w:rPr>
                <w:rFonts w:ascii="Times New Roman" w:hAnsi="Times New Roman" w:eastAsia="Times New Roman" w:cs="Times New Roman"/>
                <w:sz w:val="24"/>
                <w:szCs w:val="24"/>
              </w:rPr>
              <w:t xml:space="preserve">», «Бег»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7</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2.14</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П. Платонов. Рассказы и повести [[(два произведения по выбору). Например, «В прекрасном и яростном мире», «Котлован», «Возвращение», «Река </w:t>
            </w:r>
            <w:r>
              <w:rPr>
                <w:rFonts w:ascii="Times New Roman" w:hAnsi="Times New Roman" w:eastAsia="Times New Roman" w:cs="Times New Roman"/>
                <w:sz w:val="24"/>
                <w:szCs w:val="24"/>
              </w:rPr>
              <w:t xml:space="preserve">Потудань</w:t>
            </w:r>
            <w:r>
              <w:rPr>
                <w:rFonts w:ascii="Times New Roman" w:hAnsi="Times New Roman" w:eastAsia="Times New Roman" w:cs="Times New Roman"/>
                <w:sz w:val="24"/>
                <w:szCs w:val="24"/>
              </w:rPr>
              <w:t xml:space="preserve">», «Сокровенный человек»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2.15</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Т. Твардовский. Стихотворения [[(не менее трёх по выбору). Например, «Вся суть в </w:t>
            </w:r>
            <w:r>
              <w:rPr>
                <w:rFonts w:ascii="Times New Roman" w:hAnsi="Times New Roman" w:eastAsia="Times New Roman" w:cs="Times New Roman"/>
                <w:sz w:val="24"/>
                <w:szCs w:val="24"/>
              </w:rPr>
              <w:t xml:space="preserve">одномединственном</w:t>
            </w:r>
            <w:r>
              <w:rPr>
                <w:rFonts w:ascii="Times New Roman" w:hAnsi="Times New Roman" w:eastAsia="Times New Roman" w:cs="Times New Roman"/>
                <w:sz w:val="24"/>
                <w:szCs w:val="24"/>
              </w:rPr>
              <w:t xml:space="preserve">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 Поэма «По праву памяти»</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2.16</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Проза о Великой Отечественной войне [[(по одному произведению не менее чем трёх писателей по выбору). Например, В. П. Астафьев. «Пастух и пастушка», «Звездопад»; Ю. В. </w:t>
            </w:r>
            <w:r>
              <w:rPr>
                <w:rFonts w:ascii="Times New Roman" w:hAnsi="Times New Roman" w:eastAsia="Times New Roman" w:cs="Times New Roman"/>
                <w:sz w:val="24"/>
                <w:szCs w:val="24"/>
              </w:rPr>
              <w:t xml:space="preserve">Бондарев</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Горячий</w:t>
            </w:r>
            <w:r>
              <w:rPr>
                <w:rFonts w:ascii="Times New Roman" w:hAnsi="Times New Roman" w:eastAsia="Times New Roman" w:cs="Times New Roman"/>
                <w:sz w:val="24"/>
                <w:szCs w:val="24"/>
              </w:rPr>
              <w:t xml:space="preserve"> снег»; В. В. </w:t>
            </w:r>
            <w:r>
              <w:rPr>
                <w:rFonts w:ascii="Times New Roman" w:hAnsi="Times New Roman" w:eastAsia="Times New Roman" w:cs="Times New Roman"/>
                <w:sz w:val="24"/>
                <w:szCs w:val="24"/>
              </w:rPr>
              <w:t xml:space="preserve">Быков.«Обелиск</w:t>
            </w:r>
            <w:r>
              <w:rPr>
                <w:rFonts w:ascii="Times New Roman" w:hAnsi="Times New Roman" w:eastAsia="Times New Roman" w:cs="Times New Roman"/>
                <w:sz w:val="24"/>
                <w:szCs w:val="24"/>
              </w:rPr>
              <w:t xml:space="preserve">», «Сотников», «Альпийская баллада»; Б. Л. Васильев. «А зори здесь тихие», «В списках не значился», «Завтра был</w:t>
            </w:r>
            <w:r>
              <w:rPr>
                <w:rFonts w:ascii="Times New Roman" w:hAnsi="Times New Roman" w:eastAsia="Times New Roman" w:cs="Times New Roman"/>
                <w:sz w:val="24"/>
                <w:szCs w:val="24"/>
              </w:rPr>
              <w:t xml:space="preserve">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2.17</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В.О. Богомолов. «В августе сорок четвёртого»</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2.18</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А.А. Фадеев. Роман «Молодая гвардия»</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2.19</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Поэзия о Великой Отечественной войне. Стихотворения [[(по одному стихотворению не менее чем трёх поэтов по выбору). Например, Ю. В. </w:t>
            </w:r>
            <w:r>
              <w:rPr>
                <w:rFonts w:ascii="Times New Roman" w:hAnsi="Times New Roman" w:eastAsia="Times New Roman" w:cs="Times New Roman"/>
                <w:sz w:val="24"/>
                <w:szCs w:val="24"/>
              </w:rPr>
              <w:t xml:space="preserve">Друниной</w:t>
            </w:r>
            <w:r>
              <w:rPr>
                <w:rFonts w:ascii="Times New Roman" w:hAnsi="Times New Roman" w:eastAsia="Times New Roman" w:cs="Times New Roman"/>
                <w:sz w:val="24"/>
                <w:szCs w:val="24"/>
              </w:rPr>
              <w:t xml:space="preserve">, М. В. Исаковского, Ю. </w:t>
            </w:r>
            <w:r>
              <w:rPr>
                <w:rFonts w:ascii="Times New Roman" w:hAnsi="Times New Roman" w:eastAsia="Times New Roman" w:cs="Times New Roman"/>
                <w:sz w:val="24"/>
                <w:szCs w:val="24"/>
              </w:rPr>
              <w:t xml:space="preserve">Д.Левитанского</w:t>
            </w:r>
            <w:r>
              <w:rPr>
                <w:rFonts w:ascii="Times New Roman" w:hAnsi="Times New Roman" w:eastAsia="Times New Roman" w:cs="Times New Roman"/>
                <w:sz w:val="24"/>
                <w:szCs w:val="24"/>
              </w:rPr>
              <w:t xml:space="preserve">, С. С. Орлова, Д. С. Самойлова, К. М. Симонова, Б. А. Слуцкого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2.20</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Драматургия о Великой Отечественной войне. [[Пьесы (одно произведение по выбору). Например, В. С. Розов. «Вечно живые», К. М. Симонов. «Русские люди»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Б. Л. Пастернак. Стихотворения [[(не менее пяти по выбору). Например, «Февраль. Достать чернил и плакать!..», «Определение поэзии», «Во всём мне хочется дойти</w:t>
            </w:r>
            <w:r>
              <w:rPr>
                <w:rFonts w:ascii="Times New Roman" w:hAnsi="Times New Roman" w:eastAsia="Times New Roman" w:cs="Times New Roman"/>
                <w:sz w:val="24"/>
                <w:szCs w:val="24"/>
              </w:rPr>
              <w:t xml:space="preserve">…»,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Роман «Доктор Живаго» [[(избранные главы)]]</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2.22</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В. Вампилов. Пьесы [[(не менее одной по выбору). Например, «Старший сын», «Утиная охота»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2.23</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А. 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2.24</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2.25</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Г. Распутин. Рассказы и повести [[(не менее одного произведения по выбору). Например, «Прощание с Матёрой», «Живи и помни», «Женский разговор»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2.26</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 М. Рубцов.</w:t>
            </w:r>
            <w:r>
              <w:rPr>
                <w:rFonts w:ascii="Times New Roman" w:hAnsi="Times New Roman" w:eastAsia="Times New Roman" w:cs="Times New Roman"/>
                <w:sz w:val="24"/>
                <w:szCs w:val="24"/>
              </w:rPr>
              <w:t xml:space="preserve"> Стихотворения [[(не менее трёх по выбору). 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2.27</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 А. Бродский. Стихотворения [[(не менее пяти по выбору). Например, «Осенний крик яс</w:t>
            </w:r>
            <w:r>
              <w:rPr>
                <w:rFonts w:ascii="Times New Roman" w:hAnsi="Times New Roman" w:eastAsia="Times New Roman" w:cs="Times New Roman"/>
                <w:sz w:val="24"/>
                <w:szCs w:val="24"/>
              </w:rPr>
              <w:t xml:space="preserve">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w:t>
            </w:r>
            <w:r>
              <w:rPr>
                <w:rFonts w:ascii="Times New Roman" w:hAnsi="Times New Roman" w:eastAsia="Times New Roman" w:cs="Times New Roman"/>
                <w:sz w:val="24"/>
                <w:szCs w:val="24"/>
              </w:rPr>
              <w:t xml:space="preserve">надцатого</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мартобря</w:t>
            </w:r>
            <w:r>
              <w:rPr>
                <w:rFonts w:ascii="Times New Roman" w:hAnsi="Times New Roman" w:eastAsia="Times New Roman" w:cs="Times New Roman"/>
                <w:sz w:val="24"/>
                <w:szCs w:val="24"/>
              </w:rPr>
              <w:t xml:space="preserve">…», «Воротишься на родину. Ну что ж…», «</w:t>
            </w:r>
            <w:r>
              <w:rPr>
                <w:rFonts w:ascii="Times New Roman" w:hAnsi="Times New Roman" w:eastAsia="Times New Roman" w:cs="Times New Roman"/>
                <w:sz w:val="24"/>
                <w:szCs w:val="24"/>
              </w:rPr>
              <w:t xml:space="preserve">Postscriptum</w:t>
            </w:r>
            <w:r>
              <w:rPr>
                <w:rFonts w:ascii="Times New Roman" w:hAnsi="Times New Roman" w:eastAsia="Times New Roman" w:cs="Times New Roman"/>
                <w:sz w:val="24"/>
                <w:szCs w:val="24"/>
              </w:rPr>
              <w:t xml:space="preserve">» «На смерть Жукова»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2.28</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r>
      <w:tr>
        <w:tblPrEx/>
        <w:trPr>
          <w:jc w:val="center"/>
        </w:trPr>
        <w:tc>
          <w:tcPr>
            <w:gridSpan w:val="4"/>
            <w:tcBorders>
              <w:top w:val="single" w:color="auto" w:sz="4" w:space="0"/>
              <w:left w:val="single" w:color="auto" w:sz="4" w:space="0"/>
              <w:bottom w:val="single" w:color="auto" w:sz="4" w:space="0"/>
              <w:right w:val="single" w:color="auto" w:sz="4" w:space="0"/>
            </w:tcBorders>
            <w:tcW w:w="10267"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Раздел 3.</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Проза второй половины XX — начала XXI века</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Проза второй половины XX — начала XXI века. Рассказы, повести, романы [[(по одному произведению не менее чем четырёх прозаиков по выбору).Например, Ф. А. Абрамов («Братья и с</w:t>
            </w:r>
            <w:r>
              <w:rPr>
                <w:rFonts w:ascii="Times New Roman" w:hAnsi="Times New Roman" w:eastAsia="Times New Roman" w:cs="Times New Roman"/>
                <w:sz w:val="24"/>
                <w:szCs w:val="24"/>
              </w:rPr>
              <w:t xml:space="preserve">ёстры» (фрагменты из романа), повесть «Пелагея» и др.), Ч. Т. Айтматов (повести «Пегий пёс, бегущий краем моря», «Белый пароход» и др.), В. П. Астафьев (повествование в рассказах «Царь-рыба» и др.), В. И. Белов (рассказы «На родине», «За тремя волоками», «</w:t>
            </w:r>
            <w:r>
              <w:rPr>
                <w:rFonts w:ascii="Times New Roman" w:hAnsi="Times New Roman" w:eastAsia="Times New Roman" w:cs="Times New Roman"/>
                <w:sz w:val="24"/>
                <w:szCs w:val="24"/>
              </w:rPr>
              <w:t xml:space="preserve">Бобришный</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угор</w:t>
            </w:r>
            <w:r>
              <w:rPr>
                <w:rFonts w:ascii="Times New Roman" w:hAnsi="Times New Roman" w:eastAsia="Times New Roman" w:cs="Times New Roman"/>
                <w:sz w:val="24"/>
                <w:szCs w:val="24"/>
              </w:rPr>
              <w:t xml:space="preserve">» и др.), А. Г. Битов (цикл рассказов «Аптекарский остров», повесть «Жизнь в ветреную погоду» и др.), А. Н. Варламов (повести «Гора», «Рождение» и др.), Г. Н. </w:t>
            </w:r>
            <w:r>
              <w:rPr>
                <w:rFonts w:ascii="Times New Roman" w:hAnsi="Times New Roman" w:eastAsia="Times New Roman" w:cs="Times New Roman"/>
                <w:sz w:val="24"/>
                <w:szCs w:val="24"/>
              </w:rPr>
              <w:t xml:space="preserve">Владимов</w:t>
            </w:r>
            <w:r>
              <w:rPr>
                <w:rFonts w:ascii="Times New Roman" w:hAnsi="Times New Roman" w:eastAsia="Times New Roman" w:cs="Times New Roman"/>
                <w:sz w:val="24"/>
                <w:szCs w:val="24"/>
              </w:rPr>
              <w:t xml:space="preserve"> («Верный Руслан»), В. С. </w:t>
            </w:r>
            <w:r>
              <w:rPr>
                <w:rFonts w:ascii="Times New Roman" w:hAnsi="Times New Roman" w:eastAsia="Times New Roman" w:cs="Times New Roman"/>
                <w:sz w:val="24"/>
                <w:szCs w:val="24"/>
              </w:rPr>
              <w:t xml:space="preserve">Гроссман</w:t>
            </w:r>
            <w:r>
              <w:rPr>
                <w:rFonts w:ascii="Times New Roman" w:hAnsi="Times New Roman" w:eastAsia="Times New Roman" w:cs="Times New Roman"/>
                <w:sz w:val="24"/>
                <w:szCs w:val="24"/>
              </w:rPr>
              <w:t xml:space="preserve"> (роман «Жизнь и судьба» (фрагменты), С. Д. Довлатов (повесть «Заповедник» и др.), Ф. А. Искандер (роман в рассказах «</w:t>
            </w:r>
            <w:r>
              <w:rPr>
                <w:rFonts w:ascii="Times New Roman" w:hAnsi="Times New Roman" w:eastAsia="Times New Roman" w:cs="Times New Roman"/>
                <w:sz w:val="24"/>
                <w:szCs w:val="24"/>
              </w:rPr>
              <w:t xml:space="preserve">Сандро</w:t>
            </w:r>
            <w:r>
              <w:rPr>
                <w:rFonts w:ascii="Times New Roman" w:hAnsi="Times New Roman" w:eastAsia="Times New Roman" w:cs="Times New Roman"/>
                <w:sz w:val="24"/>
                <w:szCs w:val="24"/>
              </w:rPr>
              <w:t xml:space="preserve"> из Чегема» (фрагменты), философская сказка «Кролики и удавы» и др.), Ю. П. Казаков (рассказы «Северный дневник», «Поморка», «Во сне ты горько плакал» и др.), В. С. Маканин (рассказ «Кавказский пленный»), В. О. Пелевин (повесть «</w:t>
            </w:r>
            <w:r>
              <w:rPr>
                <w:rFonts w:ascii="Times New Roman" w:hAnsi="Times New Roman" w:eastAsia="Times New Roman" w:cs="Times New Roman"/>
                <w:sz w:val="24"/>
                <w:szCs w:val="24"/>
              </w:rPr>
              <w:t xml:space="preserve">Омон</w:t>
            </w:r>
            <w:r>
              <w:rPr>
                <w:rFonts w:ascii="Times New Roman" w:hAnsi="Times New Roman" w:eastAsia="Times New Roman" w:cs="Times New Roman"/>
                <w:sz w:val="24"/>
                <w:szCs w:val="24"/>
              </w:rPr>
              <w:t xml:space="preserve"> Ра», роман «Жизнь насекомых» и др.), Захар </w:t>
            </w:r>
            <w:r>
              <w:rPr>
                <w:rFonts w:ascii="Times New Roman" w:hAnsi="Times New Roman" w:eastAsia="Times New Roman" w:cs="Times New Roman"/>
                <w:sz w:val="24"/>
                <w:szCs w:val="24"/>
              </w:rPr>
              <w:t xml:space="preserve">Прилепин</w:t>
            </w:r>
            <w:r>
              <w:rPr>
                <w:rFonts w:ascii="Times New Roman" w:hAnsi="Times New Roman" w:eastAsia="Times New Roman" w:cs="Times New Roman"/>
                <w:sz w:val="24"/>
                <w:szCs w:val="24"/>
              </w:rPr>
              <w:t xml:space="preserve"> (рассказ «Белый квадрат»,</w:t>
            </w:r>
            <w:r>
              <w:rPr>
                <w:rFonts w:ascii="Times New Roman" w:hAnsi="Times New Roman" w:eastAsia="Times New Roman" w:cs="Times New Roman"/>
                <w:sz w:val="24"/>
                <w:szCs w:val="24"/>
              </w:rPr>
              <w:t xml:space="preserve"> и др.), В. А. Солоухин (повесть «Капля росы», произведения из цикла «Камешки на ладони»), А.Н. и Б. Н. Стругацкие (повести «Пикник на обочине», «Понедельник начинается в субботу и др.), В. Ф. Тендряков (повесть «Ночь после выпуска», рассказы «Хлеб для соб</w:t>
            </w:r>
            <w:r>
              <w:rPr>
                <w:rFonts w:ascii="Times New Roman" w:hAnsi="Times New Roman" w:eastAsia="Times New Roman" w:cs="Times New Roman"/>
                <w:sz w:val="24"/>
                <w:szCs w:val="24"/>
              </w:rPr>
              <w:t xml:space="preserve">аки», «Пара гнедых» и др.), Ю. В. Трифонов (повести «Отблеск костра», «Обмен», «Другая жизнь», «Дом на набережной» и др.), В. Т. Шаламов («Колымские рассказы», например, «Одиночный замер», «Инжектор», «За письмом», «На представку», «Посылка» и др.)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w:t>
            </w:r>
            <w:r>
              <w:rPr>
                <w:rFonts w:ascii="Times New Roman" w:hAnsi="Times New Roman" w:eastAsia="Times New Roman" w:cs="Times New Roman"/>
                <w:sz w:val="24"/>
                <w:szCs w:val="24"/>
              </w:rPr>
            </w:r>
          </w:p>
        </w:tc>
      </w:tr>
      <w:tr>
        <w:tblPrEx/>
        <w:trPr>
          <w:jc w:val="center"/>
        </w:trPr>
        <w:tc>
          <w:tcPr>
            <w:gridSpan w:val="4"/>
            <w:tcBorders>
              <w:top w:val="single" w:color="auto" w:sz="4" w:space="0"/>
              <w:left w:val="single" w:color="auto" w:sz="4" w:space="0"/>
              <w:bottom w:val="single" w:color="auto" w:sz="4" w:space="0"/>
              <w:right w:val="single" w:color="auto" w:sz="4" w:space="0"/>
            </w:tcBorders>
            <w:tcW w:w="10267"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Раздел 4.</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Поэзия второй половины XX — начала XXI века</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Поэзия второй половины XX — начала XXI века. Стихотворения и поэмы [[(по одному произведению не менее чем четырёх поэтов по выбору). </w:t>
            </w:r>
            <w:r>
              <w:rPr>
                <w:rFonts w:ascii="Times New Roman" w:hAnsi="Times New Roman" w:eastAsia="Times New Roman" w:cs="Times New Roman"/>
                <w:sz w:val="24"/>
                <w:szCs w:val="24"/>
              </w:rPr>
              <w:t xml:space="preserve">Например, Б. А. Ахмадулиной, А. А. Вознесенского, Е. А. Евтушенко, Н. А. Заболоцкого, Т. Ю. </w:t>
            </w:r>
            <w:r>
              <w:rPr>
                <w:rFonts w:ascii="Times New Roman" w:hAnsi="Times New Roman" w:eastAsia="Times New Roman" w:cs="Times New Roman"/>
                <w:sz w:val="24"/>
                <w:szCs w:val="24"/>
              </w:rPr>
              <w:t xml:space="preserve">Кибирова</w:t>
            </w:r>
            <w:r>
              <w:rPr>
                <w:rFonts w:ascii="Times New Roman" w:hAnsi="Times New Roman" w:eastAsia="Times New Roman" w:cs="Times New Roman"/>
                <w:sz w:val="24"/>
                <w:szCs w:val="24"/>
              </w:rPr>
              <w:t xml:space="preserve">, Ю. П. Кузнецова, А. С. Кушнера, Л. Н. Мартынова, О. А. Николаевой, Б. Ш. Окуджавы, Д. А. </w:t>
            </w:r>
            <w:r>
              <w:rPr>
                <w:rFonts w:ascii="Times New Roman" w:hAnsi="Times New Roman" w:eastAsia="Times New Roman" w:cs="Times New Roman"/>
                <w:sz w:val="24"/>
                <w:szCs w:val="24"/>
              </w:rPr>
              <w:t xml:space="preserve">Пригова</w:t>
            </w:r>
            <w:r>
              <w:rPr>
                <w:rFonts w:ascii="Times New Roman" w:hAnsi="Times New Roman" w:eastAsia="Times New Roman" w:cs="Times New Roman"/>
                <w:sz w:val="24"/>
                <w:szCs w:val="24"/>
              </w:rPr>
              <w:t xml:space="preserve">, Р. И. Рождественского, О. А. </w:t>
            </w:r>
            <w:r>
              <w:rPr>
                <w:rFonts w:ascii="Times New Roman" w:hAnsi="Times New Roman" w:eastAsia="Times New Roman" w:cs="Times New Roman"/>
                <w:sz w:val="24"/>
                <w:szCs w:val="24"/>
              </w:rPr>
              <w:t xml:space="preserve">Седаковой</w:t>
            </w:r>
            <w:r>
              <w:rPr>
                <w:rFonts w:ascii="Times New Roman" w:hAnsi="Times New Roman" w:eastAsia="Times New Roman" w:cs="Times New Roman"/>
                <w:sz w:val="24"/>
                <w:szCs w:val="24"/>
              </w:rPr>
              <w:t xml:space="preserve">, В. Н. Соколова, А. А. Тарковского, О. Г. </w:t>
            </w:r>
            <w:r>
              <w:rPr>
                <w:rFonts w:ascii="Times New Roman" w:hAnsi="Times New Roman" w:eastAsia="Times New Roman" w:cs="Times New Roman"/>
                <w:sz w:val="24"/>
                <w:szCs w:val="24"/>
              </w:rPr>
              <w:t xml:space="preserve">Чухонцева</w:t>
            </w:r>
            <w:r>
              <w:rPr>
                <w:rFonts w:ascii="Times New Roman" w:hAnsi="Times New Roman" w:eastAsia="Times New Roman" w:cs="Times New Roman"/>
                <w:sz w:val="24"/>
                <w:szCs w:val="24"/>
              </w:rPr>
              <w:t xml:space="preserve">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p>
        </w:tc>
      </w:tr>
      <w:tr>
        <w:tblPrEx/>
        <w:trPr>
          <w:jc w:val="center"/>
        </w:trPr>
        <w:tc>
          <w:tcPr>
            <w:gridSpan w:val="4"/>
            <w:tcBorders>
              <w:top w:val="single" w:color="auto" w:sz="4" w:space="0"/>
              <w:left w:val="single" w:color="auto" w:sz="4" w:space="0"/>
              <w:bottom w:val="single" w:color="auto" w:sz="4" w:space="0"/>
              <w:right w:val="single" w:color="auto" w:sz="4" w:space="0"/>
            </w:tcBorders>
            <w:tcW w:w="10267"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Раздел 5.</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Драматургия второй половины ХХ — начала XXI века</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Драматургия второй половины ХХ — начала XXI века. Пьесы [[(не менее одного произведения двух драматургов по выбору). Например, А. Н. Арбузов. «Иркутская история», «Жестокие игры», К. В. Драгунская. «Рыжая пьеса», А. М. </w:t>
            </w:r>
            <w:r>
              <w:rPr>
                <w:rFonts w:ascii="Times New Roman" w:hAnsi="Times New Roman" w:eastAsia="Times New Roman" w:cs="Times New Roman"/>
                <w:sz w:val="24"/>
                <w:szCs w:val="24"/>
              </w:rPr>
              <w:t xml:space="preserve">Володин</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Пять</w:t>
            </w:r>
            <w:r>
              <w:rPr>
                <w:rFonts w:ascii="Times New Roman" w:hAnsi="Times New Roman" w:eastAsia="Times New Roman" w:cs="Times New Roman"/>
                <w:sz w:val="24"/>
                <w:szCs w:val="24"/>
              </w:rPr>
              <w:t xml:space="preserve"> вечеров», «Моя старшая сестра», В. С. Розов. «Гнездо глухаря», М. М. Рощин. «Валентин и Валентина», «Спешите делать добро»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p>
        </w:tc>
      </w:tr>
      <w:tr>
        <w:tblPrEx/>
        <w:trPr>
          <w:jc w:val="center"/>
        </w:trPr>
        <w:tc>
          <w:tcPr>
            <w:gridSpan w:val="4"/>
            <w:tcBorders>
              <w:top w:val="single" w:color="auto" w:sz="4" w:space="0"/>
              <w:left w:val="single" w:color="auto" w:sz="4" w:space="0"/>
              <w:bottom w:val="single" w:color="auto" w:sz="4" w:space="0"/>
              <w:right w:val="single" w:color="auto" w:sz="4" w:space="0"/>
            </w:tcBorders>
            <w:tcW w:w="10267"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Раздел 6.</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Литература народов России</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Рассказы, повести, стихотворения [[(не менее двух произведений по выбору). Например, рассказ Ю. </w:t>
            </w:r>
            <w:r>
              <w:rPr>
                <w:rFonts w:ascii="Times New Roman" w:hAnsi="Times New Roman" w:eastAsia="Times New Roman" w:cs="Times New Roman"/>
                <w:sz w:val="24"/>
                <w:szCs w:val="24"/>
              </w:rPr>
              <w:t xml:space="preserve">Рытхэу</w:t>
            </w:r>
            <w:r>
              <w:rPr>
                <w:rFonts w:ascii="Times New Roman" w:hAnsi="Times New Roman" w:eastAsia="Times New Roman" w:cs="Times New Roman"/>
                <w:sz w:val="24"/>
                <w:szCs w:val="24"/>
              </w:rPr>
              <w:t xml:space="preserve"> «Хранитель огня», роман «Сон в начале тумана», повести </w:t>
            </w:r>
            <w:r>
              <w:rPr>
                <w:rFonts w:ascii="Times New Roman" w:hAnsi="Times New Roman" w:eastAsia="Times New Roman" w:cs="Times New Roman"/>
                <w:sz w:val="24"/>
                <w:szCs w:val="24"/>
              </w:rPr>
              <w:t xml:space="preserve">Ю.Н.Шесталова</w:t>
            </w:r>
            <w:r>
              <w:rPr>
                <w:rFonts w:ascii="Times New Roman" w:hAnsi="Times New Roman" w:eastAsia="Times New Roman" w:cs="Times New Roman"/>
                <w:sz w:val="24"/>
                <w:szCs w:val="24"/>
              </w:rPr>
              <w:t xml:space="preserve"> «Синий ветер </w:t>
            </w:r>
            <w:r>
              <w:rPr>
                <w:rFonts w:ascii="Times New Roman" w:hAnsi="Times New Roman" w:eastAsia="Times New Roman" w:cs="Times New Roman"/>
                <w:sz w:val="24"/>
                <w:szCs w:val="24"/>
              </w:rPr>
              <w:t xml:space="preserve">каслания</w:t>
            </w:r>
            <w:r>
              <w:rPr>
                <w:rFonts w:ascii="Times New Roman" w:hAnsi="Times New Roman" w:eastAsia="Times New Roman" w:cs="Times New Roman"/>
                <w:sz w:val="24"/>
                <w:szCs w:val="24"/>
              </w:rPr>
              <w:t xml:space="preserve">», «Когда качало меня солнце» и др.; стихотворения Г. </w:t>
            </w:r>
            <w:r>
              <w:rPr>
                <w:rFonts w:ascii="Times New Roman" w:hAnsi="Times New Roman" w:eastAsia="Times New Roman" w:cs="Times New Roman"/>
                <w:sz w:val="24"/>
                <w:szCs w:val="24"/>
              </w:rPr>
              <w:t xml:space="preserve">Айги</w:t>
            </w:r>
            <w:r>
              <w:rPr>
                <w:rFonts w:ascii="Times New Roman" w:hAnsi="Times New Roman" w:eastAsia="Times New Roman" w:cs="Times New Roman"/>
                <w:sz w:val="24"/>
                <w:szCs w:val="24"/>
              </w:rPr>
              <w:t xml:space="preserve">, Р. Гамзатова, М. </w:t>
            </w:r>
            <w:r>
              <w:rPr>
                <w:rFonts w:ascii="Times New Roman" w:hAnsi="Times New Roman" w:eastAsia="Times New Roman" w:cs="Times New Roman"/>
                <w:sz w:val="24"/>
                <w:szCs w:val="24"/>
              </w:rPr>
              <w:t xml:space="preserve">Джалиля</w:t>
            </w:r>
            <w:r>
              <w:rPr>
                <w:rFonts w:ascii="Times New Roman" w:hAnsi="Times New Roman" w:eastAsia="Times New Roman" w:cs="Times New Roman"/>
                <w:sz w:val="24"/>
                <w:szCs w:val="24"/>
              </w:rPr>
              <w:t xml:space="preserve">, М. </w:t>
            </w:r>
            <w:r>
              <w:rPr>
                <w:rFonts w:ascii="Times New Roman" w:hAnsi="Times New Roman" w:eastAsia="Times New Roman" w:cs="Times New Roman"/>
                <w:sz w:val="24"/>
                <w:szCs w:val="24"/>
              </w:rPr>
              <w:t xml:space="preserve">Карима</w:t>
            </w:r>
            <w:r>
              <w:rPr>
                <w:rFonts w:ascii="Times New Roman" w:hAnsi="Times New Roman" w:eastAsia="Times New Roman" w:cs="Times New Roman"/>
                <w:sz w:val="24"/>
                <w:szCs w:val="24"/>
              </w:rPr>
              <w:t xml:space="preserve">, Д. Кугультинова, К. Кулиева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r>
      <w:tr>
        <w:tblPrEx/>
        <w:trPr>
          <w:jc w:val="center"/>
        </w:trPr>
        <w:tc>
          <w:tcPr>
            <w:gridSpan w:val="4"/>
            <w:tcBorders>
              <w:top w:val="single" w:color="auto" w:sz="4" w:space="0"/>
              <w:left w:val="single" w:color="auto" w:sz="4" w:space="0"/>
              <w:bottom w:val="single" w:color="auto" w:sz="4" w:space="0"/>
              <w:right w:val="single" w:color="auto" w:sz="4" w:space="0"/>
            </w:tcBorders>
            <w:tcW w:w="10267"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Раздел 7.</w:t>
            </w:r>
            <w:r>
              <w:rPr>
                <w:rFonts w:ascii="Times New Roman" w:hAnsi="Times New Roman" w:eastAsia="Times New Roman" w:cs="Times New Roman"/>
                <w:sz w:val="24"/>
                <w:szCs w:val="24"/>
              </w:rPr>
              <w:t xml:space="preserve"> </w:t>
            </w:r>
            <w:r>
              <w:rPr>
                <w:rFonts w:ascii="Times New Roman" w:hAnsi="Times New Roman" w:eastAsia="Times New Roman" w:cs="Times New Roman"/>
                <w:bCs/>
                <w:sz w:val="24"/>
                <w:szCs w:val="24"/>
              </w:rPr>
              <w:t xml:space="preserve">Зарубежная литература</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7.1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Зарубежная проза XX века [[(не менее двух произведений по выбору). Например, произведения Г. Бёлля «Глазами клоуна», Р. </w:t>
            </w:r>
            <w:r>
              <w:rPr>
                <w:rFonts w:ascii="Times New Roman" w:hAnsi="Times New Roman" w:eastAsia="Times New Roman" w:cs="Times New Roman"/>
                <w:sz w:val="24"/>
                <w:szCs w:val="24"/>
              </w:rPr>
              <w:t xml:space="preserve">Брэдбери</w:t>
            </w:r>
            <w:r>
              <w:rPr>
                <w:rFonts w:ascii="Times New Roman" w:hAnsi="Times New Roman" w:eastAsia="Times New Roman" w:cs="Times New Roman"/>
                <w:sz w:val="24"/>
                <w:szCs w:val="24"/>
              </w:rPr>
              <w:t xml:space="preserve"> «451 градус по Фаренгейту», У. </w:t>
            </w:r>
            <w:r>
              <w:rPr>
                <w:rFonts w:ascii="Times New Roman" w:hAnsi="Times New Roman" w:eastAsia="Times New Roman" w:cs="Times New Roman"/>
                <w:sz w:val="24"/>
                <w:szCs w:val="24"/>
              </w:rPr>
              <w:t xml:space="preserve">Голдинга</w:t>
            </w:r>
            <w:r>
              <w:rPr>
                <w:rFonts w:ascii="Times New Roman" w:hAnsi="Times New Roman" w:eastAsia="Times New Roman" w:cs="Times New Roman"/>
                <w:sz w:val="24"/>
                <w:szCs w:val="24"/>
              </w:rPr>
              <w:t xml:space="preserve"> «Повелитель мух», А. Камю «Посторонний», Ф. Кафки «Превращение», Г. Г. Маркеса «Сто лет одиночества», У. С. Моэма «Театр», Д. Оруэлла «1984», Э. М. Ремарка «На западном фронте без перемен», «Три</w:t>
            </w:r>
            <w:r>
              <w:rPr>
                <w:rFonts w:ascii="Times New Roman" w:hAnsi="Times New Roman" w:eastAsia="Times New Roman" w:cs="Times New Roman"/>
                <w:sz w:val="24"/>
                <w:szCs w:val="24"/>
              </w:rPr>
              <w:t xml:space="preserve"> товарища», Дж. Сэлинджера «Над пропастью во ржи», У. Старка «Пусть танцуют белые медведи», Г. Уэллса «Машина времени», О. Хаксли «О дивный новый мир», Э. Хемингуэя «Старик и море», «Прощай, оружие», А. Франк «Дневник Анны Франк», У. Эко «Имя Розы»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7.2</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Зарубежная поэзия XX века [[(не менее трёх стихотворений одного из поэтов по выбору). Например, стихотворения </w:t>
            </w:r>
            <w:r>
              <w:rPr>
                <w:rFonts w:ascii="Times New Roman" w:hAnsi="Times New Roman" w:eastAsia="Times New Roman" w:cs="Times New Roman"/>
                <w:sz w:val="24"/>
                <w:szCs w:val="24"/>
              </w:rPr>
              <w:t xml:space="preserve">Г.Аполлинера</w:t>
            </w:r>
            <w:r>
              <w:rPr>
                <w:rFonts w:ascii="Times New Roman" w:hAnsi="Times New Roman" w:eastAsia="Times New Roman" w:cs="Times New Roman"/>
                <w:sz w:val="24"/>
                <w:szCs w:val="24"/>
              </w:rPr>
              <w:t xml:space="preserve">, Ф. Гарсиа Лорки, P. M. Рильке, Т. С. Элиота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gridAfter w:val="1"/>
          <w:jc w:val="center"/>
        </w:trPr>
        <w:tc>
          <w:tcPr>
            <w:tcBorders>
              <w:top w:val="single" w:color="auto" w:sz="4" w:space="0"/>
              <w:left w:val="single" w:color="auto" w:sz="4" w:space="0"/>
              <w:bottom w:val="single" w:color="auto" w:sz="4" w:space="0"/>
              <w:right w:val="single" w:color="auto" w:sz="4" w:space="0"/>
            </w:tcBorders>
            <w:tcW w:w="63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7.3</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8206"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Зарубежная драматургия XX века [[(не менее одного </w:t>
            </w:r>
            <w:r>
              <w:rPr>
                <w:rFonts w:ascii="Times New Roman" w:hAnsi="Times New Roman" w:eastAsia="Times New Roman" w:cs="Times New Roman"/>
                <w:sz w:val="24"/>
                <w:szCs w:val="24"/>
              </w:rPr>
              <w:t xml:space="preserve">прои</w:t>
            </w:r>
            <w:r>
              <w:rPr>
                <w:rFonts w:ascii="Times New Roman" w:hAnsi="Times New Roman" w:eastAsia="Times New Roman" w:cs="Times New Roman"/>
                <w:sz w:val="24"/>
                <w:szCs w:val="24"/>
              </w:rPr>
              <w:t xml:space="preserve">з</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 ведения по выбору). Например, пьесы Б. Брехта «Мамаша Кураж и её дети», Ф. </w:t>
            </w:r>
            <w:r>
              <w:rPr>
                <w:rFonts w:ascii="Times New Roman" w:hAnsi="Times New Roman" w:eastAsia="Times New Roman" w:cs="Times New Roman"/>
                <w:sz w:val="24"/>
                <w:szCs w:val="24"/>
              </w:rPr>
              <w:t xml:space="preserve">Дюрренмата</w:t>
            </w:r>
            <w:r>
              <w:rPr>
                <w:rFonts w:ascii="Times New Roman" w:hAnsi="Times New Roman" w:eastAsia="Times New Roman" w:cs="Times New Roman"/>
                <w:sz w:val="24"/>
                <w:szCs w:val="24"/>
              </w:rPr>
              <w:t xml:space="preserve"> «Визит старой дамы», </w:t>
            </w:r>
            <w:r>
              <w:rPr>
                <w:rFonts w:ascii="Times New Roman" w:hAnsi="Times New Roman" w:eastAsia="Times New Roman" w:cs="Times New Roman"/>
                <w:sz w:val="24"/>
                <w:szCs w:val="24"/>
              </w:rPr>
              <w:t xml:space="preserve">Э.Ионеско</w:t>
            </w:r>
            <w:r>
              <w:rPr>
                <w:rFonts w:ascii="Times New Roman" w:hAnsi="Times New Roman" w:eastAsia="Times New Roman" w:cs="Times New Roman"/>
                <w:sz w:val="24"/>
                <w:szCs w:val="24"/>
              </w:rPr>
              <w:t xml:space="preserve"> «Носорог», М. Метерлинка «Синяя птица», Д. Пристли «Визит инспектора», О. Уайльда «Идеальный муж», Т. Уильямса «Трамвай "Желание"», Б. Шоу «</w:t>
            </w:r>
            <w:r>
              <w:rPr>
                <w:rFonts w:ascii="Times New Roman" w:hAnsi="Times New Roman" w:eastAsia="Times New Roman" w:cs="Times New Roman"/>
                <w:sz w:val="24"/>
                <w:szCs w:val="24"/>
              </w:rPr>
              <w:t xml:space="preserve">Пигмалион</w:t>
            </w:r>
            <w:r>
              <w:rPr>
                <w:rFonts w:ascii="Times New Roman" w:hAnsi="Times New Roman" w:eastAsia="Times New Roman" w:cs="Times New Roman"/>
                <w:sz w:val="24"/>
                <w:szCs w:val="24"/>
              </w:rPr>
              <w:t xml:space="preserve">» и др.]]</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gridAfter w:val="1"/>
          <w:jc w:val="center"/>
        </w:trPr>
        <w:tc>
          <w:tcPr>
            <w:gridSpan w:val="2"/>
            <w:tcBorders>
              <w:top w:val="single" w:color="auto" w:sz="4" w:space="0"/>
              <w:left w:val="single" w:color="auto" w:sz="4" w:space="0"/>
              <w:bottom w:val="single" w:color="auto" w:sz="4" w:space="0"/>
              <w:right w:val="single" w:color="auto" w:sz="4" w:space="0"/>
            </w:tcBorders>
            <w:tcW w:w="8842"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Развитие речи</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8</w:t>
            </w:r>
            <w:r>
              <w:rPr>
                <w:rFonts w:ascii="Times New Roman" w:hAnsi="Times New Roman" w:eastAsia="Times New Roman" w:cs="Times New Roman"/>
                <w:sz w:val="24"/>
                <w:szCs w:val="24"/>
              </w:rPr>
            </w:r>
          </w:p>
        </w:tc>
      </w:tr>
      <w:tr>
        <w:tblPrEx/>
        <w:trPr>
          <w:gridAfter w:val="1"/>
          <w:jc w:val="center"/>
        </w:trPr>
        <w:tc>
          <w:tcPr>
            <w:gridSpan w:val="2"/>
            <w:tcBorders>
              <w:top w:val="single" w:color="auto" w:sz="4" w:space="0"/>
              <w:left w:val="single" w:color="auto" w:sz="4" w:space="0"/>
              <w:bottom w:val="single" w:color="auto" w:sz="4" w:space="0"/>
              <w:right w:val="single" w:color="auto" w:sz="4" w:space="0"/>
            </w:tcBorders>
            <w:tcW w:w="8842"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Уроки внеклассного чтения</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gridAfter w:val="1"/>
          <w:jc w:val="center"/>
        </w:trPr>
        <w:tc>
          <w:tcPr>
            <w:gridSpan w:val="2"/>
            <w:tcBorders>
              <w:top w:val="single" w:color="auto" w:sz="4" w:space="0"/>
              <w:left w:val="single" w:color="auto" w:sz="4" w:space="0"/>
              <w:bottom w:val="single" w:color="auto" w:sz="4" w:space="0"/>
              <w:right w:val="single" w:color="auto" w:sz="4" w:space="0"/>
            </w:tcBorders>
            <w:tcW w:w="8842"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Итоговые контрольные работы</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gridAfter w:val="1"/>
          <w:jc w:val="center"/>
        </w:trPr>
        <w:tc>
          <w:tcPr>
            <w:gridSpan w:val="2"/>
            <w:tcBorders>
              <w:top w:val="single" w:color="auto" w:sz="4" w:space="0"/>
              <w:left w:val="single" w:color="auto" w:sz="4" w:space="0"/>
              <w:bottom w:val="single" w:color="auto" w:sz="4" w:space="0"/>
              <w:right w:val="single" w:color="auto" w:sz="4" w:space="0"/>
            </w:tcBorders>
            <w:tcW w:w="8842"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Подготовка и защита проектов</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w:t>
            </w:r>
            <w:r>
              <w:rPr>
                <w:rFonts w:ascii="Times New Roman" w:hAnsi="Times New Roman" w:eastAsia="Times New Roman" w:cs="Times New Roman"/>
                <w:sz w:val="24"/>
                <w:szCs w:val="24"/>
              </w:rPr>
            </w:r>
          </w:p>
        </w:tc>
      </w:tr>
      <w:tr>
        <w:tblPrEx/>
        <w:trPr>
          <w:gridAfter w:val="1"/>
          <w:jc w:val="center"/>
        </w:trPr>
        <w:tc>
          <w:tcPr>
            <w:gridSpan w:val="2"/>
            <w:tcBorders>
              <w:top w:val="single" w:color="auto" w:sz="4" w:space="0"/>
              <w:left w:val="single" w:color="auto" w:sz="4" w:space="0"/>
              <w:bottom w:val="single" w:color="auto" w:sz="4" w:space="0"/>
              <w:right w:val="single" w:color="auto" w:sz="4" w:space="0"/>
            </w:tcBorders>
            <w:tcW w:w="8842" w:type="dxa"/>
            <w:vAlign w:val="center"/>
            <w:textDirection w:val="lrTb"/>
            <w:noWrap w:val="false"/>
          </w:tcPr>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Резервные уроки</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1406" w:type="dxa"/>
            <w:vAlign w:val="center"/>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r>
      <w:tr>
        <w:tblPrEx/>
        <w:trPr>
          <w:jc w:val="center"/>
        </w:trPr>
        <w:tc>
          <w:tcPr>
            <w:gridSpan w:val="4"/>
            <w:tcBorders>
              <w:top w:val="single" w:color="auto" w:sz="4" w:space="0"/>
              <w:left w:val="single" w:color="auto" w:sz="4" w:space="0"/>
              <w:bottom w:val="single" w:color="auto" w:sz="4" w:space="0"/>
              <w:right w:val="single" w:color="auto" w:sz="4" w:space="0"/>
            </w:tcBorders>
            <w:tcW w:w="10267" w:type="dxa"/>
            <w:vAlign w:val="center"/>
            <w:textDirection w:val="lrTb"/>
            <w:noWrap w:val="false"/>
          </w:tcPr>
          <w:p>
            <w:pPr>
              <w:jc w:val="cente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ОБЩЕЕ КОЛИЧЕСТВО ЧАСОВ ПО ПРОГРАММЕ: 170</w:t>
            </w:r>
            <w:r>
              <w:rPr>
                <w:rFonts w:ascii="Times New Roman" w:hAnsi="Times New Roman" w:eastAsia="Times New Roman" w:cs="Times New Roman"/>
                <w:sz w:val="24"/>
                <w:szCs w:val="24"/>
              </w:rPr>
            </w:r>
          </w:p>
        </w:tc>
      </w:tr>
    </w:tbl>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Аннотация к рабочей программе по родному языку (русскому)</w:t>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11 класс</w:t>
      </w:r>
      <w:r>
        <w:rPr>
          <w:rFonts w:ascii="Times New Roman" w:hAnsi="Times New Roman" w:cs="Times New Roman"/>
          <w:b/>
          <w:sz w:val="24"/>
          <w:szCs w:val="24"/>
        </w:rPr>
      </w:r>
    </w:p>
    <w:p>
      <w:pPr>
        <w:ind w:firstLine="708"/>
        <w:jc w:val="both"/>
        <w:spacing w:after="0" w:line="240" w:lineRule="auto"/>
        <w:rPr>
          <w:rFonts w:ascii="Times New Roman" w:hAnsi="Times New Roman" w:eastAsia="Times New Roman" w:cs="Times New Roman"/>
          <w:bCs/>
          <w:iCs/>
          <w:sz w:val="24"/>
          <w:szCs w:val="24"/>
        </w:rPr>
      </w:pPr>
      <w:r>
        <w:rPr>
          <w:rFonts w:ascii="Times New Roman" w:hAnsi="Times New Roman" w:eastAsia="Times New Roman" w:cs="Times New Roman"/>
          <w:bCs/>
          <w:iCs/>
          <w:sz w:val="24"/>
          <w:szCs w:val="24"/>
        </w:rPr>
        <w:t xml:space="preserve">Изучение родного языка (русского) в средней школе направлено на достижение следующих целей:</w:t>
      </w:r>
      <w:r>
        <w:rPr>
          <w:rFonts w:ascii="Times New Roman" w:hAnsi="Times New Roman" w:eastAsia="Times New Roman" w:cs="Times New Roman"/>
          <w:bCs/>
          <w:iCs/>
          <w:sz w:val="24"/>
          <w:szCs w:val="24"/>
        </w:rPr>
      </w:r>
    </w:p>
    <w:p>
      <w:pPr>
        <w:jc w:val="both"/>
        <w:spacing w:after="0" w:line="240" w:lineRule="auto"/>
        <w:shd w:val="clear" w:color="auto" w:fill="ffffff"/>
        <w:rPr>
          <w:rFonts w:ascii="Times New Roman" w:hAnsi="Times New Roman" w:cs="Times New Roman" w:eastAsiaTheme="minorHAnsi"/>
          <w:color w:val="101010"/>
          <w:sz w:val="24"/>
          <w:szCs w:val="24"/>
          <w:lang w:eastAsia="en-US"/>
        </w:rPr>
      </w:pPr>
      <w:r>
        <w:rPr>
          <w:rFonts w:ascii="Times New Roman" w:hAnsi="Times New Roman" w:cs="Times New Roman" w:eastAsiaTheme="minorHAnsi"/>
          <w:color w:val="101010"/>
          <w:sz w:val="24"/>
          <w:szCs w:val="24"/>
          <w:lang w:eastAsia="en-US"/>
        </w:rPr>
        <w:t xml:space="preserve">-воспитание гражданина и патриота; формирование представления о русском языке как духовной, нравственной</w:t>
      </w:r>
      <w:r>
        <w:rPr>
          <w:rFonts w:ascii="Times New Roman" w:hAnsi="Times New Roman" w:cs="Times New Roman" w:eastAsiaTheme="minorHAnsi"/>
          <w:color w:val="101010"/>
          <w:sz w:val="24"/>
          <w:szCs w:val="24"/>
          <w:lang w:eastAsia="en-US"/>
        </w:rPr>
        <w:t xml:space="preserve">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w:t>
      </w:r>
      <w:r>
        <w:rPr>
          <w:rFonts w:ascii="Times New Roman" w:hAnsi="Times New Roman" w:cs="Times New Roman" w:eastAsiaTheme="minorHAnsi"/>
          <w:color w:val="101010"/>
          <w:sz w:val="24"/>
          <w:szCs w:val="24"/>
          <w:lang w:eastAsia="en-US"/>
        </w:rPr>
        <w:t xml:space="preserve">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r>
        <w:rPr>
          <w:rFonts w:ascii="Times New Roman" w:hAnsi="Times New Roman" w:cs="Times New Roman" w:eastAsiaTheme="minorHAnsi"/>
          <w:color w:val="101010"/>
          <w:sz w:val="24"/>
          <w:szCs w:val="24"/>
          <w:lang w:eastAsia="en-US"/>
        </w:rPr>
      </w:r>
    </w:p>
    <w:p>
      <w:pPr>
        <w:jc w:val="both"/>
        <w:spacing w:after="0" w:line="240" w:lineRule="auto"/>
        <w:shd w:val="clear" w:color="auto" w:fill="ffffff"/>
        <w:rPr>
          <w:rFonts w:ascii="Times New Roman" w:hAnsi="Times New Roman" w:cs="Times New Roman" w:eastAsiaTheme="minorHAnsi"/>
          <w:color w:val="101010"/>
          <w:sz w:val="24"/>
          <w:szCs w:val="24"/>
          <w:lang w:eastAsia="en-US"/>
        </w:rPr>
      </w:pPr>
      <w:r>
        <w:rPr>
          <w:rFonts w:ascii="Times New Roman" w:hAnsi="Times New Roman" w:cs="Times New Roman" w:eastAsiaTheme="minorHAnsi"/>
          <w:color w:val="101010"/>
          <w:sz w:val="24"/>
          <w:szCs w:val="24"/>
          <w:lang w:eastAsia="en-US"/>
        </w:rPr>
        <w:t xml:space="preserve">-совершенствование коммуникативных умений и культуры речи, обеспечивающих свободное владение русским лит</w:t>
      </w:r>
      <w:r>
        <w:rPr>
          <w:rFonts w:ascii="Times New Roman" w:hAnsi="Times New Roman" w:cs="Times New Roman" w:eastAsiaTheme="minorHAnsi"/>
          <w:color w:val="101010"/>
          <w:sz w:val="24"/>
          <w:szCs w:val="24"/>
          <w:lang w:eastAsia="en-US"/>
        </w:rPr>
        <w:t xml:space="preserve">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r>
        <w:rPr>
          <w:rFonts w:ascii="Times New Roman" w:hAnsi="Times New Roman" w:cs="Times New Roman" w:eastAsiaTheme="minorHAnsi"/>
          <w:color w:val="101010"/>
          <w:sz w:val="24"/>
          <w:szCs w:val="24"/>
          <w:lang w:eastAsia="en-US"/>
        </w:rPr>
      </w:r>
    </w:p>
    <w:p>
      <w:pPr>
        <w:jc w:val="both"/>
        <w:spacing w:after="0" w:line="240" w:lineRule="auto"/>
        <w:shd w:val="clear" w:color="auto" w:fill="ffffff"/>
        <w:rPr>
          <w:rFonts w:ascii="Times New Roman" w:hAnsi="Times New Roman" w:cs="Times New Roman" w:eastAsiaTheme="minorHAnsi"/>
          <w:color w:val="101010"/>
          <w:sz w:val="24"/>
          <w:szCs w:val="24"/>
          <w:lang w:eastAsia="en-US"/>
        </w:rPr>
      </w:pPr>
      <w:r>
        <w:rPr>
          <w:rFonts w:ascii="Times New Roman" w:hAnsi="Times New Roman" w:cs="Times New Roman" w:eastAsiaTheme="minorHAnsi"/>
          <w:color w:val="101010"/>
          <w:sz w:val="24"/>
          <w:szCs w:val="24"/>
          <w:lang w:eastAsia="en-US"/>
        </w:rPr>
        <w:t xml:space="preserve">-углубление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w:t>
      </w:r>
      <w:r>
        <w:rPr>
          <w:rFonts w:ascii="Times New Roman" w:hAnsi="Times New Roman" w:cs="Times New Roman" w:eastAsiaTheme="minorHAnsi"/>
          <w:color w:val="101010"/>
          <w:sz w:val="24"/>
          <w:szCs w:val="24"/>
          <w:lang w:eastAsia="en-US"/>
        </w:rPr>
        <w:t xml:space="preserve">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r>
        <w:rPr>
          <w:rFonts w:ascii="Times New Roman" w:hAnsi="Times New Roman" w:cs="Times New Roman" w:eastAsiaTheme="minorHAnsi"/>
          <w:color w:val="101010"/>
          <w:sz w:val="24"/>
          <w:szCs w:val="24"/>
          <w:lang w:eastAsia="en-US"/>
        </w:rPr>
      </w:r>
    </w:p>
    <w:p>
      <w:pPr>
        <w:jc w:val="both"/>
        <w:spacing w:after="0" w:line="240" w:lineRule="auto"/>
        <w:shd w:val="clear" w:color="auto" w:fill="ffffff"/>
        <w:rPr>
          <w:rFonts w:ascii="Times New Roman" w:hAnsi="Times New Roman" w:cs="Times New Roman" w:eastAsiaTheme="minorHAnsi"/>
          <w:color w:val="101010"/>
          <w:sz w:val="24"/>
          <w:szCs w:val="24"/>
          <w:lang w:eastAsia="en-US"/>
        </w:rPr>
      </w:pPr>
      <w:r>
        <w:rPr>
          <w:rFonts w:ascii="Times New Roman" w:hAnsi="Times New Roman" w:cs="Times New Roman" w:eastAsiaTheme="minorHAnsi"/>
          <w:color w:val="101010"/>
          <w:sz w:val="24"/>
          <w:szCs w:val="24"/>
          <w:lang w:eastAsia="en-US"/>
        </w:rPr>
        <w:t xml:space="preserve">-совершенствование умений</w:t>
      </w:r>
      <w:r>
        <w:rPr>
          <w:rFonts w:ascii="Times New Roman" w:hAnsi="Times New Roman" w:cs="Times New Roman" w:eastAsiaTheme="minorHAnsi"/>
          <w:color w:val="101010"/>
          <w:sz w:val="24"/>
          <w:szCs w:val="24"/>
          <w:lang w:eastAsia="en-US"/>
        </w:rPr>
        <w:t xml:space="preserve">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r>
        <w:rPr>
          <w:rFonts w:ascii="Times New Roman" w:hAnsi="Times New Roman" w:cs="Times New Roman" w:eastAsiaTheme="minorHAnsi"/>
          <w:color w:val="101010"/>
          <w:sz w:val="24"/>
          <w:szCs w:val="24"/>
          <w:lang w:eastAsia="en-US"/>
        </w:rPr>
      </w:r>
    </w:p>
    <w:p>
      <w:pPr>
        <w:jc w:val="both"/>
        <w:spacing w:after="0" w:line="240" w:lineRule="auto"/>
        <w:shd w:val="clear" w:color="auto" w:fill="ffffff"/>
        <w:rPr>
          <w:rFonts w:ascii="Times New Roman" w:hAnsi="Times New Roman" w:cs="Times New Roman" w:eastAsiaTheme="minorHAnsi"/>
          <w:color w:val="101010"/>
          <w:sz w:val="24"/>
          <w:szCs w:val="24"/>
          <w:lang w:eastAsia="en-US"/>
        </w:rPr>
      </w:pPr>
      <w:r>
        <w:rPr>
          <w:rFonts w:ascii="Times New Roman" w:hAnsi="Times New Roman" w:cs="Times New Roman" w:eastAsiaTheme="minorHAnsi"/>
          <w:color w:val="101010"/>
          <w:sz w:val="24"/>
          <w:szCs w:val="24"/>
          <w:lang w:eastAsia="en-US"/>
        </w:rPr>
        <w:t xml:space="preserve">-развитие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r>
        <w:rPr>
          <w:rFonts w:ascii="Times New Roman" w:hAnsi="Times New Roman" w:cs="Times New Roman" w:eastAsiaTheme="minorHAnsi"/>
          <w:color w:val="101010"/>
          <w:sz w:val="24"/>
          <w:szCs w:val="24"/>
          <w:lang w:eastAsia="en-US"/>
        </w:rPr>
      </w:r>
    </w:p>
    <w:p>
      <w:pPr>
        <w:jc w:val="both"/>
        <w:spacing w:after="0" w:line="240" w:lineRule="auto"/>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Общее число часов, рекомендованных</w:t>
      </w:r>
      <w:r>
        <w:rPr>
          <w:rFonts w:ascii="Times New Roman" w:hAnsi="Times New Roman" w:cs="Times New Roman" w:eastAsiaTheme="minorHAnsi"/>
          <w:sz w:val="24"/>
          <w:szCs w:val="24"/>
          <w:lang w:eastAsia="en-US"/>
        </w:rPr>
        <w:t xml:space="preserve"> </w:t>
      </w:r>
      <w:r>
        <w:rPr>
          <w:rFonts w:ascii="Times New Roman" w:hAnsi="Times New Roman" w:cs="Times New Roman" w:eastAsiaTheme="minorHAnsi"/>
          <w:sz w:val="24"/>
          <w:szCs w:val="24"/>
          <w:lang w:eastAsia="en-US"/>
        </w:rPr>
        <w:t xml:space="preserve">для изучения родного (русского) языка, – 34 ч (1 час в неделю).</w:t>
      </w:r>
      <w:r>
        <w:rPr>
          <w:rFonts w:ascii="Times New Roman" w:hAnsi="Times New Roman" w:cs="Times New Roman" w:eastAsiaTheme="minorHAnsi"/>
          <w:sz w:val="24"/>
          <w:szCs w:val="24"/>
          <w:lang w:eastAsia="en-US"/>
        </w:rPr>
      </w:r>
    </w:p>
    <w:p>
      <w:pPr>
        <w:jc w:val="both"/>
        <w:spacing w:after="0" w:line="240" w:lineRule="auto"/>
        <w:shd w:val="clear" w:color="auto" w:fill="ffffff"/>
        <w:rPr>
          <w:rFonts w:ascii="Times New Roman" w:hAnsi="Times New Roman" w:cs="Times New Roman" w:eastAsiaTheme="minorHAnsi"/>
          <w:color w:val="101010"/>
          <w:sz w:val="24"/>
          <w:szCs w:val="24"/>
          <w:lang w:eastAsia="en-US"/>
        </w:rPr>
      </w:pPr>
      <w:r>
        <w:rPr>
          <w:rFonts w:ascii="Times New Roman" w:hAnsi="Times New Roman" w:cs="Times New Roman" w:eastAsiaTheme="minorHAnsi"/>
          <w:color w:val="101010"/>
          <w:sz w:val="24"/>
          <w:szCs w:val="24"/>
          <w:lang w:eastAsia="en-US"/>
        </w:rPr>
      </w:r>
      <w:r>
        <w:rPr>
          <w:rFonts w:ascii="Times New Roman" w:hAnsi="Times New Roman" w:cs="Times New Roman" w:eastAsiaTheme="minorHAnsi"/>
          <w:color w:val="101010"/>
          <w:sz w:val="24"/>
          <w:szCs w:val="24"/>
          <w:lang w:eastAsia="en-US"/>
        </w:rPr>
      </w:r>
    </w:p>
    <w:p>
      <w:pPr>
        <w:jc w:val="center"/>
        <w:spacing w:after="0" w:line="240" w:lineRule="auto"/>
        <w:rPr>
          <w:rFonts w:ascii="Times New Roman" w:hAnsi="Times New Roman" w:eastAsia="DejaVu Sans" w:cs="Times New Roman"/>
          <w:b/>
          <w:color w:val="000000"/>
          <w:sz w:val="24"/>
          <w:szCs w:val="24"/>
          <w:lang w:eastAsia="hi-IN" w:bidi="hi-IN"/>
        </w:rPr>
      </w:pPr>
      <w:r>
        <w:rPr>
          <w:rFonts w:ascii="Times New Roman" w:hAnsi="Times New Roman" w:eastAsia="DejaVu Sans" w:cs="Times New Roman"/>
          <w:b/>
          <w:color w:val="000000"/>
          <w:sz w:val="24"/>
          <w:szCs w:val="24"/>
          <w:lang w:eastAsia="hi-IN" w:bidi="hi-IN"/>
        </w:rPr>
        <w:t xml:space="preserve">Тематическое планирование</w:t>
      </w:r>
      <w:r>
        <w:rPr>
          <w:rFonts w:ascii="Times New Roman" w:hAnsi="Times New Roman" w:eastAsia="DejaVu Sans" w:cs="Times New Roman"/>
          <w:b/>
          <w:color w:val="000000"/>
          <w:sz w:val="24"/>
          <w:szCs w:val="24"/>
          <w:lang w:eastAsia="hi-IN" w:bidi="hi-IN"/>
        </w:rPr>
      </w:r>
    </w:p>
    <w:p>
      <w:pPr>
        <w:jc w:val="center"/>
        <w:spacing w:after="0" w:line="240" w:lineRule="auto"/>
        <w:rPr>
          <w:rFonts w:ascii="Times New Roman" w:hAnsi="Times New Roman" w:eastAsia="DejaVu Sans" w:cs="Times New Roman"/>
          <w:b/>
          <w:color w:val="000000"/>
          <w:sz w:val="24"/>
          <w:szCs w:val="24"/>
          <w:lang w:eastAsia="hi-IN" w:bidi="hi-IN"/>
        </w:rPr>
      </w:pPr>
      <w:r>
        <w:rPr>
          <w:rFonts w:ascii="Times New Roman" w:hAnsi="Times New Roman" w:eastAsia="DejaVu Sans" w:cs="Times New Roman"/>
          <w:b/>
          <w:color w:val="000000"/>
          <w:sz w:val="24"/>
          <w:szCs w:val="24"/>
          <w:lang w:eastAsia="hi-IN" w:bidi="hi-IN"/>
        </w:rPr>
        <w:t xml:space="preserve">11 класс</w:t>
      </w:r>
      <w:r>
        <w:rPr>
          <w:rFonts w:ascii="Times New Roman" w:hAnsi="Times New Roman" w:eastAsia="DejaVu Sans" w:cs="Times New Roman"/>
          <w:b/>
          <w:color w:val="000000"/>
          <w:sz w:val="24"/>
          <w:szCs w:val="24"/>
          <w:lang w:eastAsia="hi-IN" w:bidi="hi-IN"/>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69"/>
        <w:gridCol w:w="6824"/>
        <w:gridCol w:w="1937"/>
      </w:tblGrid>
      <w:tr>
        <w:tblPrEx/>
        <w:trPr/>
        <w:tc>
          <w:tcPr>
            <w:tcW w:w="669"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w:t>
            </w:r>
            <w:r>
              <w:rPr>
                <w:rFonts w:ascii="Times New Roman" w:hAnsi="Times New Roman" w:eastAsia="DejaVu Sans" w:cs="Times New Roman"/>
                <w:color w:val="000000"/>
                <w:sz w:val="24"/>
                <w:szCs w:val="24"/>
                <w:lang w:eastAsia="hi-IN" w:bidi="hi-IN"/>
              </w:rPr>
            </w:r>
          </w:p>
        </w:tc>
        <w:tc>
          <w:tcPr>
            <w:tcW w:w="6824"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Наименование разделов и тем  </w:t>
            </w:r>
            <w:r>
              <w:rPr>
                <w:rFonts w:ascii="Times New Roman" w:hAnsi="Times New Roman" w:eastAsia="DejaVu Sans" w:cs="Times New Roman"/>
                <w:color w:val="000000"/>
                <w:sz w:val="24"/>
                <w:szCs w:val="24"/>
                <w:lang w:eastAsia="hi-IN" w:bidi="hi-IN"/>
              </w:rPr>
            </w:r>
          </w:p>
        </w:tc>
        <w:tc>
          <w:tcPr>
            <w:tcW w:w="1937"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Количество часов</w:t>
            </w:r>
            <w:r>
              <w:rPr>
                <w:rFonts w:ascii="Times New Roman" w:hAnsi="Times New Roman" w:eastAsia="DejaVu Sans" w:cs="Times New Roman"/>
                <w:color w:val="000000"/>
                <w:sz w:val="24"/>
                <w:szCs w:val="24"/>
                <w:lang w:eastAsia="hi-IN" w:bidi="hi-IN"/>
              </w:rPr>
            </w:r>
          </w:p>
        </w:tc>
      </w:tr>
      <w:tr>
        <w:tblPrEx/>
        <w:trPr/>
        <w:tc>
          <w:tcPr>
            <w:tcW w:w="669"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1</w:t>
            </w:r>
            <w:r>
              <w:rPr>
                <w:rFonts w:ascii="Times New Roman" w:hAnsi="Times New Roman" w:eastAsia="DejaVu Sans" w:cs="Times New Roman"/>
                <w:color w:val="000000"/>
                <w:sz w:val="24"/>
                <w:szCs w:val="24"/>
                <w:lang w:eastAsia="hi-IN" w:bidi="hi-IN"/>
              </w:rPr>
            </w:r>
          </w:p>
        </w:tc>
        <w:tc>
          <w:tcPr>
            <w:tcW w:w="6824"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Система русского языка, его единицы и уровни.</w:t>
            </w:r>
            <w:r>
              <w:rPr>
                <w:rFonts w:ascii="Times New Roman" w:hAnsi="Times New Roman" w:eastAsia="DejaVu Sans" w:cs="Times New Roman"/>
                <w:color w:val="000000"/>
                <w:sz w:val="24"/>
                <w:szCs w:val="24"/>
                <w:lang w:eastAsia="hi-IN" w:bidi="hi-IN"/>
              </w:rPr>
            </w:r>
          </w:p>
        </w:tc>
        <w:tc>
          <w:tcPr>
            <w:tcW w:w="1937"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2</w:t>
            </w:r>
            <w:r>
              <w:rPr>
                <w:rFonts w:ascii="Times New Roman" w:hAnsi="Times New Roman" w:eastAsia="DejaVu Sans" w:cs="Times New Roman"/>
                <w:color w:val="000000"/>
                <w:sz w:val="24"/>
                <w:szCs w:val="24"/>
                <w:lang w:eastAsia="hi-IN" w:bidi="hi-IN"/>
              </w:rPr>
            </w:r>
          </w:p>
        </w:tc>
      </w:tr>
      <w:tr>
        <w:tblPrEx/>
        <w:trPr/>
        <w:tc>
          <w:tcPr>
            <w:tcW w:w="669"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2</w:t>
            </w:r>
            <w:r>
              <w:rPr>
                <w:rFonts w:ascii="Times New Roman" w:hAnsi="Times New Roman" w:eastAsia="DejaVu Sans" w:cs="Times New Roman"/>
                <w:color w:val="000000"/>
                <w:sz w:val="24"/>
                <w:szCs w:val="24"/>
                <w:lang w:eastAsia="hi-IN" w:bidi="hi-IN"/>
              </w:rPr>
            </w:r>
          </w:p>
        </w:tc>
        <w:tc>
          <w:tcPr>
            <w:tcW w:w="6824"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Нормы русского языка. Комплексный анализ текста.</w:t>
            </w:r>
            <w:r>
              <w:rPr>
                <w:rFonts w:ascii="Times New Roman" w:hAnsi="Times New Roman" w:eastAsia="DejaVu Sans" w:cs="Times New Roman"/>
                <w:color w:val="000000"/>
                <w:sz w:val="24"/>
                <w:szCs w:val="24"/>
                <w:lang w:eastAsia="hi-IN" w:bidi="hi-IN"/>
              </w:rPr>
            </w:r>
          </w:p>
        </w:tc>
        <w:tc>
          <w:tcPr>
            <w:tcW w:w="1937"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13</w:t>
            </w:r>
            <w:r>
              <w:rPr>
                <w:rFonts w:ascii="Times New Roman" w:hAnsi="Times New Roman" w:eastAsia="DejaVu Sans" w:cs="Times New Roman"/>
                <w:color w:val="000000"/>
                <w:sz w:val="24"/>
                <w:szCs w:val="24"/>
                <w:lang w:eastAsia="hi-IN" w:bidi="hi-IN"/>
              </w:rPr>
            </w:r>
          </w:p>
        </w:tc>
      </w:tr>
      <w:tr>
        <w:tblPrEx/>
        <w:trPr>
          <w:trHeight w:val="255"/>
        </w:trPr>
        <w:tc>
          <w:tcPr>
            <w:tcW w:w="669"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3</w:t>
            </w:r>
            <w:r>
              <w:rPr>
                <w:rFonts w:ascii="Times New Roman" w:hAnsi="Times New Roman" w:eastAsia="DejaVu Sans" w:cs="Times New Roman"/>
                <w:color w:val="000000"/>
                <w:sz w:val="24"/>
                <w:szCs w:val="24"/>
                <w:lang w:eastAsia="hi-IN" w:bidi="hi-IN"/>
              </w:rPr>
            </w:r>
          </w:p>
        </w:tc>
        <w:tc>
          <w:tcPr>
            <w:tcW w:w="6824"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Речевое общение. Мастерство публичного выступления.</w:t>
            </w:r>
            <w:r>
              <w:rPr>
                <w:rFonts w:ascii="Times New Roman" w:hAnsi="Times New Roman" w:eastAsia="DejaVu Sans" w:cs="Times New Roman"/>
                <w:color w:val="000000"/>
                <w:sz w:val="24"/>
                <w:szCs w:val="24"/>
                <w:lang w:eastAsia="hi-IN" w:bidi="hi-IN"/>
              </w:rPr>
            </w:r>
          </w:p>
        </w:tc>
        <w:tc>
          <w:tcPr>
            <w:tcW w:w="1937"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5</w:t>
            </w:r>
            <w:r>
              <w:rPr>
                <w:rFonts w:ascii="Times New Roman" w:hAnsi="Times New Roman" w:eastAsia="DejaVu Sans" w:cs="Times New Roman"/>
                <w:color w:val="000000"/>
                <w:sz w:val="24"/>
                <w:szCs w:val="24"/>
                <w:lang w:eastAsia="hi-IN" w:bidi="hi-IN"/>
              </w:rPr>
            </w:r>
          </w:p>
        </w:tc>
      </w:tr>
      <w:tr>
        <w:tblPrEx/>
        <w:trPr/>
        <w:tc>
          <w:tcPr>
            <w:tcW w:w="669"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4</w:t>
            </w:r>
            <w:r>
              <w:rPr>
                <w:rFonts w:ascii="Times New Roman" w:hAnsi="Times New Roman" w:eastAsia="DejaVu Sans" w:cs="Times New Roman"/>
                <w:color w:val="000000"/>
                <w:sz w:val="24"/>
                <w:szCs w:val="24"/>
                <w:lang w:eastAsia="hi-IN" w:bidi="hi-IN"/>
              </w:rPr>
            </w:r>
          </w:p>
        </w:tc>
        <w:tc>
          <w:tcPr>
            <w:tcW w:w="6824"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Функциональные разновидности языка.</w:t>
            </w:r>
            <w:r>
              <w:rPr>
                <w:rFonts w:ascii="Times New Roman" w:hAnsi="Times New Roman" w:eastAsia="DejaVu Sans" w:cs="Times New Roman"/>
                <w:color w:val="000000"/>
                <w:sz w:val="24"/>
                <w:szCs w:val="24"/>
                <w:lang w:eastAsia="hi-IN" w:bidi="hi-IN"/>
              </w:rPr>
            </w:r>
          </w:p>
        </w:tc>
        <w:tc>
          <w:tcPr>
            <w:tcW w:w="1937"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7</w:t>
            </w:r>
            <w:r>
              <w:rPr>
                <w:rFonts w:ascii="Times New Roman" w:hAnsi="Times New Roman" w:eastAsia="DejaVu Sans" w:cs="Times New Roman"/>
                <w:color w:val="000000"/>
                <w:sz w:val="24"/>
                <w:szCs w:val="24"/>
                <w:lang w:eastAsia="hi-IN" w:bidi="hi-IN"/>
              </w:rPr>
            </w:r>
          </w:p>
        </w:tc>
      </w:tr>
      <w:tr>
        <w:tblPrEx/>
        <w:trPr/>
        <w:tc>
          <w:tcPr>
            <w:tcW w:w="669"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5</w:t>
            </w:r>
            <w:r>
              <w:rPr>
                <w:rFonts w:ascii="Times New Roman" w:hAnsi="Times New Roman" w:eastAsia="DejaVu Sans" w:cs="Times New Roman"/>
                <w:color w:val="000000"/>
                <w:sz w:val="24"/>
                <w:szCs w:val="24"/>
                <w:lang w:eastAsia="hi-IN" w:bidi="hi-IN"/>
              </w:rPr>
            </w:r>
          </w:p>
        </w:tc>
        <w:tc>
          <w:tcPr>
            <w:tcW w:w="6824"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Повторение.</w:t>
            </w:r>
            <w:r>
              <w:rPr>
                <w:rFonts w:ascii="Times New Roman" w:hAnsi="Times New Roman" w:eastAsia="DejaVu Sans" w:cs="Times New Roman"/>
                <w:color w:val="000000"/>
                <w:sz w:val="24"/>
                <w:szCs w:val="24"/>
                <w:lang w:eastAsia="hi-IN" w:bidi="hi-IN"/>
              </w:rPr>
            </w:r>
          </w:p>
        </w:tc>
        <w:tc>
          <w:tcPr>
            <w:tcW w:w="1937"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t xml:space="preserve">1</w:t>
            </w:r>
            <w:r>
              <w:rPr>
                <w:rFonts w:ascii="Times New Roman" w:hAnsi="Times New Roman" w:eastAsia="DejaVu Sans" w:cs="Times New Roman"/>
                <w:color w:val="000000"/>
                <w:sz w:val="24"/>
                <w:szCs w:val="24"/>
                <w:lang w:eastAsia="hi-IN" w:bidi="hi-IN"/>
              </w:rPr>
            </w:r>
          </w:p>
        </w:tc>
      </w:tr>
      <w:tr>
        <w:tblPrEx/>
        <w:trPr/>
        <w:tc>
          <w:tcPr>
            <w:tcW w:w="669"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r>
            <w:r>
              <w:rPr>
                <w:rFonts w:ascii="Times New Roman" w:hAnsi="Times New Roman" w:eastAsia="DejaVu Sans" w:cs="Times New Roman"/>
                <w:color w:val="000000"/>
                <w:sz w:val="24"/>
                <w:szCs w:val="24"/>
                <w:lang w:eastAsia="hi-IN" w:bidi="hi-IN"/>
              </w:rPr>
            </w:r>
          </w:p>
        </w:tc>
        <w:tc>
          <w:tcPr>
            <w:tcW w:w="6824" w:type="dxa"/>
            <w:textDirection w:val="lrTb"/>
            <w:noWrap w:val="false"/>
          </w:tcPr>
          <w:p>
            <w:pPr>
              <w:spacing w:after="0" w:line="240" w:lineRule="auto"/>
              <w:rPr>
                <w:rFonts w:ascii="Times New Roman" w:hAnsi="Times New Roman" w:eastAsia="DejaVu Sans" w:cs="Times New Roman"/>
                <w:b/>
                <w:color w:val="000000"/>
                <w:sz w:val="24"/>
                <w:szCs w:val="24"/>
                <w:lang w:eastAsia="hi-IN" w:bidi="hi-IN"/>
              </w:rPr>
            </w:pPr>
            <w:r>
              <w:rPr>
                <w:rFonts w:ascii="Times New Roman" w:hAnsi="Times New Roman" w:eastAsia="DejaVu Sans" w:cs="Times New Roman"/>
                <w:b/>
                <w:color w:val="000000"/>
                <w:sz w:val="24"/>
                <w:szCs w:val="24"/>
                <w:lang w:eastAsia="hi-IN" w:bidi="hi-IN"/>
              </w:rPr>
              <w:t xml:space="preserve">Итоговый контроль.</w:t>
            </w:r>
            <w:r>
              <w:rPr>
                <w:rFonts w:ascii="Times New Roman" w:hAnsi="Times New Roman" w:eastAsia="DejaVu Sans" w:cs="Times New Roman"/>
                <w:b/>
                <w:color w:val="000000"/>
                <w:sz w:val="24"/>
                <w:szCs w:val="24"/>
                <w:lang w:eastAsia="hi-IN" w:bidi="hi-IN"/>
              </w:rPr>
            </w:r>
          </w:p>
        </w:tc>
        <w:tc>
          <w:tcPr>
            <w:tcW w:w="1937" w:type="dxa"/>
            <w:textDirection w:val="lrTb"/>
            <w:noWrap w:val="false"/>
          </w:tcPr>
          <w:p>
            <w:pPr>
              <w:spacing w:after="0" w:line="240" w:lineRule="auto"/>
              <w:rPr>
                <w:rFonts w:ascii="Times New Roman" w:hAnsi="Times New Roman" w:eastAsia="DejaVu Sans" w:cs="Times New Roman"/>
                <w:b/>
                <w:color w:val="000000"/>
                <w:sz w:val="24"/>
                <w:szCs w:val="24"/>
                <w:lang w:eastAsia="hi-IN" w:bidi="hi-IN"/>
              </w:rPr>
            </w:pPr>
            <w:r>
              <w:rPr>
                <w:rFonts w:ascii="Times New Roman" w:hAnsi="Times New Roman" w:eastAsia="DejaVu Sans" w:cs="Times New Roman"/>
                <w:b/>
                <w:color w:val="000000"/>
                <w:sz w:val="24"/>
                <w:szCs w:val="24"/>
                <w:lang w:eastAsia="hi-IN" w:bidi="hi-IN"/>
              </w:rPr>
              <w:t xml:space="preserve">5</w:t>
            </w:r>
            <w:r>
              <w:rPr>
                <w:rFonts w:ascii="Times New Roman" w:hAnsi="Times New Roman" w:eastAsia="DejaVu Sans" w:cs="Times New Roman"/>
                <w:b/>
                <w:color w:val="000000"/>
                <w:sz w:val="24"/>
                <w:szCs w:val="24"/>
                <w:lang w:eastAsia="hi-IN" w:bidi="hi-IN"/>
              </w:rPr>
            </w:r>
          </w:p>
        </w:tc>
      </w:tr>
      <w:tr>
        <w:tblPrEx/>
        <w:trPr/>
        <w:tc>
          <w:tcPr>
            <w:tcW w:w="669"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color w:val="000000"/>
                <w:sz w:val="24"/>
                <w:szCs w:val="24"/>
                <w:lang w:eastAsia="hi-IN" w:bidi="hi-IN"/>
              </w:rPr>
            </w:r>
            <w:r>
              <w:rPr>
                <w:rFonts w:ascii="Times New Roman" w:hAnsi="Times New Roman" w:eastAsia="DejaVu Sans" w:cs="Times New Roman"/>
                <w:color w:val="000000"/>
                <w:sz w:val="24"/>
                <w:szCs w:val="24"/>
                <w:lang w:eastAsia="hi-IN" w:bidi="hi-IN"/>
              </w:rPr>
            </w:r>
          </w:p>
        </w:tc>
        <w:tc>
          <w:tcPr>
            <w:tcW w:w="6824" w:type="dxa"/>
            <w:textDirection w:val="lrTb"/>
            <w:noWrap w:val="false"/>
          </w:tcPr>
          <w:p>
            <w:pPr>
              <w:spacing w:after="0" w:line="240" w:lineRule="auto"/>
              <w:rPr>
                <w:rFonts w:ascii="Times New Roman" w:hAnsi="Times New Roman" w:eastAsia="DejaVu Sans" w:cs="Times New Roman"/>
                <w:color w:val="000000"/>
                <w:sz w:val="24"/>
                <w:szCs w:val="24"/>
                <w:lang w:eastAsia="hi-IN" w:bidi="hi-IN"/>
              </w:rPr>
            </w:pPr>
            <w:r>
              <w:rPr>
                <w:rFonts w:ascii="Times New Roman" w:hAnsi="Times New Roman" w:eastAsia="DejaVu Sans" w:cs="Times New Roman"/>
                <w:b/>
                <w:color w:val="000000"/>
                <w:sz w:val="24"/>
                <w:szCs w:val="24"/>
                <w:lang w:eastAsia="hi-IN" w:bidi="hi-IN"/>
              </w:rPr>
              <w:t xml:space="preserve">Общее количество часов.</w:t>
            </w:r>
            <w:r>
              <w:rPr>
                <w:rFonts w:ascii="Times New Roman" w:hAnsi="Times New Roman" w:eastAsia="DejaVu Sans" w:cs="Times New Roman"/>
                <w:color w:val="000000"/>
                <w:sz w:val="24"/>
                <w:szCs w:val="24"/>
                <w:lang w:eastAsia="hi-IN" w:bidi="hi-IN"/>
              </w:rPr>
            </w:r>
          </w:p>
        </w:tc>
        <w:tc>
          <w:tcPr>
            <w:tcW w:w="1937" w:type="dxa"/>
            <w:textDirection w:val="lrTb"/>
            <w:noWrap w:val="false"/>
          </w:tcPr>
          <w:p>
            <w:pPr>
              <w:spacing w:after="0" w:line="240" w:lineRule="auto"/>
              <w:rPr>
                <w:rFonts w:ascii="Times New Roman" w:hAnsi="Times New Roman" w:eastAsia="DejaVu Sans" w:cs="Times New Roman"/>
                <w:b/>
                <w:color w:val="000000"/>
                <w:sz w:val="24"/>
                <w:szCs w:val="24"/>
                <w:lang w:eastAsia="hi-IN" w:bidi="hi-IN"/>
              </w:rPr>
            </w:pPr>
            <w:r>
              <w:rPr>
                <w:rFonts w:ascii="Times New Roman" w:hAnsi="Times New Roman" w:eastAsia="DejaVu Sans" w:cs="Times New Roman"/>
                <w:b/>
                <w:color w:val="000000"/>
                <w:sz w:val="24"/>
                <w:szCs w:val="24"/>
                <w:lang w:eastAsia="hi-IN" w:bidi="hi-IN"/>
              </w:rPr>
              <w:t xml:space="preserve">33</w:t>
            </w:r>
            <w:r>
              <w:rPr>
                <w:rFonts w:ascii="Times New Roman" w:hAnsi="Times New Roman" w:eastAsia="DejaVu Sans" w:cs="Times New Roman"/>
                <w:b/>
                <w:color w:val="000000"/>
                <w:sz w:val="24"/>
                <w:szCs w:val="24"/>
                <w:lang w:eastAsia="hi-IN" w:bidi="hi-IN"/>
              </w:rPr>
            </w:r>
          </w:p>
        </w:tc>
      </w:tr>
    </w:tbl>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Аннотация к рабочей программе по английскому языку </w:t>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10-11 класс</w:t>
      </w:r>
      <w:r>
        <w:rPr>
          <w:rFonts w:ascii="Times New Roman" w:hAnsi="Times New Roman" w:cs="Times New Roman"/>
          <w:b/>
          <w:sz w:val="24"/>
          <w:szCs w:val="24"/>
        </w:rPr>
      </w:r>
    </w:p>
    <w:p>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УМК: </w:t>
      </w:r>
      <w:r>
        <w:rPr>
          <w:rFonts w:ascii="Times New Roman" w:hAnsi="Times New Roman" w:cs="Times New Roman"/>
          <w:sz w:val="24"/>
          <w:szCs w:val="24"/>
        </w:rPr>
        <w:t xml:space="preserve">«Английский в фокусе» для 10 класса, Просвещение</w:t>
      </w:r>
      <w:r>
        <w:rPr>
          <w:rFonts w:ascii="Times New Roman" w:hAnsi="Times New Roman" w:cs="Times New Roman"/>
          <w:b/>
          <w:sz w:val="24"/>
          <w:szCs w:val="24"/>
        </w:rPr>
      </w:r>
    </w:p>
    <w:p>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Класс</w:t>
      </w:r>
      <w:r>
        <w:rPr>
          <w:rFonts w:ascii="Times New Roman" w:hAnsi="Times New Roman" w:cs="Times New Roman"/>
          <w:sz w:val="24"/>
          <w:szCs w:val="24"/>
        </w:rPr>
        <w:t xml:space="preserve">: 10</w:t>
      </w:r>
      <w:r>
        <w:rPr>
          <w:rFonts w:ascii="Times New Roman" w:hAnsi="Times New Roman" w:cs="Times New Roman"/>
          <w:sz w:val="24"/>
          <w:szCs w:val="24"/>
        </w:rPr>
      </w:r>
    </w:p>
    <w:p>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Количество часов</w:t>
      </w:r>
      <w:r>
        <w:rPr>
          <w:rFonts w:ascii="Times New Roman" w:hAnsi="Times New Roman" w:cs="Times New Roman"/>
          <w:sz w:val="24"/>
          <w:szCs w:val="24"/>
        </w:rPr>
        <w:t xml:space="preserve">: 102ч. (3 часа в неделю)</w:t>
      </w:r>
      <w:r>
        <w:rPr>
          <w:rFonts w:ascii="Times New Roman" w:hAnsi="Times New Roman" w:cs="Times New Roman"/>
          <w:sz w:val="24"/>
          <w:szCs w:val="24"/>
        </w:rPr>
      </w:r>
    </w:p>
    <w:p>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Срок реализации программы</w:t>
      </w:r>
      <w:r>
        <w:rPr>
          <w:rFonts w:ascii="Times New Roman" w:hAnsi="Times New Roman" w:cs="Times New Roman"/>
          <w:sz w:val="24"/>
          <w:szCs w:val="24"/>
        </w:rPr>
        <w:t xml:space="preserve">: 2023-2024 учебный год</w:t>
      </w:r>
      <w:r>
        <w:rPr>
          <w:rFonts w:ascii="Times New Roman" w:hAnsi="Times New Roman" w:cs="Times New Roman"/>
          <w:sz w:val="24"/>
          <w:szCs w:val="24"/>
        </w:rPr>
      </w:r>
    </w:p>
    <w:p>
      <w:pPr>
        <w:ind w:firstLine="567"/>
        <w:jc w:val="both"/>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Данная рабочая программа </w:t>
      </w:r>
      <w:r>
        <w:rPr>
          <w:rFonts w:ascii="Times New Roman" w:hAnsi="Times New Roman" w:cs="Times New Roman"/>
          <w:sz w:val="24"/>
          <w:szCs w:val="24"/>
        </w:rPr>
        <w:t xml:space="preserve">учебного предмета «Иностранный язык (</w:t>
      </w:r>
      <w:r>
        <w:rPr>
          <w:rFonts w:ascii="Times New Roman" w:hAnsi="Times New Roman" w:cs="Times New Roman"/>
          <w:sz w:val="24"/>
        </w:rPr>
        <w:t xml:space="preserve">английский</w:t>
      </w:r>
      <w:r>
        <w:rPr>
          <w:rFonts w:ascii="Times New Roman" w:hAnsi="Times New Roman" w:cs="Times New Roman"/>
          <w:sz w:val="24"/>
          <w:szCs w:val="24"/>
        </w:rPr>
        <w:t xml:space="preserve">)»</w:t>
      </w:r>
      <w:r>
        <w:t xml:space="preserve"> </w:t>
      </w:r>
      <w:r>
        <w:rPr>
          <w:rFonts w:ascii="Times New Roman" w:hAnsi="Times New Roman" w:cs="Times New Roman"/>
          <w:color w:val="000000"/>
          <w:sz w:val="24"/>
          <w:szCs w:val="24"/>
        </w:rPr>
        <w:t xml:space="preserve">для 10 класса разработана в соответствии с:</w:t>
      </w:r>
      <w:r>
        <w:rPr>
          <w:rFonts w:ascii="Times New Roman" w:hAnsi="Times New Roman" w:cs="Times New Roman"/>
          <w:color w:val="000000"/>
          <w:sz w:val="24"/>
          <w:szCs w:val="24"/>
        </w:rPr>
      </w:r>
    </w:p>
    <w:p>
      <w:pPr>
        <w:jc w:val="both"/>
        <w:spacing w:after="0" w:line="240" w:lineRule="auto"/>
        <w:shd w:val="clear" w:color="auto" w:fill="ffffff"/>
        <w:widowControl w:val="off"/>
        <w:rPr>
          <w:rFonts w:ascii="Arial" w:hAnsi="Arial" w:eastAsia="Times New Roman" w:cs="Arial"/>
          <w:bCs/>
          <w:color w:val="4d4d4d"/>
          <w:sz w:val="27"/>
          <w:szCs w:val="27"/>
          <w:lang w:eastAsia="en-US"/>
        </w:rPr>
        <w:outlineLvl w:val="1"/>
      </w:pPr>
      <w:r>
        <w:rPr>
          <w:rFonts w:ascii="Times New Roman" w:hAnsi="Times New Roman" w:eastAsia="Times New Roman" w:cs="Times New Roman"/>
          <w:bCs/>
          <w:sz w:val="24"/>
          <w:szCs w:val="24"/>
          <w:lang w:eastAsia="en-US"/>
        </w:rPr>
        <w:t xml:space="preserve">1. </w:t>
      </w:r>
      <w:r>
        <w:rPr>
          <w:rFonts w:ascii="Times New Roman" w:hAnsi="Times New Roman" w:eastAsia="Times New Roman" w:cs="Times New Roman"/>
          <w:sz w:val="24"/>
          <w:szCs w:val="24"/>
          <w:lang w:eastAsia="en-US"/>
        </w:rPr>
        <w:t xml:space="preserve">Федеральным государственным образовательным стандартом среднего общего образования / приказ </w:t>
      </w:r>
      <w:r>
        <w:rPr>
          <w:rFonts w:ascii="Times New Roman" w:hAnsi="Times New Roman" w:eastAsia="Times New Roman" w:cs="Times New Roman"/>
          <w:bCs/>
          <w:sz w:val="24"/>
          <w:szCs w:val="28"/>
        </w:rPr>
        <w:t xml:space="preserve">Министерства просвещения Российской Федерации от 12 августа 2022 года № 732 «</w:t>
      </w:r>
      <w:r>
        <w:rPr>
          <w:rFonts w:ascii="Times New Roman" w:hAnsi="Times New Roman" w:eastAsia="Times New Roman" w:cs="Times New Roman"/>
          <w:bCs/>
          <w:sz w:val="24"/>
          <w:szCs w:val="28"/>
          <w:lang w:eastAsia="en-US"/>
        </w:rPr>
        <w:t xml:space="preserve">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r>
        <w:rPr>
          <w:rFonts w:ascii="Times New Roman" w:hAnsi="Times New Roman" w:eastAsia="Times New Roman" w:cs="Times New Roman"/>
          <w:bCs/>
          <w:sz w:val="24"/>
          <w:szCs w:val="28"/>
        </w:rPr>
        <w:t xml:space="preserve">»</w:t>
      </w:r>
      <w:r>
        <w:rPr>
          <w:rFonts w:ascii="Times New Roman" w:hAnsi="Times New Roman" w:eastAsia="Times New Roman" w:cs="Times New Roman"/>
          <w:sz w:val="24"/>
          <w:szCs w:val="24"/>
          <w:lang w:eastAsia="en-US"/>
        </w:rPr>
        <w:t xml:space="preserve">;</w:t>
      </w:r>
      <w:r>
        <w:rPr>
          <w:rFonts w:ascii="Arial" w:hAnsi="Arial" w:eastAsia="Times New Roman" w:cs="Arial"/>
          <w:bCs/>
          <w:color w:val="4d4d4d"/>
          <w:sz w:val="27"/>
          <w:szCs w:val="27"/>
          <w:lang w:eastAsia="en-US"/>
        </w:rPr>
      </w:r>
    </w:p>
    <w:p>
      <w:pPr>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Федеральной рабочей программой среднего общего образования. Иностранный (английский) язык (базовый уровень) (для 10-11 классов образовательных организаций) – Москва, 2023;</w:t>
      </w:r>
      <w:r>
        <w:rPr>
          <w:rFonts w:ascii="Times New Roman" w:hAnsi="Times New Roman" w:cs="Times New Roman"/>
          <w:sz w:val="24"/>
          <w:szCs w:val="24"/>
        </w:rPr>
      </w:r>
    </w:p>
    <w:p>
      <w:pPr>
        <w:jc w:val="both"/>
        <w:spacing w:after="0" w:line="240" w:lineRule="auto"/>
        <w:rPr>
          <w:rFonts w:ascii="Times New Roman" w:hAnsi="Times New Roman" w:cs="Times New Roman"/>
          <w:color w:val="ff0000"/>
          <w:sz w:val="24"/>
          <w:szCs w:val="20"/>
        </w:rPr>
      </w:pPr>
      <w:r>
        <w:rPr>
          <w:rFonts w:ascii="Times New Roman" w:hAnsi="Times New Roman" w:cs="Times New Roman"/>
          <w:color w:val="000000"/>
          <w:sz w:val="24"/>
          <w:szCs w:val="24"/>
        </w:rPr>
        <w:t xml:space="preserve">3. </w:t>
      </w:r>
      <w:r>
        <w:rPr>
          <w:rFonts w:ascii="Times New Roman" w:hAnsi="Times New Roman" w:cs="Times New Roman"/>
          <w:sz w:val="24"/>
          <w:szCs w:val="20"/>
        </w:rPr>
        <w:t xml:space="preserve">Английский язык. 10 класс: учебник для общеобразовательных организаций: базовый уровень / О.В. Афанасьева, Д. Дули, И.В. Михеева и др. – 11-е изд., стер. – М.: </w:t>
      </w:r>
      <w:r>
        <w:rPr>
          <w:rFonts w:ascii="Times New Roman" w:hAnsi="Times New Roman" w:cs="Times New Roman"/>
          <w:sz w:val="24"/>
          <w:szCs w:val="20"/>
          <w:lang w:val="en-US"/>
        </w:rPr>
        <w:t xml:space="preserve">Express</w:t>
      </w:r>
      <w:r>
        <w:rPr>
          <w:rFonts w:ascii="Times New Roman" w:hAnsi="Times New Roman" w:cs="Times New Roman"/>
          <w:sz w:val="24"/>
          <w:szCs w:val="20"/>
        </w:rPr>
        <w:t xml:space="preserve"> </w:t>
      </w:r>
      <w:r>
        <w:rPr>
          <w:rFonts w:ascii="Times New Roman" w:hAnsi="Times New Roman" w:cs="Times New Roman"/>
          <w:sz w:val="24"/>
          <w:szCs w:val="20"/>
          <w:lang w:val="en-US"/>
        </w:rPr>
        <w:t xml:space="preserve">Publishing</w:t>
      </w:r>
      <w:r>
        <w:rPr>
          <w:rFonts w:ascii="Times New Roman" w:hAnsi="Times New Roman" w:cs="Times New Roman"/>
          <w:sz w:val="24"/>
          <w:szCs w:val="20"/>
        </w:rPr>
        <w:t xml:space="preserve">: Просвещение, 2022. – 248 с.</w:t>
      </w:r>
      <w:r>
        <w:rPr>
          <w:rFonts w:ascii="Times New Roman" w:hAnsi="Times New Roman" w:cs="Times New Roman"/>
          <w:color w:val="ff0000"/>
          <w:sz w:val="24"/>
          <w:szCs w:val="20"/>
        </w:rPr>
      </w:r>
    </w:p>
    <w:p>
      <w:pPr>
        <w:jc w:val="both"/>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4</w:t>
      </w:r>
      <w:r>
        <w:rPr>
          <w:rFonts w:ascii="Times New Roman" w:hAnsi="Times New Roman" w:cs="Times New Roman"/>
          <w:color w:val="000000"/>
          <w:sz w:val="24"/>
          <w:szCs w:val="24"/>
        </w:rPr>
        <w:t xml:space="preserve">.</w:t>
      </w:r>
      <w:r>
        <w:rPr>
          <w:rFonts w:ascii="Times New Roman" w:hAnsi="Times New Roman" w:cs="Times New Roman"/>
          <w:color w:val="000000"/>
          <w:sz w:val="24"/>
          <w:szCs w:val="24"/>
        </w:rPr>
        <w:t xml:space="preserve"> </w:t>
      </w:r>
      <w:r>
        <w:rPr>
          <w:rFonts w:ascii="Times New Roman" w:hAnsi="Times New Roman" w:cs="Times New Roman"/>
          <w:sz w:val="24"/>
        </w:rPr>
        <w:t xml:space="preserve">Положением о рабочей программе (ФГОС-2021).</w:t>
      </w:r>
      <w:r>
        <w:rPr>
          <w:rFonts w:ascii="Times New Roman" w:hAnsi="Times New Roman" w:cs="Times New Roman"/>
          <w:color w:val="000000"/>
          <w:sz w:val="24"/>
          <w:szCs w:val="24"/>
        </w:rPr>
      </w:r>
    </w:p>
    <w:p>
      <w:pPr>
        <w:jc w:val="both"/>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Срок реализации программы – 2023-2024 учебный год.</w:t>
      </w:r>
      <w:r>
        <w:rPr>
          <w:rFonts w:ascii="Times New Roman" w:hAnsi="Times New Roman" w:cs="Times New Roman"/>
          <w:color w:val="000000"/>
          <w:sz w:val="24"/>
          <w:szCs w:val="24"/>
        </w:rPr>
      </w:r>
    </w:p>
    <w:p>
      <w:pPr>
        <w:spacing w:after="0" w:line="240" w:lineRule="auto"/>
        <w:rPr>
          <w:rFonts w:ascii="Times New Roman" w:hAnsi="Times New Roman" w:eastAsia="Times New Roman" w:cs="Times New Roman"/>
          <w:b/>
          <w:bCs/>
          <w:color w:val="000000"/>
          <w:sz w:val="28"/>
          <w:szCs w:val="28"/>
          <w:lang w:eastAsia="zh-CN"/>
        </w:rPr>
      </w:pPr>
      <w:r>
        <w:rPr>
          <w:rFonts w:ascii="Times New Roman" w:hAnsi="Times New Roman" w:eastAsia="Times New Roman" w:cs="Times New Roman"/>
          <w:b/>
          <w:bCs/>
          <w:color w:val="000000"/>
          <w:sz w:val="28"/>
          <w:szCs w:val="28"/>
          <w:lang w:eastAsia="zh-CN"/>
        </w:rPr>
      </w:r>
      <w:r>
        <w:rPr>
          <w:rFonts w:ascii="Times New Roman" w:hAnsi="Times New Roman" w:eastAsia="Times New Roman" w:cs="Times New Roman"/>
          <w:b/>
          <w:bCs/>
          <w:color w:val="000000"/>
          <w:sz w:val="28"/>
          <w:szCs w:val="28"/>
          <w:lang w:eastAsia="zh-CN"/>
        </w:rPr>
      </w:r>
    </w:p>
    <w:tbl>
      <w:tblPr>
        <w:tblW w:w="105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23"/>
        <w:gridCol w:w="6637"/>
        <w:gridCol w:w="456"/>
        <w:gridCol w:w="2698"/>
        <w:gridCol w:w="236"/>
        <w:gridCol w:w="18"/>
        <w:gridCol w:w="6"/>
      </w:tblGrid>
      <w:tr>
        <w:tblPrEx/>
        <w:trPr>
          <w:trHeight w:val="244"/>
        </w:trPr>
        <w:tc>
          <w:tcPr>
            <w:gridSpan w:val="7"/>
            <w:shd w:val="clear" w:color="auto" w:fill="auto"/>
            <w:tcW w:w="10574" w:type="dxa"/>
            <w:vAlign w:val="center"/>
            <w:textDirection w:val="lrTb"/>
            <w:noWrap w:val="false"/>
          </w:tcPr>
          <w:p>
            <w:pPr>
              <w:jc w:val="center"/>
              <w:spacing w:after="0" w:line="240" w:lineRule="auto"/>
              <w:rPr>
                <w:rFonts w:ascii="Times New Roman" w:hAnsi="Times New Roman" w:eastAsia="Times New Roman" w:cs="Times New Roman"/>
                <w:b/>
                <w:bCs/>
                <w:color w:val="000000"/>
                <w:sz w:val="28"/>
                <w:szCs w:val="28"/>
                <w:lang w:eastAsia="zh-CN"/>
              </w:rPr>
            </w:pPr>
            <w:r>
              <w:rPr>
                <w:rFonts w:ascii="Times New Roman" w:hAnsi="Times New Roman" w:eastAsia="Times New Roman" w:cs="Times New Roman"/>
                <w:b/>
                <w:bCs/>
                <w:color w:val="000000"/>
                <w:sz w:val="28"/>
                <w:szCs w:val="28"/>
                <w:lang w:eastAsia="zh-CN"/>
              </w:rPr>
              <w:t xml:space="preserve">10 класс</w:t>
            </w:r>
            <w:r>
              <w:rPr>
                <w:rFonts w:ascii="Times New Roman" w:hAnsi="Times New Roman" w:eastAsia="Times New Roman" w:cs="Times New Roman"/>
                <w:b/>
                <w:bCs/>
                <w:color w:val="000000"/>
                <w:sz w:val="28"/>
                <w:szCs w:val="28"/>
                <w:lang w:eastAsia="zh-CN"/>
              </w:rPr>
            </w:r>
          </w:p>
        </w:tc>
      </w:tr>
      <w:tr>
        <w:tblPrEx/>
        <w:trPr>
          <w:gridAfter w:val="2"/>
          <w:trHeight w:val="359"/>
        </w:trPr>
        <w:tc>
          <w:tcPr>
            <w:shd w:val="clear" w:color="auto" w:fill="auto"/>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1.</w:t>
            </w:r>
            <w:r>
              <w:rPr>
                <w:rFonts w:ascii="Times New Roman" w:hAnsi="Times New Roman" w:eastAsia="Times New Roman" w:cs="Times New Roman"/>
                <w:bCs/>
                <w:color w:val="000000"/>
                <w:sz w:val="24"/>
                <w:szCs w:val="24"/>
                <w:lang w:eastAsia="zh-CN"/>
              </w:rPr>
            </w:r>
          </w:p>
        </w:tc>
        <w:tc>
          <w:tcPr>
            <w:shd w:val="clear" w:color="auto" w:fill="auto"/>
            <w:tcW w:w="6637" w:type="dxa"/>
            <w:textDirection w:val="lrTb"/>
            <w:noWrap w:val="false"/>
          </w:tcPr>
          <w:p>
            <w:pPr>
              <w:spacing w:after="0" w:line="240" w:lineRule="auto"/>
              <w:rPr>
                <w:rFonts w:ascii="Times New Roman" w:hAnsi="Times New Roman" w:eastAsia="Times New Roman" w:cs="Times New Roman"/>
                <w:color w:val="000000"/>
                <w:sz w:val="24"/>
                <w:szCs w:val="24"/>
                <w:lang w:eastAsia="zh-CN"/>
              </w:rPr>
            </w:pPr>
            <w:r>
              <w:rPr>
                <w:rFonts w:ascii="Times New Roman" w:hAnsi="Times New Roman" w:cs="Times New Roman"/>
                <w:color w:val="000000"/>
              </w:rPr>
              <w:t xml:space="preserve">Повседневная жизнь семьи. Межличностные отношения в семье, с друзьями и знакомыми. Конфликтные ситуации, их предупреждение и разрешение</w:t>
            </w:r>
            <w:r>
              <w:rPr>
                <w:rFonts w:ascii="Times New Roman" w:hAnsi="Times New Roman" w:eastAsia="Times New Roman" w:cs="Times New Roman"/>
                <w:color w:val="000000"/>
                <w:sz w:val="24"/>
                <w:szCs w:val="24"/>
                <w:lang w:eastAsia="zh-CN"/>
              </w:rPr>
            </w:r>
          </w:p>
        </w:tc>
        <w:tc>
          <w:tcPr>
            <w:shd w:val="clear" w:color="auto" w:fill="auto"/>
            <w:tcW w:w="456"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8</w:t>
            </w:r>
            <w:r>
              <w:rPr>
                <w:rFonts w:ascii="Times New Roman" w:hAnsi="Times New Roman" w:eastAsia="Times New Roman" w:cs="Times New Roman"/>
                <w:bCs/>
                <w:color w:val="000000"/>
                <w:sz w:val="24"/>
                <w:szCs w:val="24"/>
                <w:lang w:eastAsia="zh-CN"/>
              </w:rPr>
            </w:r>
          </w:p>
        </w:tc>
        <w:tc>
          <w:tcPr>
            <w:tcW w:w="2698" w:type="dxa"/>
            <w:textDirection w:val="lrTb"/>
            <w:noWrap w:val="false"/>
          </w:tcPr>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r>
            <w:r>
              <w:rPr>
                <w:rFonts w:ascii="Times New Roman" w:hAnsi="Times New Roman" w:eastAsia="Times New Roman" w:cs="Times New Roman"/>
                <w:bCs/>
                <w:color w:val="000000"/>
                <w:sz w:val="24"/>
                <w:szCs w:val="24"/>
                <w:lang w:eastAsia="zh-CN"/>
              </w:rPr>
            </w:r>
          </w:p>
        </w:tc>
        <w:tc>
          <w:tcPr>
            <w:tcW w:w="236" w:type="dxa"/>
            <w:textDirection w:val="lrTb"/>
            <w:noWrap w:val="false"/>
          </w:tcPr>
          <w:p>
            <w:pPr>
              <w:spacing w:after="0" w:line="100" w:lineRule="atLeast"/>
              <w:rPr>
                <w:rFonts w:ascii="Times New Roman" w:hAnsi="Times New Roman" w:eastAsia="Calibri" w:cs="Times New Roman"/>
                <w:b/>
                <w:color w:val="000000"/>
                <w:sz w:val="24"/>
                <w:szCs w:val="20"/>
              </w:rPr>
            </w:pPr>
            <w:r>
              <w:rPr>
                <w:rFonts w:ascii="Times New Roman" w:hAnsi="Times New Roman" w:eastAsia="Calibri" w:cs="Times New Roman"/>
                <w:b/>
                <w:color w:val="000000"/>
                <w:sz w:val="24"/>
                <w:szCs w:val="20"/>
              </w:rPr>
            </w:r>
            <w:r>
              <w:rPr>
                <w:rFonts w:ascii="Times New Roman" w:hAnsi="Times New Roman" w:eastAsia="Calibri" w:cs="Times New Roman"/>
                <w:b/>
                <w:color w:val="000000"/>
                <w:sz w:val="24"/>
                <w:szCs w:val="20"/>
              </w:rPr>
            </w:r>
          </w:p>
        </w:tc>
      </w:tr>
      <w:tr>
        <w:tblPrEx/>
        <w:trPr>
          <w:gridAfter w:val="2"/>
          <w:trHeight w:val="359"/>
        </w:trPr>
        <w:tc>
          <w:tcPr>
            <w:shd w:val="clear" w:color="auto" w:fill="auto"/>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2.</w:t>
            </w:r>
            <w:r>
              <w:rPr>
                <w:rFonts w:ascii="Times New Roman" w:hAnsi="Times New Roman" w:eastAsia="Times New Roman" w:cs="Times New Roman"/>
                <w:bCs/>
                <w:color w:val="000000"/>
                <w:sz w:val="24"/>
                <w:szCs w:val="24"/>
                <w:lang w:eastAsia="zh-CN"/>
              </w:rPr>
            </w:r>
          </w:p>
        </w:tc>
        <w:tc>
          <w:tcPr>
            <w:shd w:val="clear" w:color="auto" w:fill="auto"/>
            <w:tcW w:w="6637" w:type="dxa"/>
            <w:textDirection w:val="lrTb"/>
            <w:noWrap w:val="false"/>
          </w:tcPr>
          <w:p>
            <w:pPr>
              <w:spacing w:after="0" w:line="240" w:lineRule="auto"/>
              <w:rPr>
                <w:rFonts w:ascii="Times New Roman" w:hAnsi="Times New Roman" w:eastAsia="Times New Roman" w:cs="Times New Roman"/>
                <w:color w:val="000000"/>
                <w:sz w:val="24"/>
                <w:szCs w:val="24"/>
                <w:lang w:eastAsia="zh-CN"/>
              </w:rPr>
            </w:pPr>
            <w:r>
              <w:rPr>
                <w:rFonts w:ascii="Times New Roman" w:hAnsi="Times New Roman" w:cs="Calibri"/>
                <w:color w:val="000000"/>
              </w:rPr>
              <w:t xml:space="preserve">Внешность и характеристика человека, литературного персонажа</w:t>
            </w:r>
            <w:r>
              <w:rPr>
                <w:rFonts w:ascii="Times New Roman" w:hAnsi="Times New Roman" w:eastAsia="Times New Roman" w:cs="Times New Roman"/>
                <w:color w:val="000000"/>
                <w:sz w:val="24"/>
                <w:szCs w:val="24"/>
                <w:lang w:eastAsia="zh-CN"/>
              </w:rPr>
            </w:r>
          </w:p>
        </w:tc>
        <w:tc>
          <w:tcPr>
            <w:shd w:val="clear" w:color="auto" w:fill="auto"/>
            <w:tcW w:w="456"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4</w:t>
            </w:r>
            <w:r>
              <w:rPr>
                <w:rFonts w:ascii="Times New Roman" w:hAnsi="Times New Roman" w:eastAsia="Times New Roman" w:cs="Times New Roman"/>
                <w:bCs/>
                <w:color w:val="000000"/>
                <w:sz w:val="24"/>
                <w:szCs w:val="24"/>
                <w:lang w:eastAsia="zh-CN"/>
              </w:rPr>
            </w:r>
          </w:p>
        </w:tc>
        <w:tc>
          <w:tcPr>
            <w:tcW w:w="2698" w:type="dxa"/>
            <w:textDirection w:val="lrTb"/>
            <w:noWrap w:val="false"/>
          </w:tcPr>
          <w:p>
            <w:pP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Чтение</w:t>
            </w:r>
            <w:r>
              <w:rPr>
                <w:rFonts w:ascii="Times New Roman" w:hAnsi="Times New Roman" w:eastAsia="Times New Roman" w:cs="Times New Roman"/>
                <w:bCs/>
                <w:color w:val="000000"/>
                <w:sz w:val="24"/>
                <w:szCs w:val="24"/>
                <w:lang w:eastAsia="zh-CN"/>
              </w:rPr>
            </w:r>
          </w:p>
        </w:tc>
        <w:tc>
          <w:tcPr>
            <w:tcW w:w="236" w:type="dxa"/>
            <w:textDirection w:val="lrTb"/>
            <w:noWrap w:val="false"/>
          </w:tcPr>
          <w:p>
            <w:pPr>
              <w:spacing w:after="0" w:line="100" w:lineRule="atLeast"/>
              <w:rPr>
                <w:rFonts w:ascii="Times New Roman" w:hAnsi="Times New Roman" w:eastAsia="Calibri" w:cs="Times New Roman"/>
                <w:b/>
                <w:color w:val="000000"/>
                <w:sz w:val="24"/>
                <w:szCs w:val="20"/>
              </w:rPr>
            </w:pPr>
            <w:r>
              <w:rPr>
                <w:rFonts w:ascii="Times New Roman" w:hAnsi="Times New Roman" w:eastAsia="Calibri" w:cs="Times New Roman"/>
                <w:b/>
                <w:color w:val="000000"/>
                <w:sz w:val="24"/>
                <w:szCs w:val="20"/>
              </w:rPr>
            </w:r>
            <w:r>
              <w:rPr>
                <w:rFonts w:ascii="Times New Roman" w:hAnsi="Times New Roman" w:eastAsia="Calibri" w:cs="Times New Roman"/>
                <w:b/>
                <w:color w:val="000000"/>
                <w:sz w:val="24"/>
                <w:szCs w:val="20"/>
              </w:rPr>
            </w:r>
          </w:p>
        </w:tc>
      </w:tr>
      <w:tr>
        <w:tblPrEx/>
        <w:trPr>
          <w:gridAfter w:val="2"/>
          <w:trHeight w:val="365"/>
        </w:trPr>
        <w:tc>
          <w:tcPr>
            <w:shd w:val="clear" w:color="auto" w:fill="auto"/>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3.</w:t>
            </w:r>
            <w:r>
              <w:rPr>
                <w:rFonts w:ascii="Times New Roman" w:hAnsi="Times New Roman" w:eastAsia="Times New Roman" w:cs="Times New Roman"/>
                <w:bCs/>
                <w:color w:val="000000"/>
                <w:sz w:val="24"/>
                <w:szCs w:val="24"/>
                <w:lang w:eastAsia="zh-CN"/>
              </w:rPr>
            </w:r>
          </w:p>
        </w:tc>
        <w:tc>
          <w:tcPr>
            <w:shd w:val="clear" w:color="auto" w:fill="auto"/>
            <w:tcW w:w="6637" w:type="dxa"/>
            <w:textDirection w:val="lrTb"/>
            <w:noWrap w:val="false"/>
          </w:tcPr>
          <w:p>
            <w:pPr>
              <w:spacing w:after="0" w:line="240" w:lineRule="auto"/>
              <w:rPr>
                <w:rFonts w:ascii="Times New Roman" w:hAnsi="Times New Roman" w:eastAsia="Times New Roman" w:cs="Times New Roman"/>
                <w:bCs/>
                <w:sz w:val="24"/>
                <w:szCs w:val="24"/>
                <w:lang w:eastAsia="zh-CN"/>
              </w:rPr>
            </w:pPr>
            <w:r>
              <w:rPr>
                <w:rFonts w:ascii="Times New Roman" w:hAnsi="Times New Roman" w:cs="Times New Roman"/>
                <w:color w:val="000000"/>
              </w:rPr>
              <w:t xml:space="preserve">Здоровый образ жизни и забота о здоровье: режим труда и отдыха, спорт, сбалансированное питание, посещение врача. Отказ от вредных привычек</w:t>
            </w:r>
            <w:r>
              <w:rPr>
                <w:rFonts w:ascii="Times New Roman" w:hAnsi="Times New Roman" w:eastAsia="Times New Roman" w:cs="Times New Roman"/>
                <w:bCs/>
                <w:sz w:val="24"/>
                <w:szCs w:val="24"/>
                <w:lang w:eastAsia="zh-CN"/>
              </w:rPr>
            </w:r>
          </w:p>
        </w:tc>
        <w:tc>
          <w:tcPr>
            <w:shd w:val="clear" w:color="auto" w:fill="auto"/>
            <w:tcW w:w="456"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10</w:t>
            </w:r>
            <w:r>
              <w:rPr>
                <w:rFonts w:ascii="Times New Roman" w:hAnsi="Times New Roman" w:eastAsia="Times New Roman" w:cs="Times New Roman"/>
                <w:bCs/>
                <w:color w:val="000000"/>
                <w:sz w:val="24"/>
                <w:szCs w:val="24"/>
                <w:lang w:eastAsia="zh-CN"/>
              </w:rPr>
            </w:r>
          </w:p>
        </w:tc>
        <w:tc>
          <w:tcPr>
            <w:tcW w:w="2698" w:type="dxa"/>
            <w:textDirection w:val="lrTb"/>
            <w:noWrap w:val="false"/>
          </w:tcPr>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Контроль раздела.</w:t>
            </w:r>
            <w:r>
              <w:rPr>
                <w:rFonts w:ascii="Times New Roman" w:hAnsi="Times New Roman" w:eastAsia="Times New Roman" w:cs="Times New Roman"/>
                <w:b/>
                <w:bCs/>
                <w:color w:val="000000"/>
                <w:sz w:val="24"/>
                <w:szCs w:val="24"/>
                <w:lang w:eastAsia="zh-CN"/>
              </w:rPr>
            </w:r>
          </w:p>
        </w:tc>
        <w:tc>
          <w:tcPr>
            <w:tcW w:w="236" w:type="dxa"/>
            <w:textDirection w:val="lrTb"/>
            <w:noWrap w:val="false"/>
          </w:tcPr>
          <w:p>
            <w:pPr>
              <w:spacing w:after="0" w:line="100" w:lineRule="atLeast"/>
              <w:rPr>
                <w:rFonts w:ascii="Times New Roman" w:hAnsi="Times New Roman" w:eastAsia="Calibri" w:cs="Times New Roman"/>
                <w:b/>
                <w:color w:val="000000"/>
                <w:sz w:val="24"/>
                <w:szCs w:val="20"/>
              </w:rPr>
            </w:pPr>
            <w:r>
              <w:rPr>
                <w:rFonts w:ascii="Times New Roman" w:hAnsi="Times New Roman" w:eastAsia="Calibri" w:cs="Times New Roman"/>
                <w:b/>
                <w:color w:val="000000"/>
                <w:sz w:val="24"/>
                <w:szCs w:val="20"/>
              </w:rPr>
            </w:r>
            <w:r>
              <w:rPr>
                <w:rFonts w:ascii="Times New Roman" w:hAnsi="Times New Roman" w:eastAsia="Calibri" w:cs="Times New Roman"/>
                <w:b/>
                <w:color w:val="000000"/>
                <w:sz w:val="24"/>
                <w:szCs w:val="20"/>
              </w:rPr>
            </w:r>
          </w:p>
        </w:tc>
      </w:tr>
      <w:tr>
        <w:tblPrEx/>
        <w:trPr>
          <w:gridAfter w:val="2"/>
          <w:trHeight w:val="414"/>
        </w:trPr>
        <w:tc>
          <w:tcPr>
            <w:shd w:val="clear" w:color="auto" w:fill="auto"/>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4.</w:t>
            </w:r>
            <w:r>
              <w:rPr>
                <w:rFonts w:ascii="Times New Roman" w:hAnsi="Times New Roman" w:eastAsia="Times New Roman" w:cs="Times New Roman"/>
                <w:bCs/>
                <w:color w:val="000000"/>
                <w:sz w:val="24"/>
                <w:szCs w:val="24"/>
                <w:lang w:eastAsia="zh-CN"/>
              </w:rPr>
            </w:r>
          </w:p>
        </w:tc>
        <w:tc>
          <w:tcPr>
            <w:shd w:val="clear" w:color="auto" w:fill="auto"/>
            <w:tcW w:w="6637" w:type="dxa"/>
            <w:textDirection w:val="lrTb"/>
            <w:noWrap w:val="false"/>
          </w:tcPr>
          <w:p>
            <w:pPr>
              <w:spacing w:after="0" w:line="240" w:lineRule="auto"/>
              <w:rPr>
                <w:rFonts w:ascii="Times New Roman" w:hAnsi="Times New Roman" w:eastAsia="Times New Roman" w:cs="Times New Roman"/>
                <w:color w:val="000000"/>
                <w:sz w:val="24"/>
                <w:szCs w:val="24"/>
                <w:lang w:eastAsia="zh-CN"/>
              </w:rPr>
            </w:pPr>
            <w:r>
              <w:rPr>
                <w:rFonts w:ascii="Times New Roman" w:hAnsi="Times New Roman"/>
                <w:color w:val="000000"/>
                <w:sz w:val="24"/>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r>
              <w:rPr>
                <w:rFonts w:ascii="Times New Roman" w:hAnsi="Times New Roman" w:eastAsia="Times New Roman" w:cs="Times New Roman"/>
                <w:color w:val="000000"/>
                <w:sz w:val="24"/>
                <w:szCs w:val="24"/>
                <w:lang w:eastAsia="zh-CN"/>
              </w:rPr>
            </w:r>
          </w:p>
        </w:tc>
        <w:tc>
          <w:tcPr>
            <w:shd w:val="clear" w:color="auto" w:fill="auto"/>
            <w:tcW w:w="456"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7</w:t>
            </w:r>
            <w:r>
              <w:rPr>
                <w:rFonts w:ascii="Times New Roman" w:hAnsi="Times New Roman" w:eastAsia="Times New Roman" w:cs="Times New Roman"/>
                <w:bCs/>
                <w:color w:val="000000"/>
                <w:sz w:val="24"/>
                <w:szCs w:val="24"/>
                <w:lang w:eastAsia="zh-CN"/>
              </w:rPr>
            </w:r>
          </w:p>
        </w:tc>
        <w:tc>
          <w:tcPr>
            <w:tcW w:w="2698" w:type="dxa"/>
            <w:textDirection w:val="lrTb"/>
            <w:noWrap w:val="false"/>
          </w:tcPr>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Контроль раздела.</w:t>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Аудирование</w:t>
            </w:r>
            <w:r>
              <w:rPr>
                <w:rFonts w:ascii="Times New Roman" w:hAnsi="Times New Roman" w:eastAsia="Times New Roman" w:cs="Times New Roman"/>
                <w:bCs/>
                <w:color w:val="000000"/>
                <w:sz w:val="24"/>
                <w:szCs w:val="24"/>
                <w:lang w:eastAsia="zh-CN"/>
              </w:rPr>
            </w:r>
          </w:p>
        </w:tc>
        <w:tc>
          <w:tcPr>
            <w:tcW w:w="236" w:type="dxa"/>
            <w:textDirection w:val="lrTb"/>
            <w:noWrap w:val="false"/>
          </w:tcPr>
          <w:p>
            <w:pPr>
              <w:spacing w:after="0" w:line="100" w:lineRule="atLeast"/>
              <w:rPr>
                <w:rFonts w:ascii="Times New Roman" w:hAnsi="Times New Roman" w:eastAsia="Calibri" w:cs="Times New Roman"/>
                <w:b/>
                <w:color w:val="000000"/>
                <w:sz w:val="24"/>
                <w:szCs w:val="20"/>
              </w:rPr>
            </w:pPr>
            <w:r>
              <w:rPr>
                <w:rFonts w:ascii="Times New Roman" w:hAnsi="Times New Roman" w:eastAsia="Calibri" w:cs="Times New Roman"/>
                <w:b/>
                <w:color w:val="000000"/>
                <w:sz w:val="24"/>
                <w:szCs w:val="20"/>
              </w:rPr>
            </w:r>
            <w:r>
              <w:rPr>
                <w:rFonts w:ascii="Times New Roman" w:hAnsi="Times New Roman" w:eastAsia="Calibri" w:cs="Times New Roman"/>
                <w:b/>
                <w:color w:val="000000"/>
                <w:sz w:val="24"/>
                <w:szCs w:val="20"/>
              </w:rPr>
            </w:r>
          </w:p>
        </w:tc>
      </w:tr>
      <w:tr>
        <w:tblPrEx/>
        <w:trPr>
          <w:gridAfter w:val="2"/>
          <w:trHeight w:val="374"/>
        </w:trPr>
        <w:tc>
          <w:tcPr>
            <w:shd w:val="clear" w:color="auto" w:fill="auto"/>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5.</w:t>
            </w:r>
            <w:r>
              <w:rPr>
                <w:rFonts w:ascii="Times New Roman" w:hAnsi="Times New Roman" w:eastAsia="Times New Roman" w:cs="Times New Roman"/>
                <w:bCs/>
                <w:color w:val="000000"/>
                <w:sz w:val="24"/>
                <w:szCs w:val="24"/>
                <w:lang w:eastAsia="zh-CN"/>
              </w:rPr>
            </w:r>
          </w:p>
        </w:tc>
        <w:tc>
          <w:tcPr>
            <w:shd w:val="clear" w:color="auto" w:fill="auto"/>
            <w:tcW w:w="6637" w:type="dxa"/>
            <w:textDirection w:val="lrTb"/>
            <w:noWrap w:val="false"/>
          </w:tcPr>
          <w:p>
            <w:pPr>
              <w:spacing w:after="0" w:line="240" w:lineRule="auto"/>
              <w:rPr>
                <w:rFonts w:ascii="Times New Roman" w:hAnsi="Times New Roman" w:cs="Times New Roman"/>
              </w:rPr>
            </w:pPr>
            <w:r>
              <w:rPr>
                <w:rFonts w:ascii="Times New Roman" w:hAnsi="Times New Roman"/>
                <w:color w:val="000000"/>
              </w:rPr>
              <w:t xml:space="preserve">Современный мир профессий. Проблемы выбора профессии. Роль иностранного языка в планах на будущее</w:t>
            </w:r>
            <w:r>
              <w:rPr>
                <w:rFonts w:ascii="Times New Roman" w:hAnsi="Times New Roman" w:cs="Times New Roman"/>
              </w:rPr>
            </w:r>
          </w:p>
        </w:tc>
        <w:tc>
          <w:tcPr>
            <w:shd w:val="clear" w:color="auto" w:fill="auto"/>
            <w:tcW w:w="456" w:type="dxa"/>
            <w:textDirection w:val="lrTb"/>
            <w:noWrap w:val="false"/>
          </w:tcPr>
          <w:p>
            <w:pPr>
              <w:jc w:val="center"/>
              <w:spacing w:after="0" w:line="240" w:lineRule="auto"/>
              <w:rPr>
                <w:rFonts w:ascii="Times New Roman" w:hAnsi="Times New Roman" w:eastAsia="Times New Roman" w:cs="Times New Roman"/>
                <w:bCs/>
                <w:color w:val="000000"/>
                <w:sz w:val="24"/>
                <w:szCs w:val="24"/>
                <w:lang w:val="en-US" w:eastAsia="zh-CN"/>
              </w:rPr>
            </w:pPr>
            <w:r>
              <w:rPr>
                <w:rFonts w:ascii="Times New Roman" w:hAnsi="Times New Roman" w:eastAsia="Times New Roman" w:cs="Times New Roman"/>
                <w:bCs/>
                <w:color w:val="000000"/>
                <w:sz w:val="24"/>
                <w:szCs w:val="24"/>
                <w:lang w:val="en-US" w:eastAsia="zh-CN"/>
              </w:rPr>
              <w:t xml:space="preserve">9</w:t>
            </w:r>
            <w:r>
              <w:rPr>
                <w:rFonts w:ascii="Times New Roman" w:hAnsi="Times New Roman" w:eastAsia="Times New Roman" w:cs="Times New Roman"/>
                <w:bCs/>
                <w:color w:val="000000"/>
                <w:sz w:val="24"/>
                <w:szCs w:val="24"/>
                <w:lang w:val="en-US" w:eastAsia="zh-CN"/>
              </w:rPr>
            </w:r>
          </w:p>
        </w:tc>
        <w:tc>
          <w:tcPr>
            <w:tcW w:w="2698" w:type="dxa"/>
            <w:textDirection w:val="lrTb"/>
            <w:noWrap w:val="false"/>
          </w:tcPr>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Контроль раздела.</w:t>
            </w:r>
            <w:r>
              <w:rPr>
                <w:rFonts w:ascii="Times New Roman" w:hAnsi="Times New Roman" w:eastAsia="Times New Roman" w:cs="Times New Roman"/>
                <w:b/>
                <w:bCs/>
                <w:color w:val="000000"/>
                <w:sz w:val="24"/>
                <w:szCs w:val="24"/>
                <w:lang w:eastAsia="zh-CN"/>
              </w:rPr>
            </w:r>
          </w:p>
        </w:tc>
        <w:tc>
          <w:tcPr>
            <w:tcW w:w="236" w:type="dxa"/>
            <w:textDirection w:val="lrTb"/>
            <w:noWrap w:val="false"/>
          </w:tcPr>
          <w:p>
            <w:pPr>
              <w:spacing w:after="0" w:line="100" w:lineRule="atLeast"/>
              <w:rPr>
                <w:rFonts w:ascii="Times New Roman" w:hAnsi="Times New Roman" w:eastAsia="Calibri" w:cs="Times New Roman"/>
                <w:b/>
                <w:color w:val="000000"/>
                <w:sz w:val="24"/>
                <w:szCs w:val="20"/>
              </w:rPr>
            </w:pPr>
            <w:r>
              <w:rPr>
                <w:rFonts w:ascii="Times New Roman" w:hAnsi="Times New Roman" w:eastAsia="Calibri" w:cs="Times New Roman"/>
                <w:b/>
                <w:color w:val="000000"/>
                <w:sz w:val="24"/>
                <w:szCs w:val="20"/>
              </w:rPr>
            </w:r>
            <w:r>
              <w:rPr>
                <w:rFonts w:ascii="Times New Roman" w:hAnsi="Times New Roman" w:eastAsia="Calibri" w:cs="Times New Roman"/>
                <w:b/>
                <w:color w:val="000000"/>
                <w:sz w:val="24"/>
                <w:szCs w:val="20"/>
              </w:rPr>
            </w:r>
          </w:p>
        </w:tc>
      </w:tr>
      <w:tr>
        <w:tblPrEx/>
        <w:trPr>
          <w:gridAfter w:val="2"/>
          <w:trHeight w:val="374"/>
        </w:trPr>
        <w:tc>
          <w:tcPr>
            <w:shd w:val="clear" w:color="auto" w:fill="auto"/>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6.</w:t>
            </w:r>
            <w:r>
              <w:rPr>
                <w:rFonts w:ascii="Times New Roman" w:hAnsi="Times New Roman" w:eastAsia="Times New Roman" w:cs="Times New Roman"/>
                <w:bCs/>
                <w:color w:val="000000"/>
                <w:sz w:val="24"/>
                <w:szCs w:val="24"/>
                <w:lang w:eastAsia="zh-CN"/>
              </w:rPr>
            </w:r>
          </w:p>
        </w:tc>
        <w:tc>
          <w:tcPr>
            <w:shd w:val="clear" w:color="auto" w:fill="auto"/>
            <w:tcW w:w="6637" w:type="dxa"/>
            <w:textDirection w:val="lrTb"/>
            <w:noWrap w:val="false"/>
          </w:tcPr>
          <w:p>
            <w:pPr>
              <w:spacing w:after="0" w:line="240" w:lineRule="auto"/>
              <w:rPr>
                <w:rFonts w:ascii="Times New Roman" w:hAnsi="Times New Roman" w:eastAsia="Times New Roman" w:cs="Times New Roman"/>
                <w:color w:val="000000"/>
                <w:sz w:val="24"/>
                <w:szCs w:val="24"/>
                <w:lang w:eastAsia="zh-CN"/>
              </w:rPr>
            </w:pPr>
            <w:r>
              <w:rPr>
                <w:rFonts w:ascii="Times New Roman" w:hAnsi="Times New Roman"/>
                <w:color w:val="000000"/>
              </w:rPr>
              <w:t xml:space="preserve">Молодежь в современном обществе. Досуг молодежи: чтение, кино, театр, музыка, музеи, Интернет, компьютерные игры. Любовь и дружба</w:t>
            </w:r>
            <w:r>
              <w:rPr>
                <w:rFonts w:ascii="Times New Roman" w:hAnsi="Times New Roman" w:eastAsia="Times New Roman" w:cs="Times New Roman"/>
                <w:color w:val="000000"/>
                <w:sz w:val="24"/>
                <w:szCs w:val="24"/>
                <w:lang w:eastAsia="zh-CN"/>
              </w:rPr>
            </w:r>
          </w:p>
        </w:tc>
        <w:tc>
          <w:tcPr>
            <w:shd w:val="clear" w:color="auto" w:fill="auto"/>
            <w:tcW w:w="456" w:type="dxa"/>
            <w:textDirection w:val="lrTb"/>
            <w:noWrap w:val="false"/>
          </w:tcPr>
          <w:p>
            <w:pPr>
              <w:spacing w:after="0" w:line="240" w:lineRule="auto"/>
              <w:rPr>
                <w:rFonts w:ascii="Times New Roman" w:hAnsi="Times New Roman" w:eastAsia="Times New Roman" w:cs="Times New Roman"/>
                <w:bCs/>
                <w:color w:val="000000"/>
                <w:sz w:val="24"/>
                <w:szCs w:val="24"/>
                <w:lang w:val="en-US" w:eastAsia="zh-CN"/>
              </w:rPr>
            </w:pPr>
            <w:r>
              <w:rPr>
                <w:rFonts w:ascii="Times New Roman" w:hAnsi="Times New Roman" w:eastAsia="Times New Roman" w:cs="Times New Roman"/>
                <w:bCs/>
                <w:color w:val="000000"/>
                <w:sz w:val="24"/>
                <w:szCs w:val="24"/>
                <w:lang w:val="en-US" w:eastAsia="zh-CN"/>
              </w:rPr>
              <w:t xml:space="preserve">13</w:t>
            </w:r>
            <w:r>
              <w:rPr>
                <w:rFonts w:ascii="Times New Roman" w:hAnsi="Times New Roman" w:eastAsia="Times New Roman" w:cs="Times New Roman"/>
                <w:bCs/>
                <w:color w:val="000000"/>
                <w:sz w:val="24"/>
                <w:szCs w:val="24"/>
                <w:lang w:val="en-US" w:eastAsia="zh-CN"/>
              </w:rPr>
            </w:r>
          </w:p>
        </w:tc>
        <w:tc>
          <w:tcPr>
            <w:tcW w:w="2698" w:type="dxa"/>
            <w:textDirection w:val="lrTb"/>
            <w:noWrap w:val="false"/>
          </w:tcPr>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Контроль раздела.</w:t>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Контроль чтения</w:t>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Контроль </w:t>
            </w:r>
            <w:r>
              <w:rPr>
                <w:rFonts w:ascii="Times New Roman" w:hAnsi="Times New Roman" w:eastAsia="Times New Roman" w:cs="Times New Roman"/>
                <w:b/>
                <w:bCs/>
                <w:color w:val="000000"/>
                <w:sz w:val="24"/>
                <w:szCs w:val="24"/>
                <w:lang w:eastAsia="zh-CN"/>
              </w:rPr>
              <w:t xml:space="preserve">аудирования</w:t>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Контроль письма</w:t>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Контроль говорения</w:t>
            </w:r>
            <w:r>
              <w:rPr>
                <w:rFonts w:ascii="Times New Roman" w:hAnsi="Times New Roman" w:eastAsia="Times New Roman" w:cs="Times New Roman"/>
                <w:b/>
                <w:bCs/>
                <w:color w:val="000000"/>
                <w:sz w:val="24"/>
                <w:szCs w:val="24"/>
                <w:lang w:eastAsia="zh-CN"/>
              </w:rPr>
            </w:r>
          </w:p>
        </w:tc>
        <w:tc>
          <w:tcPr>
            <w:tcW w:w="236" w:type="dxa"/>
            <w:textDirection w:val="lrTb"/>
            <w:noWrap w:val="false"/>
          </w:tcPr>
          <w:p>
            <w:pPr>
              <w:spacing w:after="0" w:line="100" w:lineRule="atLeast"/>
              <w:rPr>
                <w:rFonts w:ascii="Times New Roman" w:hAnsi="Times New Roman" w:eastAsia="Calibri" w:cs="Times New Roman"/>
                <w:b/>
                <w:color w:val="000000"/>
                <w:sz w:val="24"/>
                <w:szCs w:val="20"/>
              </w:rPr>
            </w:pPr>
            <w:r>
              <w:rPr>
                <w:rFonts w:ascii="Times New Roman" w:hAnsi="Times New Roman" w:eastAsia="Calibri" w:cs="Times New Roman"/>
                <w:b/>
                <w:color w:val="000000"/>
                <w:sz w:val="24"/>
                <w:szCs w:val="20"/>
              </w:rPr>
            </w:r>
            <w:r>
              <w:rPr>
                <w:rFonts w:ascii="Times New Roman" w:hAnsi="Times New Roman" w:eastAsia="Calibri" w:cs="Times New Roman"/>
                <w:b/>
                <w:color w:val="000000"/>
                <w:sz w:val="24"/>
                <w:szCs w:val="20"/>
              </w:rPr>
            </w:r>
          </w:p>
        </w:tc>
      </w:tr>
      <w:tr>
        <w:tblPrEx/>
        <w:trPr>
          <w:gridAfter w:val="2"/>
          <w:trHeight w:val="374"/>
        </w:trPr>
        <w:tc>
          <w:tcPr>
            <w:shd w:val="clear" w:color="auto" w:fill="auto"/>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7.</w:t>
            </w:r>
            <w:r>
              <w:rPr>
                <w:rFonts w:ascii="Times New Roman" w:hAnsi="Times New Roman" w:eastAsia="Times New Roman" w:cs="Times New Roman"/>
                <w:bCs/>
                <w:color w:val="000000"/>
                <w:sz w:val="24"/>
                <w:szCs w:val="24"/>
                <w:lang w:eastAsia="zh-CN"/>
              </w:rPr>
            </w:r>
          </w:p>
        </w:tc>
        <w:tc>
          <w:tcPr>
            <w:shd w:val="clear" w:color="auto" w:fill="auto"/>
            <w:tcW w:w="6637" w:type="dxa"/>
            <w:textDirection w:val="lrTb"/>
            <w:noWrap w:val="false"/>
          </w:tcPr>
          <w:p>
            <w:pPr>
              <w:spacing w:after="0" w:line="240" w:lineRule="auto"/>
              <w:rPr>
                <w:rFonts w:ascii="Times New Roman" w:hAnsi="Times New Roman" w:eastAsia="Times New Roman" w:cs="Times New Roman"/>
                <w:color w:val="000000"/>
                <w:sz w:val="24"/>
                <w:szCs w:val="24"/>
                <w:lang w:val="en-US" w:eastAsia="zh-CN"/>
              </w:rPr>
            </w:pPr>
            <w:r>
              <w:rPr>
                <w:rFonts w:ascii="Times New Roman" w:hAnsi="Times New Roman"/>
                <w:color w:val="000000"/>
              </w:rPr>
              <w:t xml:space="preserve">Покупки: одежда, обувь, продукты питания. Карманные деньги. Молодежная мода</w:t>
            </w:r>
            <w:r>
              <w:rPr>
                <w:rFonts w:ascii="Times New Roman" w:hAnsi="Times New Roman"/>
                <w:color w:val="000000"/>
                <w:lang w:val="en-US"/>
              </w:rPr>
              <w:t xml:space="preserve">.</w:t>
            </w:r>
            <w:r>
              <w:rPr>
                <w:rFonts w:ascii="Times New Roman" w:hAnsi="Times New Roman" w:eastAsia="Times New Roman" w:cs="Times New Roman"/>
                <w:color w:val="000000"/>
                <w:sz w:val="24"/>
                <w:szCs w:val="24"/>
                <w:lang w:val="en-US" w:eastAsia="zh-CN"/>
              </w:rPr>
            </w:r>
          </w:p>
        </w:tc>
        <w:tc>
          <w:tcPr>
            <w:shd w:val="clear" w:color="auto" w:fill="auto"/>
            <w:tcW w:w="456"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5</w:t>
            </w:r>
            <w:r>
              <w:rPr>
                <w:rFonts w:ascii="Times New Roman" w:hAnsi="Times New Roman" w:eastAsia="Times New Roman" w:cs="Times New Roman"/>
                <w:bCs/>
                <w:color w:val="000000"/>
                <w:sz w:val="24"/>
                <w:szCs w:val="24"/>
                <w:lang w:eastAsia="zh-CN"/>
              </w:rPr>
            </w:r>
          </w:p>
        </w:tc>
        <w:tc>
          <w:tcPr>
            <w:tcW w:w="2698" w:type="dxa"/>
            <w:textDirection w:val="lrTb"/>
            <w:noWrap w:val="false"/>
          </w:tcPr>
          <w:p>
            <w:pP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r>
            <w:r>
              <w:rPr>
                <w:rFonts w:ascii="Times New Roman" w:hAnsi="Times New Roman" w:eastAsia="Times New Roman" w:cs="Times New Roman"/>
                <w:bCs/>
                <w:color w:val="000000"/>
                <w:sz w:val="24"/>
                <w:szCs w:val="24"/>
                <w:lang w:eastAsia="zh-CN"/>
              </w:rPr>
            </w:r>
          </w:p>
        </w:tc>
        <w:tc>
          <w:tcPr>
            <w:tcW w:w="236" w:type="dxa"/>
            <w:textDirection w:val="lrTb"/>
            <w:noWrap w:val="false"/>
          </w:tcPr>
          <w:p>
            <w:pPr>
              <w:spacing w:after="0" w:line="100" w:lineRule="atLeast"/>
              <w:rPr>
                <w:rFonts w:ascii="Times New Roman" w:hAnsi="Times New Roman" w:eastAsia="Calibri" w:cs="Times New Roman"/>
                <w:b/>
                <w:color w:val="000000"/>
                <w:sz w:val="24"/>
                <w:szCs w:val="20"/>
              </w:rPr>
            </w:pPr>
            <w:r/>
            <w:bookmarkStart w:id="0" w:name="bookmark10"/>
            <w:r/>
            <w:bookmarkStart w:id="1" w:name="bookmark11"/>
            <w:r/>
            <w:bookmarkStart w:id="2" w:name="bookmark12"/>
            <w:r/>
            <w:bookmarkStart w:id="3" w:name="bookmark13"/>
            <w:r/>
            <w:bookmarkStart w:id="4" w:name="bookmark1"/>
            <w:r/>
            <w:bookmarkStart w:id="5" w:name="bookmark2"/>
            <w:r/>
            <w:bookmarkStart w:id="6" w:name="bookmark3"/>
            <w:r/>
            <w:bookmarkStart w:id="7" w:name="bookmark4"/>
            <w:r/>
            <w:bookmarkStart w:id="8" w:name="bookmark5"/>
            <w:r/>
            <w:bookmarkStart w:id="9" w:name="bookmark6"/>
            <w:r/>
            <w:bookmarkStart w:id="10" w:name="bookmark7"/>
            <w:r/>
            <w:bookmarkStart w:id="11" w:name="bookmark8"/>
            <w:r/>
            <w:bookmarkStart w:id="12" w:name="bookmark9"/>
            <w:r/>
            <w:bookmarkStart w:id="13" w:name="bookmark15"/>
            <w:r/>
            <w:bookmarkStart w:id="14" w:name="bookmark16"/>
            <w:r/>
            <w:bookmarkEnd w:id="0"/>
            <w:r/>
            <w:bookmarkEnd w:id="1"/>
            <w:r/>
            <w:bookmarkEnd w:id="2"/>
            <w:r/>
            <w:bookmarkEnd w:id="3"/>
            <w:r/>
            <w:bookmarkEnd w:id="4"/>
            <w:r/>
            <w:bookmarkEnd w:id="5"/>
            <w:r/>
            <w:bookmarkEnd w:id="6"/>
            <w:r/>
            <w:bookmarkEnd w:id="7"/>
            <w:r/>
            <w:bookmarkEnd w:id="8"/>
            <w:r/>
            <w:bookmarkEnd w:id="9"/>
            <w:r/>
            <w:bookmarkEnd w:id="10"/>
            <w:r/>
            <w:bookmarkEnd w:id="11"/>
            <w:r/>
            <w:bookmarkEnd w:id="12"/>
            <w:r/>
            <w:bookmarkEnd w:id="13"/>
            <w:r/>
            <w:bookmarkEnd w:id="14"/>
            <w:r/>
            <w:r>
              <w:rPr>
                <w:rFonts w:ascii="Times New Roman" w:hAnsi="Times New Roman" w:eastAsia="Calibri" w:cs="Times New Roman"/>
                <w:b/>
                <w:color w:val="000000"/>
                <w:sz w:val="24"/>
                <w:szCs w:val="20"/>
              </w:rPr>
            </w:r>
          </w:p>
        </w:tc>
      </w:tr>
      <w:tr>
        <w:tblPrEx/>
        <w:trPr>
          <w:gridAfter w:val="2"/>
          <w:trHeight w:val="374"/>
        </w:trPr>
        <w:tc>
          <w:tcPr>
            <w:shd w:val="clear" w:color="auto" w:fill="auto"/>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8.</w:t>
            </w:r>
            <w:r>
              <w:rPr>
                <w:rFonts w:ascii="Times New Roman" w:hAnsi="Times New Roman" w:eastAsia="Times New Roman" w:cs="Times New Roman"/>
                <w:bCs/>
                <w:color w:val="000000"/>
                <w:sz w:val="24"/>
                <w:szCs w:val="24"/>
                <w:lang w:eastAsia="zh-CN"/>
              </w:rPr>
            </w:r>
          </w:p>
        </w:tc>
        <w:tc>
          <w:tcPr>
            <w:shd w:val="clear" w:color="auto" w:fill="auto"/>
            <w:tcW w:w="6637" w:type="dxa"/>
            <w:textDirection w:val="lrTb"/>
            <w:noWrap w:val="false"/>
          </w:tcPr>
          <w:p>
            <w:pPr>
              <w:spacing w:after="0" w:line="240" w:lineRule="auto"/>
              <w:rPr>
                <w:rFonts w:ascii="Times New Roman" w:hAnsi="Times New Roman" w:eastAsia="Times New Roman" w:cs="Times New Roman"/>
                <w:color w:val="000000"/>
                <w:sz w:val="24"/>
                <w:szCs w:val="24"/>
                <w:lang w:eastAsia="zh-CN"/>
              </w:rPr>
            </w:pPr>
            <w:r>
              <w:rPr>
                <w:rFonts w:ascii="Times New Roman" w:hAnsi="Times New Roman"/>
                <w:color w:val="000000"/>
              </w:rPr>
              <w:t xml:space="preserve">Проблемы экологии. Защита окружающей среды. Стихийные бедствия. Условия проживания в городской и сельской местности</w:t>
            </w:r>
            <w:r>
              <w:rPr>
                <w:rFonts w:ascii="Times New Roman" w:hAnsi="Times New Roman" w:eastAsia="Times New Roman" w:cs="Times New Roman"/>
                <w:color w:val="000000"/>
                <w:sz w:val="24"/>
                <w:szCs w:val="24"/>
                <w:lang w:eastAsia="zh-CN"/>
              </w:rPr>
            </w:r>
          </w:p>
        </w:tc>
        <w:tc>
          <w:tcPr>
            <w:shd w:val="clear" w:color="auto" w:fill="auto"/>
            <w:tcW w:w="456"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7</w:t>
            </w:r>
            <w:r>
              <w:rPr>
                <w:rFonts w:ascii="Times New Roman" w:hAnsi="Times New Roman" w:eastAsia="Times New Roman" w:cs="Times New Roman"/>
                <w:bCs/>
                <w:color w:val="000000"/>
                <w:sz w:val="24"/>
                <w:szCs w:val="24"/>
                <w:lang w:eastAsia="zh-CN"/>
              </w:rPr>
            </w:r>
          </w:p>
        </w:tc>
        <w:tc>
          <w:tcPr>
            <w:tcW w:w="2698" w:type="dxa"/>
            <w:textDirection w:val="lrTb"/>
            <w:noWrap w:val="false"/>
          </w:tcPr>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Контроль раздела.</w:t>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r>
            <w:r>
              <w:rPr>
                <w:rFonts w:ascii="Times New Roman" w:hAnsi="Times New Roman" w:eastAsia="Times New Roman" w:cs="Times New Roman"/>
                <w:bCs/>
                <w:color w:val="000000"/>
                <w:sz w:val="24"/>
                <w:szCs w:val="24"/>
                <w:lang w:eastAsia="zh-CN"/>
              </w:rPr>
            </w:r>
          </w:p>
        </w:tc>
        <w:tc>
          <w:tcPr>
            <w:tcW w:w="236" w:type="dxa"/>
            <w:textDirection w:val="lrTb"/>
            <w:noWrap w:val="false"/>
          </w:tcPr>
          <w:p>
            <w:pPr>
              <w:spacing w:after="0" w:line="100" w:lineRule="atLeast"/>
              <w:rPr>
                <w:rFonts w:ascii="Times New Roman" w:hAnsi="Times New Roman" w:eastAsia="Calibri" w:cs="Times New Roman"/>
                <w:b/>
                <w:color w:val="000000"/>
                <w:sz w:val="24"/>
                <w:szCs w:val="20"/>
              </w:rPr>
            </w:pPr>
            <w:r/>
            <w:bookmarkStart w:id="15" w:name="bookmark18"/>
            <w:r/>
            <w:bookmarkStart w:id="16" w:name="bookmark34"/>
            <w:r/>
            <w:bookmarkStart w:id="17" w:name="bookmark19"/>
            <w:r/>
            <w:bookmarkStart w:id="18" w:name="bookmark20"/>
            <w:r/>
            <w:bookmarkStart w:id="19" w:name="bookmark21"/>
            <w:r/>
            <w:bookmarkStart w:id="20" w:name="bookmark22"/>
            <w:r/>
            <w:bookmarkStart w:id="21" w:name="bookmark23"/>
            <w:r/>
            <w:bookmarkStart w:id="22" w:name="bookmark24"/>
            <w:r/>
            <w:bookmarkStart w:id="23" w:name="bookmark25"/>
            <w:r/>
            <w:bookmarkStart w:id="24" w:name="bookmark26"/>
            <w:r/>
            <w:bookmarkStart w:id="25" w:name="bookmark27"/>
            <w:r/>
            <w:bookmarkStart w:id="26" w:name="bookmark30"/>
            <w:r/>
            <w:bookmarkStart w:id="27" w:name="bookmark31"/>
            <w:r/>
            <w:bookmarkStart w:id="28" w:name="bookmark32"/>
            <w:r/>
            <w:bookmarkStart w:id="29" w:name="bookmark33"/>
            <w:r/>
            <w:bookmarkEnd w:id="15"/>
            <w:r/>
            <w:bookmarkEnd w:id="16"/>
            <w:r/>
            <w:bookmarkEnd w:id="17"/>
            <w:r/>
            <w:bookmarkEnd w:id="18"/>
            <w:r/>
            <w:bookmarkEnd w:id="19"/>
            <w:r/>
            <w:bookmarkEnd w:id="20"/>
            <w:r/>
            <w:bookmarkEnd w:id="21"/>
            <w:r/>
            <w:bookmarkEnd w:id="22"/>
            <w:r/>
            <w:bookmarkEnd w:id="23"/>
            <w:r/>
            <w:bookmarkEnd w:id="24"/>
            <w:r/>
            <w:bookmarkEnd w:id="25"/>
            <w:r/>
            <w:bookmarkEnd w:id="26"/>
            <w:r/>
            <w:bookmarkEnd w:id="27"/>
            <w:r/>
            <w:bookmarkEnd w:id="28"/>
            <w:r/>
            <w:bookmarkEnd w:id="29"/>
            <w:r/>
            <w:r>
              <w:rPr>
                <w:rFonts w:ascii="Times New Roman" w:hAnsi="Times New Roman" w:eastAsia="Calibri" w:cs="Times New Roman"/>
                <w:b/>
                <w:color w:val="000000"/>
                <w:sz w:val="24"/>
                <w:szCs w:val="20"/>
              </w:rPr>
            </w:r>
          </w:p>
        </w:tc>
      </w:tr>
      <w:tr>
        <w:tblPrEx/>
        <w:trPr>
          <w:gridAfter w:val="2"/>
          <w:trHeight w:val="374"/>
        </w:trPr>
        <w:tc>
          <w:tcPr>
            <w:shd w:val="clear" w:color="auto" w:fill="auto"/>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val="en-US" w:eastAsia="zh-CN"/>
              </w:rPr>
            </w:pPr>
            <w:r>
              <w:rPr>
                <w:rFonts w:ascii="Times New Roman" w:hAnsi="Times New Roman" w:eastAsia="Times New Roman" w:cs="Times New Roman"/>
                <w:bCs/>
                <w:color w:val="000000"/>
                <w:sz w:val="24"/>
                <w:szCs w:val="24"/>
                <w:lang w:val="en-US" w:eastAsia="zh-CN"/>
              </w:rPr>
              <w:t xml:space="preserve">9.</w:t>
            </w:r>
            <w:r>
              <w:rPr>
                <w:rFonts w:ascii="Times New Roman" w:hAnsi="Times New Roman" w:eastAsia="Times New Roman" w:cs="Times New Roman"/>
                <w:bCs/>
                <w:color w:val="000000"/>
                <w:sz w:val="24"/>
                <w:szCs w:val="24"/>
                <w:lang w:val="en-US" w:eastAsia="zh-CN"/>
              </w:rPr>
            </w:r>
          </w:p>
        </w:tc>
        <w:tc>
          <w:tcPr>
            <w:shd w:val="clear" w:color="auto" w:fill="auto"/>
            <w:tcW w:w="6637" w:type="dxa"/>
            <w:textDirection w:val="lrTb"/>
            <w:noWrap w:val="false"/>
          </w:tcPr>
          <w:p>
            <w:pPr>
              <w:spacing w:after="0" w:line="240" w:lineRule="auto"/>
              <w:rPr>
                <w:rFonts w:ascii="Times New Roman" w:hAnsi="Times New Roman"/>
                <w:color w:val="000000"/>
              </w:rPr>
            </w:pPr>
            <w:r>
              <w:rPr>
                <w:rFonts w:ascii="Times New Roman" w:hAnsi="Times New Roman"/>
                <w:color w:val="000000"/>
              </w:rPr>
              <w:t xml:space="preserve">Проблемы экологии. Защита окружающей среды. Стихийные бедствия. Условия проживания в городской и сельской местности</w:t>
            </w:r>
            <w:r>
              <w:rPr>
                <w:rFonts w:ascii="Times New Roman" w:hAnsi="Times New Roman"/>
                <w:color w:val="000000"/>
              </w:rPr>
            </w:r>
          </w:p>
        </w:tc>
        <w:tc>
          <w:tcPr>
            <w:shd w:val="clear" w:color="auto" w:fill="auto"/>
            <w:tcW w:w="456" w:type="dxa"/>
            <w:textDirection w:val="lrTb"/>
            <w:noWrap w:val="false"/>
          </w:tcPr>
          <w:p>
            <w:pPr>
              <w:jc w:val="center"/>
              <w:spacing w:after="0" w:line="240" w:lineRule="auto"/>
              <w:rPr>
                <w:rFonts w:ascii="Times New Roman" w:hAnsi="Times New Roman" w:eastAsia="Times New Roman" w:cs="Times New Roman"/>
                <w:bCs/>
                <w:color w:val="000000"/>
                <w:sz w:val="24"/>
                <w:szCs w:val="24"/>
                <w:lang w:val="en-US" w:eastAsia="zh-CN"/>
              </w:rPr>
            </w:pPr>
            <w:r>
              <w:rPr>
                <w:rFonts w:ascii="Times New Roman" w:hAnsi="Times New Roman" w:eastAsia="Times New Roman" w:cs="Times New Roman"/>
                <w:bCs/>
                <w:color w:val="000000"/>
                <w:sz w:val="24"/>
                <w:szCs w:val="24"/>
                <w:lang w:val="en-US" w:eastAsia="zh-CN"/>
              </w:rPr>
              <w:t xml:space="preserve">16</w:t>
            </w:r>
            <w:r>
              <w:rPr>
                <w:rFonts w:ascii="Times New Roman" w:hAnsi="Times New Roman" w:eastAsia="Times New Roman" w:cs="Times New Roman"/>
                <w:bCs/>
                <w:color w:val="000000"/>
                <w:sz w:val="24"/>
                <w:szCs w:val="24"/>
                <w:lang w:val="en-US" w:eastAsia="zh-CN"/>
              </w:rPr>
            </w:r>
          </w:p>
        </w:tc>
        <w:tc>
          <w:tcPr>
            <w:tcW w:w="2698" w:type="dxa"/>
            <w:textDirection w:val="lrTb"/>
            <w:noWrap w:val="false"/>
          </w:tcPr>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Контроль раздела.</w:t>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Говорение</w:t>
            </w:r>
            <w:r>
              <w:rPr>
                <w:rFonts w:ascii="Times New Roman" w:hAnsi="Times New Roman" w:eastAsia="Times New Roman" w:cs="Times New Roman"/>
                <w:bCs/>
                <w:color w:val="000000"/>
                <w:sz w:val="24"/>
                <w:szCs w:val="24"/>
                <w:lang w:eastAsia="zh-CN"/>
              </w:rPr>
            </w:r>
          </w:p>
        </w:tc>
        <w:tc>
          <w:tcPr>
            <w:tcW w:w="236" w:type="dxa"/>
            <w:textDirection w:val="lrTb"/>
            <w:noWrap w:val="false"/>
          </w:tcPr>
          <w:p>
            <w:pPr>
              <w:spacing w:after="0" w:line="100" w:lineRule="atLeast"/>
              <w:rPr>
                <w:rFonts w:ascii="Times New Roman" w:hAnsi="Times New Roman" w:eastAsia="Calibri" w:cs="Times New Roman"/>
                <w:b/>
                <w:color w:val="000000"/>
                <w:sz w:val="24"/>
                <w:szCs w:val="20"/>
              </w:rPr>
            </w:pPr>
            <w:r>
              <w:rPr>
                <w:rFonts w:ascii="Times New Roman" w:hAnsi="Times New Roman" w:eastAsia="Calibri" w:cs="Times New Roman"/>
                <w:b/>
                <w:color w:val="000000"/>
                <w:sz w:val="24"/>
                <w:szCs w:val="20"/>
              </w:rPr>
            </w:r>
            <w:r>
              <w:rPr>
                <w:rFonts w:ascii="Times New Roman" w:hAnsi="Times New Roman" w:eastAsia="Calibri" w:cs="Times New Roman"/>
                <w:b/>
                <w:color w:val="000000"/>
                <w:sz w:val="24"/>
                <w:szCs w:val="20"/>
              </w:rPr>
            </w:r>
          </w:p>
        </w:tc>
      </w:tr>
      <w:tr>
        <w:tblPrEx/>
        <w:trPr>
          <w:gridAfter w:val="2"/>
          <w:trHeight w:val="374"/>
        </w:trPr>
        <w:tc>
          <w:tcPr>
            <w:shd w:val="clear" w:color="auto" w:fill="auto"/>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val="en-US" w:eastAsia="zh-CN"/>
              </w:rPr>
            </w:pPr>
            <w:r>
              <w:rPr>
                <w:rFonts w:ascii="Times New Roman" w:hAnsi="Times New Roman" w:eastAsia="Times New Roman" w:cs="Times New Roman"/>
                <w:bCs/>
                <w:color w:val="000000"/>
                <w:sz w:val="24"/>
                <w:szCs w:val="24"/>
                <w:lang w:val="en-US" w:eastAsia="zh-CN"/>
              </w:rPr>
              <w:t xml:space="preserve">10.</w:t>
            </w:r>
            <w:r>
              <w:rPr>
                <w:rFonts w:ascii="Times New Roman" w:hAnsi="Times New Roman" w:eastAsia="Times New Roman" w:cs="Times New Roman"/>
                <w:bCs/>
                <w:color w:val="000000"/>
                <w:sz w:val="24"/>
                <w:szCs w:val="24"/>
                <w:lang w:val="en-US" w:eastAsia="zh-CN"/>
              </w:rPr>
            </w:r>
          </w:p>
        </w:tc>
        <w:tc>
          <w:tcPr>
            <w:shd w:val="clear" w:color="auto" w:fill="auto"/>
            <w:tcW w:w="6637" w:type="dxa"/>
            <w:textDirection w:val="lrTb"/>
            <w:noWrap w:val="false"/>
          </w:tcPr>
          <w:p>
            <w:pPr>
              <w:spacing w:after="0" w:line="240" w:lineRule="auto"/>
              <w:rPr>
                <w:rFonts w:ascii="Times New Roman" w:hAnsi="Times New Roman"/>
                <w:color w:val="000000"/>
              </w:rPr>
            </w:pPr>
            <w:r>
              <w:rPr>
                <w:rFonts w:ascii="Times New Roman" w:hAnsi="Times New Roman"/>
                <w:color w:val="000000"/>
              </w:rPr>
              <w:t xml:space="preserve">Технический прогресс: перспективы и последствия. Современные средства связи (мобильные телефоны, смартфоны, планшеты, компьютеры)</w:t>
            </w:r>
            <w:r>
              <w:rPr>
                <w:rFonts w:ascii="Times New Roman" w:hAnsi="Times New Roman"/>
                <w:color w:val="000000"/>
              </w:rPr>
            </w:r>
          </w:p>
        </w:tc>
        <w:tc>
          <w:tcPr>
            <w:shd w:val="clear" w:color="auto" w:fill="auto"/>
            <w:tcW w:w="456" w:type="dxa"/>
            <w:textDirection w:val="lrTb"/>
            <w:noWrap w:val="false"/>
          </w:tcPr>
          <w:p>
            <w:pPr>
              <w:jc w:val="center"/>
              <w:spacing w:after="0" w:line="240" w:lineRule="auto"/>
              <w:rPr>
                <w:rFonts w:ascii="Times New Roman" w:hAnsi="Times New Roman" w:eastAsia="Times New Roman" w:cs="Times New Roman"/>
                <w:bCs/>
                <w:color w:val="000000"/>
                <w:sz w:val="24"/>
                <w:szCs w:val="24"/>
                <w:lang w:val="en-US" w:eastAsia="zh-CN"/>
              </w:rPr>
            </w:pPr>
            <w:r>
              <w:rPr>
                <w:rFonts w:ascii="Times New Roman" w:hAnsi="Times New Roman" w:eastAsia="Times New Roman" w:cs="Times New Roman"/>
                <w:bCs/>
                <w:color w:val="000000"/>
                <w:sz w:val="24"/>
                <w:szCs w:val="24"/>
                <w:lang w:val="en-US" w:eastAsia="zh-CN"/>
              </w:rPr>
              <w:t xml:space="preserve">9</w:t>
            </w:r>
            <w:r>
              <w:rPr>
                <w:rFonts w:ascii="Times New Roman" w:hAnsi="Times New Roman" w:eastAsia="Times New Roman" w:cs="Times New Roman"/>
                <w:bCs/>
                <w:color w:val="000000"/>
                <w:sz w:val="24"/>
                <w:szCs w:val="24"/>
                <w:lang w:val="en-US" w:eastAsia="zh-CN"/>
              </w:rPr>
            </w:r>
          </w:p>
        </w:tc>
        <w:tc>
          <w:tcPr>
            <w:tcW w:w="2698" w:type="dxa"/>
            <w:textDirection w:val="lrTb"/>
            <w:noWrap w:val="false"/>
          </w:tcPr>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r>
            <w:r>
              <w:rPr>
                <w:rFonts w:ascii="Times New Roman" w:hAnsi="Times New Roman" w:eastAsia="Times New Roman" w:cs="Times New Roman"/>
                <w:b/>
                <w:bCs/>
                <w:color w:val="000000"/>
                <w:sz w:val="24"/>
                <w:szCs w:val="24"/>
                <w:lang w:eastAsia="zh-CN"/>
              </w:rPr>
            </w:r>
          </w:p>
        </w:tc>
        <w:tc>
          <w:tcPr>
            <w:tcW w:w="236" w:type="dxa"/>
            <w:textDirection w:val="lrTb"/>
            <w:noWrap w:val="false"/>
          </w:tcPr>
          <w:p>
            <w:pPr>
              <w:spacing w:after="0" w:line="100" w:lineRule="atLeast"/>
              <w:rPr>
                <w:rFonts w:ascii="Times New Roman" w:hAnsi="Times New Roman" w:eastAsia="Calibri" w:cs="Times New Roman"/>
                <w:b/>
                <w:color w:val="000000"/>
                <w:sz w:val="24"/>
                <w:szCs w:val="20"/>
              </w:rPr>
            </w:pPr>
            <w:r>
              <w:rPr>
                <w:rFonts w:ascii="Times New Roman" w:hAnsi="Times New Roman" w:eastAsia="Calibri" w:cs="Times New Roman"/>
                <w:b/>
                <w:color w:val="000000"/>
                <w:sz w:val="24"/>
                <w:szCs w:val="20"/>
              </w:rPr>
            </w:r>
            <w:r>
              <w:rPr>
                <w:rFonts w:ascii="Times New Roman" w:hAnsi="Times New Roman" w:eastAsia="Calibri" w:cs="Times New Roman"/>
                <w:b/>
                <w:color w:val="000000"/>
                <w:sz w:val="24"/>
                <w:szCs w:val="20"/>
              </w:rPr>
            </w:r>
          </w:p>
        </w:tc>
      </w:tr>
      <w:tr>
        <w:tblPrEx/>
        <w:trPr>
          <w:gridAfter w:val="2"/>
          <w:trHeight w:val="374"/>
        </w:trPr>
        <w:tc>
          <w:tcPr>
            <w:shd w:val="clear" w:color="auto" w:fill="auto"/>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val="en-US" w:eastAsia="zh-CN"/>
              </w:rPr>
            </w:pPr>
            <w:r>
              <w:rPr>
                <w:rFonts w:ascii="Times New Roman" w:hAnsi="Times New Roman" w:eastAsia="Times New Roman" w:cs="Times New Roman"/>
                <w:bCs/>
                <w:color w:val="000000"/>
                <w:sz w:val="24"/>
                <w:szCs w:val="24"/>
                <w:lang w:val="en-US" w:eastAsia="zh-CN"/>
              </w:rPr>
              <w:t xml:space="preserve">11.</w:t>
            </w:r>
            <w:r>
              <w:rPr>
                <w:rFonts w:ascii="Times New Roman" w:hAnsi="Times New Roman" w:eastAsia="Times New Roman" w:cs="Times New Roman"/>
                <w:bCs/>
                <w:color w:val="000000"/>
                <w:sz w:val="24"/>
                <w:szCs w:val="24"/>
                <w:lang w:val="en-US" w:eastAsia="zh-CN"/>
              </w:rPr>
            </w:r>
          </w:p>
        </w:tc>
        <w:tc>
          <w:tcPr>
            <w:shd w:val="clear" w:color="auto" w:fill="auto"/>
            <w:tcW w:w="6637" w:type="dxa"/>
            <w:textDirection w:val="lrTb"/>
            <w:noWrap w:val="false"/>
          </w:tcPr>
          <w:p>
            <w:pPr>
              <w:spacing w:after="0" w:line="240" w:lineRule="auto"/>
              <w:rPr>
                <w:rFonts w:ascii="Times New Roman" w:hAnsi="Times New Roman"/>
                <w:color w:val="000000"/>
              </w:rPr>
            </w:pPr>
            <w:r>
              <w:rPr>
                <w:rFonts w:ascii="Times New Roman" w:hAnsi="Times New Roman"/>
                <w:color w:val="000000"/>
              </w:rPr>
              <w:t xml:space="preserve">Родная страна и страны изучаемого языка: географическое положение, столица, крупные города, регионы; система образования, </w:t>
            </w:r>
            <w:r>
              <w:rPr>
                <w:rFonts w:ascii="Times New Roman" w:hAnsi="Times New Roman"/>
                <w:color w:val="000000"/>
              </w:rPr>
              <w:t xml:space="preserve">достопримеча-тельности</w:t>
            </w:r>
            <w:r>
              <w:rPr>
                <w:rFonts w:ascii="Times New Roman" w:hAnsi="Times New Roman"/>
                <w:color w:val="000000"/>
              </w:rPr>
              <w:t xml:space="preserve">, культурные особенности (национальные и популярные праздники, знаменательные даты, традиции, обычаи); страницы истории</w:t>
            </w:r>
            <w:r>
              <w:rPr>
                <w:rFonts w:ascii="Times New Roman" w:hAnsi="Times New Roman"/>
                <w:color w:val="000000"/>
              </w:rPr>
            </w:r>
          </w:p>
        </w:tc>
        <w:tc>
          <w:tcPr>
            <w:shd w:val="clear" w:color="auto" w:fill="auto"/>
            <w:tcW w:w="456" w:type="dxa"/>
            <w:textDirection w:val="lrTb"/>
            <w:noWrap w:val="false"/>
          </w:tcPr>
          <w:p>
            <w:pPr>
              <w:jc w:val="center"/>
              <w:spacing w:after="0" w:line="240" w:lineRule="auto"/>
              <w:rPr>
                <w:rFonts w:ascii="Times New Roman" w:hAnsi="Times New Roman" w:eastAsia="Times New Roman" w:cs="Times New Roman"/>
                <w:bCs/>
                <w:color w:val="000000"/>
                <w:sz w:val="24"/>
                <w:szCs w:val="24"/>
                <w:lang w:val="en-US" w:eastAsia="zh-CN"/>
              </w:rPr>
            </w:pPr>
            <w:r>
              <w:rPr>
                <w:rFonts w:ascii="Times New Roman" w:hAnsi="Times New Roman" w:eastAsia="Times New Roman" w:cs="Times New Roman"/>
                <w:bCs/>
                <w:color w:val="000000"/>
                <w:sz w:val="24"/>
                <w:szCs w:val="24"/>
                <w:lang w:val="en-US" w:eastAsia="zh-CN"/>
              </w:rPr>
              <w:t xml:space="preserve">8</w:t>
            </w:r>
            <w:r>
              <w:rPr>
                <w:rFonts w:ascii="Times New Roman" w:hAnsi="Times New Roman" w:eastAsia="Times New Roman" w:cs="Times New Roman"/>
                <w:bCs/>
                <w:color w:val="000000"/>
                <w:sz w:val="24"/>
                <w:szCs w:val="24"/>
                <w:lang w:val="en-US" w:eastAsia="zh-CN"/>
              </w:rPr>
            </w:r>
          </w:p>
        </w:tc>
        <w:tc>
          <w:tcPr>
            <w:tcW w:w="2698" w:type="dxa"/>
            <w:textDirection w:val="lrTb"/>
            <w:noWrap w:val="false"/>
          </w:tcPr>
          <w:p>
            <w:pP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Письмо</w:t>
            </w:r>
            <w:r>
              <w:rPr>
                <w:rFonts w:ascii="Times New Roman" w:hAnsi="Times New Roman" w:eastAsia="Times New Roman" w:cs="Times New Roman"/>
                <w:bCs/>
                <w:color w:val="000000"/>
                <w:sz w:val="24"/>
                <w:szCs w:val="24"/>
                <w:lang w:eastAsia="zh-CN"/>
              </w:rPr>
            </w:r>
          </w:p>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Контроль чтения</w:t>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Контроль </w:t>
            </w:r>
            <w:r>
              <w:rPr>
                <w:rFonts w:ascii="Times New Roman" w:hAnsi="Times New Roman" w:eastAsia="Times New Roman" w:cs="Times New Roman"/>
                <w:b/>
                <w:bCs/>
                <w:color w:val="000000"/>
                <w:sz w:val="24"/>
                <w:szCs w:val="24"/>
                <w:lang w:eastAsia="zh-CN"/>
              </w:rPr>
              <w:t xml:space="preserve">аудирования</w:t>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Контроль письма</w:t>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
                <w:bCs/>
                <w:color w:val="000000"/>
                <w:sz w:val="24"/>
                <w:szCs w:val="24"/>
                <w:lang w:eastAsia="zh-CN"/>
              </w:rPr>
              <w:t xml:space="preserve">Контроль говорения</w:t>
            </w:r>
            <w:r>
              <w:rPr>
                <w:rFonts w:ascii="Times New Roman" w:hAnsi="Times New Roman" w:eastAsia="Times New Roman" w:cs="Times New Roman"/>
                <w:bCs/>
                <w:color w:val="000000"/>
                <w:sz w:val="24"/>
                <w:szCs w:val="24"/>
                <w:lang w:eastAsia="zh-CN"/>
              </w:rPr>
            </w:r>
          </w:p>
        </w:tc>
        <w:tc>
          <w:tcPr>
            <w:tcW w:w="236" w:type="dxa"/>
            <w:textDirection w:val="lrTb"/>
            <w:noWrap w:val="false"/>
          </w:tcPr>
          <w:p>
            <w:pPr>
              <w:spacing w:after="0" w:line="100" w:lineRule="atLeast"/>
              <w:rPr>
                <w:rFonts w:ascii="Times New Roman" w:hAnsi="Times New Roman" w:eastAsia="Calibri" w:cs="Times New Roman"/>
                <w:b/>
                <w:color w:val="000000"/>
                <w:sz w:val="24"/>
                <w:szCs w:val="20"/>
              </w:rPr>
            </w:pPr>
            <w:r>
              <w:rPr>
                <w:rFonts w:ascii="Times New Roman" w:hAnsi="Times New Roman" w:eastAsia="Calibri" w:cs="Times New Roman"/>
                <w:b/>
                <w:color w:val="000000"/>
                <w:sz w:val="24"/>
                <w:szCs w:val="20"/>
              </w:rPr>
            </w:r>
            <w:r>
              <w:rPr>
                <w:rFonts w:ascii="Times New Roman" w:hAnsi="Times New Roman" w:eastAsia="Calibri" w:cs="Times New Roman"/>
                <w:b/>
                <w:color w:val="000000"/>
                <w:sz w:val="24"/>
                <w:szCs w:val="20"/>
              </w:rPr>
            </w:r>
          </w:p>
        </w:tc>
      </w:tr>
      <w:tr>
        <w:tblPrEx/>
        <w:trPr>
          <w:gridAfter w:val="2"/>
          <w:trHeight w:val="374"/>
        </w:trPr>
        <w:tc>
          <w:tcPr>
            <w:shd w:val="clear" w:color="auto" w:fill="auto"/>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val="en-US" w:eastAsia="zh-CN"/>
              </w:rPr>
            </w:pPr>
            <w:r>
              <w:rPr>
                <w:rFonts w:ascii="Times New Roman" w:hAnsi="Times New Roman" w:eastAsia="Times New Roman" w:cs="Times New Roman"/>
                <w:bCs/>
                <w:color w:val="000000"/>
                <w:sz w:val="24"/>
                <w:szCs w:val="24"/>
                <w:lang w:val="en-US" w:eastAsia="zh-CN"/>
              </w:rPr>
              <w:t xml:space="preserve">12.</w:t>
            </w:r>
            <w:r>
              <w:rPr>
                <w:rFonts w:ascii="Times New Roman" w:hAnsi="Times New Roman" w:eastAsia="Times New Roman" w:cs="Times New Roman"/>
                <w:bCs/>
                <w:color w:val="000000"/>
                <w:sz w:val="24"/>
                <w:szCs w:val="24"/>
                <w:lang w:val="en-US" w:eastAsia="zh-CN"/>
              </w:rPr>
            </w:r>
          </w:p>
        </w:tc>
        <w:tc>
          <w:tcPr>
            <w:shd w:val="clear" w:color="auto" w:fill="auto"/>
            <w:tcW w:w="6637" w:type="dxa"/>
            <w:textDirection w:val="lrTb"/>
            <w:noWrap w:val="false"/>
          </w:tcPr>
          <w:p>
            <w:pPr>
              <w:spacing w:after="0" w:line="240" w:lineRule="auto"/>
              <w:rPr>
                <w:rFonts w:ascii="Times New Roman" w:hAnsi="Times New Roman"/>
                <w:color w:val="000000"/>
              </w:rPr>
            </w:pPr>
            <w:r>
              <w:rPr>
                <w:rFonts w:ascii="Times New Roman" w:hAnsi="Times New Roman"/>
                <w:color w:val="000000"/>
              </w:rPr>
              <w:t xml:space="preserve">Выдающиеся люди родной страны и 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r>
              <w:rPr>
                <w:rFonts w:ascii="Times New Roman" w:hAnsi="Times New Roman"/>
                <w:color w:val="000000"/>
              </w:rPr>
            </w:r>
          </w:p>
        </w:tc>
        <w:tc>
          <w:tcPr>
            <w:shd w:val="clear" w:color="auto" w:fill="auto"/>
            <w:tcW w:w="456" w:type="dxa"/>
            <w:textDirection w:val="lrTb"/>
            <w:noWrap w:val="false"/>
          </w:tcPr>
          <w:p>
            <w:pPr>
              <w:jc w:val="center"/>
              <w:spacing w:after="0" w:line="240" w:lineRule="auto"/>
              <w:rPr>
                <w:rFonts w:ascii="Times New Roman" w:hAnsi="Times New Roman" w:eastAsia="Times New Roman" w:cs="Times New Roman"/>
                <w:bCs/>
                <w:color w:val="000000"/>
                <w:sz w:val="24"/>
                <w:szCs w:val="24"/>
                <w:lang w:val="en-US" w:eastAsia="zh-CN"/>
              </w:rPr>
            </w:pPr>
            <w:r>
              <w:rPr>
                <w:rFonts w:ascii="Times New Roman" w:hAnsi="Times New Roman" w:eastAsia="Times New Roman" w:cs="Times New Roman"/>
                <w:bCs/>
                <w:color w:val="000000"/>
                <w:sz w:val="24"/>
                <w:szCs w:val="24"/>
                <w:lang w:val="en-US" w:eastAsia="zh-CN"/>
              </w:rPr>
              <w:t xml:space="preserve">6</w:t>
            </w:r>
            <w:r>
              <w:rPr>
                <w:rFonts w:ascii="Times New Roman" w:hAnsi="Times New Roman" w:eastAsia="Times New Roman" w:cs="Times New Roman"/>
                <w:bCs/>
                <w:color w:val="000000"/>
                <w:sz w:val="24"/>
                <w:szCs w:val="24"/>
                <w:lang w:val="en-US" w:eastAsia="zh-CN"/>
              </w:rPr>
            </w:r>
          </w:p>
        </w:tc>
        <w:tc>
          <w:tcPr>
            <w:tcW w:w="2698" w:type="dxa"/>
            <w:textDirection w:val="lrTb"/>
            <w:noWrap w:val="false"/>
          </w:tcPr>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r>
            <w:r>
              <w:rPr>
                <w:rFonts w:ascii="Times New Roman" w:hAnsi="Times New Roman" w:eastAsia="Times New Roman" w:cs="Times New Roman"/>
                <w:b/>
                <w:bCs/>
                <w:color w:val="000000"/>
                <w:sz w:val="24"/>
                <w:szCs w:val="24"/>
                <w:lang w:eastAsia="zh-CN"/>
              </w:rPr>
            </w:r>
          </w:p>
        </w:tc>
        <w:tc>
          <w:tcPr>
            <w:tcW w:w="236" w:type="dxa"/>
            <w:textDirection w:val="lrTb"/>
            <w:noWrap w:val="false"/>
          </w:tcPr>
          <w:p>
            <w:pPr>
              <w:spacing w:after="0" w:line="100" w:lineRule="atLeast"/>
              <w:rPr>
                <w:rFonts w:ascii="Times New Roman" w:hAnsi="Times New Roman" w:eastAsia="Calibri" w:cs="Times New Roman"/>
                <w:b/>
                <w:color w:val="000000"/>
                <w:sz w:val="24"/>
                <w:szCs w:val="20"/>
              </w:rPr>
            </w:pPr>
            <w:r>
              <w:rPr>
                <w:rFonts w:ascii="Times New Roman" w:hAnsi="Times New Roman" w:eastAsia="Calibri" w:cs="Times New Roman"/>
                <w:b/>
                <w:color w:val="000000"/>
                <w:sz w:val="24"/>
                <w:szCs w:val="20"/>
              </w:rPr>
            </w:r>
            <w:r>
              <w:rPr>
                <w:rFonts w:ascii="Times New Roman" w:hAnsi="Times New Roman" w:eastAsia="Calibri" w:cs="Times New Roman"/>
                <w:b/>
                <w:color w:val="000000"/>
                <w:sz w:val="24"/>
                <w:szCs w:val="20"/>
              </w:rPr>
            </w:r>
          </w:p>
        </w:tc>
      </w:tr>
      <w:tr>
        <w:tblPrEx/>
        <w:trPr>
          <w:gridAfter w:val="1"/>
          <w:trHeight w:val="359"/>
        </w:trPr>
        <w:tc>
          <w:tcPr>
            <w:gridSpan w:val="2"/>
            <w:shd w:val="clear" w:color="auto" w:fill="auto"/>
            <w:tcW w:w="7160" w:type="dxa"/>
            <w:vAlign w:val="center"/>
            <w:textDirection w:val="lrTb"/>
            <w:noWrap w:val="false"/>
          </w:tcPr>
          <w:p>
            <w:pPr>
              <w:jc w:val="right"/>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Итого</w:t>
            </w:r>
            <w:r>
              <w:rPr>
                <w:rFonts w:ascii="Times New Roman" w:hAnsi="Times New Roman" w:eastAsia="Times New Roman" w:cs="Times New Roman"/>
                <w:b/>
                <w:bCs/>
                <w:color w:val="000000"/>
                <w:sz w:val="24"/>
                <w:szCs w:val="24"/>
                <w:lang w:eastAsia="zh-CN"/>
              </w:rPr>
            </w:r>
          </w:p>
        </w:tc>
        <w:tc>
          <w:tcPr>
            <w:gridSpan w:val="4"/>
            <w:shd w:val="clear" w:color="auto" w:fill="auto"/>
            <w:tcW w:w="3408" w:type="dxa"/>
            <w:vAlign w:val="center"/>
            <w:textDirection w:val="lrTb"/>
            <w:noWrap w:val="false"/>
          </w:tcPr>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102</w:t>
            </w:r>
            <w:r>
              <w:rPr>
                <w:rFonts w:ascii="Times New Roman" w:hAnsi="Times New Roman" w:eastAsia="Times New Roman" w:cs="Times New Roman"/>
                <w:b/>
                <w:bCs/>
                <w:color w:val="000000"/>
                <w:sz w:val="24"/>
                <w:szCs w:val="24"/>
                <w:lang w:eastAsia="zh-CN"/>
              </w:rPr>
            </w:r>
          </w:p>
        </w:tc>
      </w:tr>
    </w:tbl>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УМК: </w:t>
      </w:r>
      <w:r>
        <w:rPr>
          <w:rFonts w:ascii="Times New Roman" w:hAnsi="Times New Roman" w:eastAsia="Times New Roman" w:cs="Times New Roman"/>
          <w:sz w:val="24"/>
          <w:szCs w:val="24"/>
        </w:rPr>
        <w:t xml:space="preserve">«Английский в фокусе» для 11 класса, Просвещение</w:t>
      </w:r>
      <w:r>
        <w:rPr>
          <w:rFonts w:ascii="Times New Roman" w:hAnsi="Times New Roman" w:eastAsia="Times New Roman" w:cs="Times New Roman"/>
          <w:b/>
          <w:sz w:val="24"/>
          <w:szCs w:val="24"/>
        </w:rPr>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Класс</w:t>
      </w:r>
      <w:r>
        <w:rPr>
          <w:rFonts w:ascii="Times New Roman" w:hAnsi="Times New Roman" w:eastAsia="Times New Roman" w:cs="Times New Roman"/>
          <w:sz w:val="24"/>
          <w:szCs w:val="24"/>
        </w:rPr>
        <w:t xml:space="preserve">: 11</w:t>
      </w:r>
      <w:r>
        <w:rPr>
          <w:rFonts w:ascii="Times New Roman" w:hAnsi="Times New Roman" w:eastAsia="Times New Roman" w:cs="Times New Roman"/>
          <w:sz w:val="24"/>
          <w:szCs w:val="24"/>
        </w:rPr>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Количество часов</w:t>
      </w:r>
      <w:r>
        <w:rPr>
          <w:rFonts w:ascii="Times New Roman" w:hAnsi="Times New Roman" w:eastAsia="Times New Roman" w:cs="Times New Roman"/>
          <w:sz w:val="24"/>
          <w:szCs w:val="24"/>
        </w:rPr>
        <w:t xml:space="preserve">: 102ч. (3 часа в неделю)</w:t>
      </w:r>
      <w:r>
        <w:rPr>
          <w:rFonts w:ascii="Times New Roman" w:hAnsi="Times New Roman" w:eastAsia="Times New Roman" w:cs="Times New Roman"/>
          <w:sz w:val="24"/>
          <w:szCs w:val="24"/>
        </w:rPr>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Срок реализации программы</w:t>
      </w:r>
      <w:r>
        <w:rPr>
          <w:rFonts w:ascii="Times New Roman" w:hAnsi="Times New Roman" w:eastAsia="Times New Roman" w:cs="Times New Roman"/>
          <w:sz w:val="24"/>
          <w:szCs w:val="24"/>
        </w:rPr>
        <w:t xml:space="preserve">: 2023-2024 учебный год</w:t>
      </w:r>
      <w:r>
        <w:rPr>
          <w:rFonts w:ascii="Times New Roman" w:hAnsi="Times New Roman" w:eastAsia="Times New Roman" w:cs="Times New Roman"/>
          <w:sz w:val="24"/>
          <w:szCs w:val="24"/>
        </w:rPr>
      </w:r>
    </w:p>
    <w:p>
      <w:pPr>
        <w:ind w:firstLine="567"/>
        <w:jc w:val="both"/>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Данная рабочая программа </w:t>
      </w:r>
      <w:r>
        <w:rPr>
          <w:rFonts w:ascii="Times New Roman" w:hAnsi="Times New Roman" w:eastAsia="Times New Roman" w:cs="Times New Roman"/>
          <w:sz w:val="24"/>
          <w:szCs w:val="24"/>
        </w:rPr>
        <w:t xml:space="preserve">учебного предмета «Иностранный язык (</w:t>
      </w:r>
      <w:r>
        <w:rPr>
          <w:rFonts w:ascii="Times New Roman" w:hAnsi="Times New Roman" w:eastAsia="Times New Roman" w:cs="Times New Roman"/>
          <w:sz w:val="24"/>
        </w:rPr>
        <w:t xml:space="preserve">английский</w:t>
      </w:r>
      <w:r>
        <w:rPr>
          <w:rFonts w:ascii="Times New Roman" w:hAnsi="Times New Roman" w:eastAsia="Times New Roman" w:cs="Times New Roman"/>
          <w:sz w:val="24"/>
          <w:szCs w:val="24"/>
        </w:rPr>
        <w:t xml:space="preserve">)»</w:t>
      </w:r>
      <w:r>
        <w:rPr>
          <w:rFonts w:ascii="Calibri" w:hAnsi="Calibri" w:eastAsia="Times New Roman" w:cs="Times New Roman"/>
        </w:rPr>
        <w:t xml:space="preserve"> </w:t>
      </w:r>
      <w:r>
        <w:rPr>
          <w:rFonts w:ascii="Times New Roman" w:hAnsi="Times New Roman" w:eastAsia="Times New Roman" w:cs="Times New Roman"/>
          <w:color w:val="000000"/>
          <w:sz w:val="24"/>
          <w:szCs w:val="24"/>
        </w:rPr>
        <w:t xml:space="preserve">для 11 класса разработана в соответствии с:</w:t>
      </w:r>
      <w:r>
        <w:rPr>
          <w:rFonts w:ascii="Times New Roman" w:hAnsi="Times New Roman" w:eastAsia="Times New Roman" w:cs="Times New Roman"/>
          <w:color w:val="000000"/>
          <w:sz w:val="24"/>
          <w:szCs w:val="24"/>
        </w:rPr>
      </w:r>
    </w:p>
    <w:p>
      <w:pPr>
        <w:jc w:val="both"/>
        <w:spacing w:after="0" w:line="240" w:lineRule="auto"/>
        <w:shd w:val="clear" w:color="auto" w:fill="ffffff"/>
        <w:widowControl w:val="off"/>
        <w:rPr>
          <w:rFonts w:ascii="Arial" w:hAnsi="Arial" w:eastAsia="Times New Roman" w:cs="Arial"/>
          <w:bCs/>
          <w:color w:val="4d4d4d"/>
          <w:sz w:val="27"/>
          <w:szCs w:val="27"/>
          <w:lang w:eastAsia="en-US"/>
        </w:rPr>
        <w:outlineLvl w:val="1"/>
      </w:pPr>
      <w:r>
        <w:rPr>
          <w:rFonts w:ascii="Times New Roman" w:hAnsi="Times New Roman" w:eastAsia="Times New Roman" w:cs="Times New Roman"/>
          <w:bCs/>
          <w:sz w:val="24"/>
          <w:szCs w:val="24"/>
          <w:lang w:eastAsia="en-US"/>
        </w:rPr>
        <w:t xml:space="preserve">1. </w:t>
      </w:r>
      <w:r>
        <w:rPr>
          <w:rFonts w:ascii="Times New Roman" w:hAnsi="Times New Roman" w:eastAsia="Times New Roman" w:cs="Times New Roman"/>
          <w:sz w:val="24"/>
          <w:szCs w:val="24"/>
          <w:lang w:eastAsia="en-US"/>
        </w:rPr>
        <w:t xml:space="preserve">Федеральным государственным образовательным стандартом среднего общего образования / </w:t>
      </w:r>
      <w:r>
        <w:rPr>
          <w:rFonts w:ascii="Times New Roman" w:hAnsi="Times New Roman" w:eastAsia="Times New Roman" w:cs="Times New Roman"/>
          <w:sz w:val="24"/>
          <w:szCs w:val="24"/>
          <w:lang w:eastAsia="en-US"/>
        </w:rPr>
        <w:t xml:space="preserve">приказ </w:t>
      </w:r>
      <w:r>
        <w:rPr>
          <w:rFonts w:ascii="Times New Roman" w:hAnsi="Times New Roman" w:eastAsia="Times New Roman" w:cs="Times New Roman"/>
          <w:bCs/>
          <w:sz w:val="24"/>
          <w:szCs w:val="28"/>
        </w:rPr>
        <w:t xml:space="preserve">Министерства образования и науки Российской Федерации от 17 мая 2012 года № 413 «</w:t>
      </w:r>
      <w:r>
        <w:rPr>
          <w:rFonts w:ascii="Times New Roman" w:hAnsi="Times New Roman" w:eastAsia="Times New Roman" w:cs="Times New Roman"/>
          <w:bCs/>
          <w:sz w:val="24"/>
          <w:szCs w:val="28"/>
          <w:lang w:eastAsia="en-US"/>
        </w:rPr>
        <w:t xml:space="preserve">Об утверждении федерального государственного образовательного стандарта среднего общего образования</w:t>
      </w:r>
      <w:r>
        <w:rPr>
          <w:rFonts w:ascii="Times New Roman" w:hAnsi="Times New Roman" w:eastAsia="Times New Roman" w:cs="Times New Roman"/>
          <w:bCs/>
          <w:sz w:val="24"/>
          <w:szCs w:val="28"/>
        </w:rPr>
        <w:t xml:space="preserve">»</w:t>
      </w:r>
      <w:r>
        <w:rPr>
          <w:rFonts w:ascii="Times New Roman" w:hAnsi="Times New Roman" w:eastAsia="Times New Roman" w:cs="Times New Roman"/>
          <w:sz w:val="24"/>
          <w:szCs w:val="24"/>
          <w:lang w:eastAsia="en-US"/>
        </w:rPr>
        <w:t xml:space="preserve">;</w:t>
      </w:r>
      <w:r>
        <w:rPr>
          <w:rFonts w:ascii="Arial" w:hAnsi="Arial" w:eastAsia="Times New Roman" w:cs="Arial"/>
          <w:bCs/>
          <w:color w:val="4d4d4d"/>
          <w:sz w:val="27"/>
          <w:szCs w:val="27"/>
          <w:lang w:eastAsia="en-US"/>
        </w:rPr>
      </w:r>
    </w:p>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Федеральной рабочей программой среднего общего образования. Иностранный (английский) язык (базовый уровень) (для 10-11 классов образовательных организаций) – Москва, 2023;</w:t>
      </w:r>
      <w:r>
        <w:rPr>
          <w:rFonts w:ascii="Times New Roman" w:hAnsi="Times New Roman" w:eastAsia="Times New Roman" w:cs="Times New Roman"/>
          <w:sz w:val="24"/>
          <w:szCs w:val="24"/>
        </w:rPr>
      </w:r>
    </w:p>
    <w:p>
      <w:pPr>
        <w:jc w:val="both"/>
        <w:spacing w:after="0" w:line="240" w:lineRule="auto"/>
        <w:rPr>
          <w:rFonts w:ascii="Times New Roman" w:hAnsi="Times New Roman" w:eastAsia="Times New Roman" w:cs="Times New Roman"/>
          <w:color w:val="ff0000"/>
          <w:sz w:val="36"/>
        </w:rPr>
      </w:pPr>
      <w:r>
        <w:rPr>
          <w:rFonts w:ascii="Times New Roman" w:hAnsi="Times New Roman" w:eastAsia="Times New Roman" w:cs="Times New Roman"/>
          <w:color w:val="000000"/>
          <w:sz w:val="24"/>
          <w:szCs w:val="24"/>
        </w:rPr>
        <w:t xml:space="preserve">3. </w:t>
      </w:r>
      <w:r>
        <w:rPr>
          <w:rFonts w:ascii="Times New Roman" w:hAnsi="Times New Roman" w:eastAsia="Times New Roman" w:cs="Times New Roman"/>
          <w:sz w:val="24"/>
          <w:szCs w:val="20"/>
        </w:rPr>
        <w:t xml:space="preserve">Английский язык. 11 класс: учебник для общеобразовательных организаций: базовый уровень / О.В. Афанасьева, Д. Дули, И.В. Михеева и др. – 11-е изд., стер. – М.: </w:t>
      </w:r>
      <w:r>
        <w:rPr>
          <w:rFonts w:ascii="Times New Roman" w:hAnsi="Times New Roman" w:eastAsia="Times New Roman" w:cs="Times New Roman"/>
          <w:sz w:val="24"/>
          <w:szCs w:val="20"/>
          <w:lang w:val="en-US"/>
        </w:rPr>
        <w:t xml:space="preserve">Express</w:t>
      </w:r>
      <w:r>
        <w:rPr>
          <w:rFonts w:ascii="Times New Roman" w:hAnsi="Times New Roman" w:eastAsia="Times New Roman" w:cs="Times New Roman"/>
          <w:sz w:val="24"/>
          <w:szCs w:val="20"/>
        </w:rPr>
        <w:t xml:space="preserve"> </w:t>
      </w:r>
      <w:r>
        <w:rPr>
          <w:rFonts w:ascii="Times New Roman" w:hAnsi="Times New Roman" w:eastAsia="Times New Roman" w:cs="Times New Roman"/>
          <w:sz w:val="24"/>
          <w:szCs w:val="20"/>
          <w:lang w:val="en-US"/>
        </w:rPr>
        <w:t xml:space="preserve">Publishing</w:t>
      </w:r>
      <w:r>
        <w:rPr>
          <w:rFonts w:ascii="Times New Roman" w:hAnsi="Times New Roman" w:eastAsia="Times New Roman" w:cs="Times New Roman"/>
          <w:sz w:val="24"/>
          <w:szCs w:val="20"/>
        </w:rPr>
        <w:t xml:space="preserve">: Просвещение, 2022. – 256 с.</w:t>
      </w:r>
      <w:r>
        <w:rPr>
          <w:rFonts w:ascii="Times New Roman" w:hAnsi="Times New Roman" w:eastAsia="Times New Roman" w:cs="Times New Roman"/>
          <w:color w:val="ff0000"/>
          <w:sz w:val="36"/>
        </w:rPr>
      </w:r>
    </w:p>
    <w:p>
      <w:pPr>
        <w:jc w:val="both"/>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4. Основной образовательной программой среднего общего образования (11 класс) МБОУ «Нижнегорская школа-гимназия»; </w:t>
      </w:r>
      <w:r>
        <w:rPr>
          <w:rFonts w:ascii="Times New Roman" w:hAnsi="Times New Roman" w:eastAsia="Times New Roman" w:cs="Times New Roman"/>
          <w:color w:val="000000"/>
          <w:sz w:val="24"/>
          <w:szCs w:val="24"/>
        </w:rPr>
      </w:r>
    </w:p>
    <w:p>
      <w:pPr>
        <w:jc w:val="both"/>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bl>
      <w:tblPr>
        <w:tblW w:w="102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23"/>
        <w:gridCol w:w="6673"/>
        <w:gridCol w:w="456"/>
        <w:gridCol w:w="2589"/>
      </w:tblGrid>
      <w:tr>
        <w:tblPrEx/>
        <w:trPr>
          <w:trHeight w:val="359"/>
        </w:trPr>
        <w:tc>
          <w:tcPr>
            <w:tcBorders>
              <w:top w:val="single" w:color="auto" w:sz="4" w:space="0"/>
              <w:left w:val="single" w:color="auto" w:sz="4" w:space="0"/>
              <w:bottom w:val="single" w:color="auto" w:sz="4" w:space="0"/>
              <w:right w:val="single" w:color="auto" w:sz="4" w:space="0"/>
            </w:tcBorders>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1.</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6673" w:type="dxa"/>
            <w:textDirection w:val="lrTb"/>
            <w:noWrap w:val="false"/>
          </w:tcPr>
          <w:p>
            <w:pPr>
              <w:spacing w:after="0" w:line="240" w:lineRule="auto"/>
              <w:rPr>
                <w:rFonts w:ascii="Times New Roman" w:hAnsi="Times New Roman" w:eastAsia="Times New Roman" w:cs="Times New Roman"/>
                <w:color w:val="404040"/>
                <w:sz w:val="24"/>
                <w:szCs w:val="24"/>
                <w:lang w:eastAsia="en-US"/>
              </w:rPr>
            </w:pPr>
            <w:r>
              <w:rPr>
                <w:rFonts w:ascii="Times New Roman" w:hAnsi="Times New Roman" w:eastAsia="Times New Roman" w:cs="Times New Roman"/>
                <w:color w:val="000000"/>
                <w:lang w:eastAsia="en-US"/>
              </w:rPr>
              <w:t xml:space="preserve">Повседневная жизнь семьи. Межличностные отношения в семье, с друзьями и знакомыми. Конфликтные ситуации, их предупреждение и разрешение</w:t>
            </w:r>
            <w:r>
              <w:rPr>
                <w:rFonts w:ascii="Times New Roman" w:hAnsi="Times New Roman" w:eastAsia="Times New Roman" w:cs="Times New Roman"/>
                <w:color w:val="404040"/>
                <w:sz w:val="24"/>
                <w:szCs w:val="24"/>
                <w:lang w:eastAsia="en-US"/>
              </w:rPr>
            </w:r>
          </w:p>
        </w:tc>
        <w:tc>
          <w:tcPr>
            <w:tcBorders>
              <w:top w:val="single" w:color="auto" w:sz="4" w:space="0"/>
              <w:left w:val="single" w:color="auto" w:sz="4" w:space="0"/>
              <w:bottom w:val="single" w:color="auto" w:sz="4" w:space="0"/>
              <w:right w:val="single" w:color="auto" w:sz="4" w:space="0"/>
            </w:tcBorders>
            <w:tcW w:w="456"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17</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2587" w:type="dxa"/>
            <w:textDirection w:val="lrTb"/>
            <w:noWrap w:val="false"/>
          </w:tcPr>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 Контроль по разделу</w:t>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r>
            <w:r>
              <w:rPr>
                <w:rFonts w:ascii="Times New Roman" w:hAnsi="Times New Roman" w:eastAsia="Times New Roman" w:cs="Times New Roman"/>
                <w:bCs/>
                <w:color w:val="000000"/>
                <w:sz w:val="24"/>
                <w:szCs w:val="24"/>
                <w:lang w:eastAsia="zh-CN"/>
              </w:rPr>
            </w:r>
          </w:p>
        </w:tc>
      </w:tr>
      <w:tr>
        <w:tblPrEx/>
        <w:trPr>
          <w:trHeight w:val="359"/>
        </w:trPr>
        <w:tc>
          <w:tcPr>
            <w:tcBorders>
              <w:top w:val="single" w:color="auto" w:sz="4" w:space="0"/>
              <w:left w:val="single" w:color="auto" w:sz="4" w:space="0"/>
              <w:bottom w:val="single" w:color="auto" w:sz="4" w:space="0"/>
              <w:right w:val="single" w:color="auto" w:sz="4" w:space="0"/>
            </w:tcBorders>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2.</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6673" w:type="dxa"/>
            <w:textDirection w:val="lrTb"/>
            <w:noWrap w:val="false"/>
          </w:tcPr>
          <w:p>
            <w:pPr>
              <w:spacing w:after="0" w:line="240" w:lineRule="auto"/>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lang w:eastAsia="en-US"/>
              </w:rPr>
              <w:t xml:space="preserve">Внешность и характеристика человека, литературного персонажа</w:t>
            </w:r>
            <w:r>
              <w:rPr>
                <w:rFonts w:ascii="Times New Roman" w:hAnsi="Times New Roman" w:eastAsia="Times New Roman" w:cs="Times New Roman"/>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456"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4</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2587" w:type="dxa"/>
            <w:textDirection w:val="lrTb"/>
            <w:noWrap w:val="false"/>
          </w:tcPr>
          <w:p>
            <w:pP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Чтение</w:t>
            </w:r>
            <w:r>
              <w:rPr>
                <w:rFonts w:ascii="Times New Roman" w:hAnsi="Times New Roman" w:eastAsia="Times New Roman" w:cs="Times New Roman"/>
                <w:bCs/>
                <w:color w:val="000000"/>
                <w:sz w:val="24"/>
                <w:szCs w:val="24"/>
                <w:lang w:eastAsia="zh-CN"/>
              </w:rPr>
            </w:r>
          </w:p>
        </w:tc>
      </w:tr>
      <w:tr>
        <w:tblPrEx/>
        <w:trPr>
          <w:trHeight w:val="365"/>
        </w:trPr>
        <w:tc>
          <w:tcPr>
            <w:tcBorders>
              <w:top w:val="single" w:color="auto" w:sz="4" w:space="0"/>
              <w:left w:val="single" w:color="auto" w:sz="4" w:space="0"/>
              <w:bottom w:val="single" w:color="auto" w:sz="4" w:space="0"/>
              <w:right w:val="single" w:color="auto" w:sz="4" w:space="0"/>
            </w:tcBorders>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3.</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6673" w:type="dxa"/>
            <w:textDirection w:val="lrTb"/>
            <w:noWrap w:val="false"/>
          </w:tcPr>
          <w:p>
            <w:pPr>
              <w:spacing w:after="0" w:line="240" w:lineRule="auto"/>
              <w:rPr>
                <w:rFonts w:ascii="Times New Roman" w:hAnsi="Times New Roman" w:eastAsia="Times New Roman" w:cs="Times New Roman"/>
                <w:bCs/>
                <w:sz w:val="24"/>
                <w:szCs w:val="24"/>
                <w:lang w:eastAsia="zh-CN"/>
              </w:rPr>
            </w:pPr>
            <w:r>
              <w:rPr>
                <w:rFonts w:ascii="Times New Roman" w:hAnsi="Times New Roman" w:eastAsia="Times New Roman" w:cs="Times New Roman"/>
                <w:color w:val="000000"/>
                <w:lang w:eastAsia="en-US"/>
              </w:rPr>
              <w:t xml:space="preserve">Здоровый образ жизни и забота о здоровье: режим труда и отдыха, спорт, сбалансированное питание, посещение врача. Отказ от вредных привычек</w:t>
            </w:r>
            <w:r>
              <w:rPr>
                <w:rFonts w:ascii="Times New Roman" w:hAnsi="Times New Roman" w:eastAsia="Times New Roman" w:cs="Times New Roman"/>
                <w:bCs/>
                <w:sz w:val="24"/>
                <w:szCs w:val="24"/>
                <w:lang w:eastAsia="zh-CN"/>
              </w:rPr>
            </w:r>
          </w:p>
        </w:tc>
        <w:tc>
          <w:tcPr>
            <w:tcBorders>
              <w:top w:val="single" w:color="auto" w:sz="4" w:space="0"/>
              <w:left w:val="single" w:color="auto" w:sz="4" w:space="0"/>
              <w:bottom w:val="single" w:color="auto" w:sz="4" w:space="0"/>
              <w:right w:val="single" w:color="auto" w:sz="4" w:space="0"/>
            </w:tcBorders>
            <w:tcW w:w="456"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8</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2587" w:type="dxa"/>
            <w:textDirection w:val="lrTb"/>
            <w:noWrap w:val="false"/>
          </w:tcPr>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 Контроль по разделу</w:t>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r>
            <w:r>
              <w:rPr>
                <w:rFonts w:ascii="Times New Roman" w:hAnsi="Times New Roman" w:eastAsia="Times New Roman" w:cs="Times New Roman"/>
                <w:bCs/>
                <w:color w:val="000000"/>
                <w:sz w:val="24"/>
                <w:szCs w:val="24"/>
                <w:lang w:eastAsia="zh-CN"/>
              </w:rPr>
            </w:r>
          </w:p>
        </w:tc>
      </w:tr>
      <w:tr>
        <w:tblPrEx/>
        <w:trPr>
          <w:trHeight w:val="414"/>
        </w:trPr>
        <w:tc>
          <w:tcPr>
            <w:tcBorders>
              <w:top w:val="single" w:color="auto" w:sz="4" w:space="0"/>
              <w:left w:val="single" w:color="auto" w:sz="4" w:space="0"/>
              <w:bottom w:val="single" w:color="auto" w:sz="4" w:space="0"/>
              <w:right w:val="single" w:color="auto" w:sz="4" w:space="0"/>
            </w:tcBorders>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4.</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6673" w:type="dxa"/>
            <w:textDirection w:val="lrTb"/>
            <w:noWrap w:val="false"/>
          </w:tcPr>
          <w:p>
            <w:pPr>
              <w:spacing w:after="0" w:line="240" w:lineRule="auto"/>
              <w:rPr>
                <w:rFonts w:ascii="Times New Roman" w:hAnsi="Times New Roman" w:eastAsia="Times New Roman" w:cs="Times New Roman"/>
                <w:color w:val="000000"/>
                <w:sz w:val="24"/>
                <w:szCs w:val="24"/>
                <w:lang w:eastAsia="zh-CN"/>
              </w:rPr>
            </w:pPr>
            <w:r>
              <w:rPr>
                <w:rFonts w:ascii="Times New Roman" w:hAnsi="Times New Roman" w:eastAsia="Times New Roman" w:cs="Times New Roman"/>
                <w:lang w:eastAsia="en-US"/>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w:t>
            </w:r>
            <w:r>
              <w:rPr>
                <w:rFonts w:ascii="Times New Roman" w:hAnsi="Times New Roman" w:eastAsia="Times New Roman" w:cs="Times New Roman"/>
                <w:lang w:eastAsia="en-US"/>
              </w:rPr>
              <w:t xml:space="preserve"> </w:t>
            </w:r>
            <w:r>
              <w:rPr>
                <w:rFonts w:ascii="Times New Roman" w:hAnsi="Times New Roman" w:eastAsia="Times New Roman" w:cs="Times New Roman"/>
                <w:lang w:eastAsia="en-US"/>
              </w:rPr>
              <w:t xml:space="preserve">образования</w:t>
            </w:r>
            <w:r>
              <w:rPr>
                <w:rFonts w:ascii="Times New Roman" w:hAnsi="Times New Roman" w:eastAsia="Times New Roman" w:cs="Times New Roman"/>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456"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10</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2587" w:type="dxa"/>
            <w:textDirection w:val="lrTb"/>
            <w:noWrap w:val="false"/>
          </w:tcPr>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 Контроль по разделу</w:t>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Аудирование</w:t>
            </w:r>
            <w:r>
              <w:rPr>
                <w:rFonts w:ascii="Times New Roman" w:hAnsi="Times New Roman" w:eastAsia="Times New Roman" w:cs="Times New Roman"/>
                <w:bCs/>
                <w:color w:val="000000"/>
                <w:sz w:val="24"/>
                <w:szCs w:val="24"/>
                <w:lang w:eastAsia="zh-CN"/>
              </w:rPr>
            </w:r>
          </w:p>
        </w:tc>
      </w:tr>
      <w:tr>
        <w:tblPrEx/>
        <w:trPr>
          <w:trHeight w:val="374"/>
        </w:trPr>
        <w:tc>
          <w:tcPr>
            <w:tcBorders>
              <w:top w:val="single" w:color="auto" w:sz="4" w:space="0"/>
              <w:left w:val="single" w:color="auto" w:sz="4" w:space="0"/>
              <w:bottom w:val="single" w:color="auto" w:sz="4" w:space="0"/>
              <w:right w:val="single" w:color="auto" w:sz="4" w:space="0"/>
            </w:tcBorders>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5.</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6673" w:type="dxa"/>
            <w:textDirection w:val="lrTb"/>
            <w:noWrap w:val="false"/>
          </w:tcPr>
          <w:p>
            <w:pPr>
              <w:spacing w:after="0" w:line="240" w:lineRule="auto"/>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lang w:eastAsia="en-US"/>
              </w:rPr>
              <w:t xml:space="preserve">Место иностранного языка в повседневной жизни и профессиональной деятельности в современном мире.</w:t>
            </w:r>
            <w:r>
              <w:rPr>
                <w:rFonts w:ascii="Times New Roman" w:hAnsi="Times New Roman" w:eastAsia="Times New Roman" w:cs="Times New Roman"/>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456"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6</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2587" w:type="dxa"/>
            <w:textDirection w:val="lrTb"/>
            <w:noWrap w:val="false"/>
          </w:tcPr>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Контроль чтения</w:t>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Контроль </w:t>
            </w:r>
            <w:r>
              <w:rPr>
                <w:rFonts w:ascii="Times New Roman" w:hAnsi="Times New Roman" w:eastAsia="Times New Roman" w:cs="Times New Roman"/>
                <w:b/>
                <w:bCs/>
                <w:color w:val="000000"/>
                <w:sz w:val="24"/>
                <w:szCs w:val="24"/>
                <w:lang w:eastAsia="zh-CN"/>
              </w:rPr>
              <w:t xml:space="preserve">аудирования</w:t>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Контроль говорения</w:t>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Контроль письма</w:t>
            </w:r>
            <w:r>
              <w:rPr>
                <w:rFonts w:ascii="Times New Roman" w:hAnsi="Times New Roman" w:eastAsia="Times New Roman" w:cs="Times New Roman"/>
                <w:b/>
                <w:bCs/>
                <w:color w:val="000000"/>
                <w:sz w:val="24"/>
                <w:szCs w:val="24"/>
                <w:lang w:eastAsia="zh-CN"/>
              </w:rPr>
            </w:r>
          </w:p>
        </w:tc>
      </w:tr>
      <w:tr>
        <w:tblPrEx/>
        <w:trPr>
          <w:trHeight w:val="374"/>
        </w:trPr>
        <w:tc>
          <w:tcPr>
            <w:tcBorders>
              <w:top w:val="single" w:color="auto" w:sz="4" w:space="0"/>
              <w:left w:val="single" w:color="auto" w:sz="4" w:space="0"/>
              <w:bottom w:val="single" w:color="auto" w:sz="4" w:space="0"/>
              <w:right w:val="single" w:color="auto" w:sz="4" w:space="0"/>
            </w:tcBorders>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6.</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6673" w:type="dxa"/>
            <w:textDirection w:val="lrTb"/>
            <w:noWrap w:val="false"/>
          </w:tcPr>
          <w:p>
            <w:pPr>
              <w:spacing w:after="0" w:line="240" w:lineRule="auto"/>
              <w:rPr>
                <w:rFonts w:ascii="Times New Roman" w:hAnsi="Times New Roman" w:eastAsia="Times New Roman" w:cs="Times New Roman"/>
                <w:lang w:eastAsia="en-US"/>
              </w:rPr>
            </w:pPr>
            <w:r>
              <w:rPr>
                <w:rFonts w:ascii="Times New Roman" w:hAnsi="Times New Roman" w:eastAsia="Times New Roman" w:cs="Times New Roman"/>
                <w:color w:val="000000"/>
                <w:lang w:eastAsia="en-US"/>
              </w:rPr>
              <w:t xml:space="preserve">Молодежь в современном обществе. Ценностные ориентиры. Участие молодежи в жизни общества. Досуг молодежи: увлечения и интересы. Любовь и дружба</w:t>
            </w:r>
            <w:r>
              <w:rPr>
                <w:rFonts w:ascii="Times New Roman" w:hAnsi="Times New Roman" w:eastAsia="Times New Roman" w:cs="Times New Roman"/>
                <w:lang w:eastAsia="en-US"/>
              </w:rPr>
            </w:r>
          </w:p>
        </w:tc>
        <w:tc>
          <w:tcPr>
            <w:tcBorders>
              <w:top w:val="single" w:color="auto" w:sz="4" w:space="0"/>
              <w:left w:val="single" w:color="auto" w:sz="4" w:space="0"/>
              <w:bottom w:val="single" w:color="auto" w:sz="4" w:space="0"/>
              <w:right w:val="single" w:color="auto" w:sz="4" w:space="0"/>
            </w:tcBorders>
            <w:tcW w:w="456"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6</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2587" w:type="dxa"/>
            <w:textDirection w:val="lrTb"/>
            <w:noWrap w:val="false"/>
          </w:tcPr>
          <w:p>
            <w:pP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r>
            <w:r>
              <w:rPr>
                <w:rFonts w:ascii="Times New Roman" w:hAnsi="Times New Roman" w:eastAsia="Times New Roman" w:cs="Times New Roman"/>
                <w:bCs/>
                <w:color w:val="000000"/>
                <w:sz w:val="24"/>
                <w:szCs w:val="24"/>
                <w:lang w:eastAsia="zh-CN"/>
              </w:rPr>
            </w:r>
          </w:p>
        </w:tc>
      </w:tr>
      <w:tr>
        <w:tblPrEx/>
        <w:trPr>
          <w:trHeight w:val="374"/>
        </w:trPr>
        <w:tc>
          <w:tcPr>
            <w:tcBorders>
              <w:top w:val="single" w:color="auto" w:sz="4" w:space="0"/>
              <w:left w:val="single" w:color="auto" w:sz="4" w:space="0"/>
              <w:bottom w:val="single" w:color="auto" w:sz="4" w:space="0"/>
              <w:right w:val="single" w:color="auto" w:sz="4" w:space="0"/>
            </w:tcBorders>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7.</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6673" w:type="dxa"/>
            <w:textDirection w:val="lrTb"/>
            <w:noWrap w:val="false"/>
          </w:tcPr>
          <w:p>
            <w:pPr>
              <w:spacing w:after="0" w:line="240" w:lineRule="auto"/>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lang w:eastAsia="en-US"/>
              </w:rPr>
              <w:t xml:space="preserve">Роль спорта в современной жизни: виды спорта, экстремальный спорт, спортивные соревнования, Олимпийские игры</w:t>
            </w:r>
            <w:r>
              <w:rPr>
                <w:rFonts w:ascii="Times New Roman" w:hAnsi="Times New Roman" w:eastAsia="Times New Roman" w:cs="Times New Roman"/>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456"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5</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2587" w:type="dxa"/>
            <w:textDirection w:val="lrTb"/>
            <w:noWrap w:val="false"/>
          </w:tcPr>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 Контроль по разделу</w:t>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r>
            <w:r>
              <w:rPr>
                <w:rFonts w:ascii="Times New Roman" w:hAnsi="Times New Roman" w:eastAsia="Times New Roman" w:cs="Times New Roman"/>
                <w:bCs/>
                <w:color w:val="000000"/>
                <w:sz w:val="24"/>
                <w:szCs w:val="24"/>
                <w:lang w:eastAsia="zh-CN"/>
              </w:rPr>
            </w:r>
          </w:p>
        </w:tc>
      </w:tr>
      <w:tr>
        <w:tblPrEx/>
        <w:trPr>
          <w:trHeight w:val="374"/>
        </w:trPr>
        <w:tc>
          <w:tcPr>
            <w:tcBorders>
              <w:top w:val="single" w:color="auto" w:sz="4" w:space="0"/>
              <w:left w:val="single" w:color="auto" w:sz="4" w:space="0"/>
              <w:bottom w:val="single" w:color="auto" w:sz="4" w:space="0"/>
              <w:right w:val="single" w:color="auto" w:sz="4" w:space="0"/>
            </w:tcBorders>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8.</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6673" w:type="dxa"/>
            <w:textDirection w:val="lrTb"/>
            <w:noWrap w:val="false"/>
          </w:tcPr>
          <w:p>
            <w:pPr>
              <w:spacing w:after="0" w:line="240" w:lineRule="auto"/>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lang w:eastAsia="en-US"/>
              </w:rPr>
              <w:t xml:space="preserve">Туризм. Виды отдыха. Экотуризм. Путешествия по России и зарубежным странам</w:t>
            </w:r>
            <w:r>
              <w:rPr>
                <w:rFonts w:ascii="Times New Roman" w:hAnsi="Times New Roman" w:eastAsia="Times New Roman" w:cs="Times New Roman"/>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456"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8</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2587" w:type="dxa"/>
            <w:textDirection w:val="lrTb"/>
            <w:noWrap w:val="false"/>
          </w:tcPr>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 Контроль по разделу</w:t>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r>
            <w:r>
              <w:rPr>
                <w:rFonts w:ascii="Times New Roman" w:hAnsi="Times New Roman" w:eastAsia="Times New Roman" w:cs="Times New Roman"/>
                <w:bCs/>
                <w:color w:val="000000"/>
                <w:sz w:val="24"/>
                <w:szCs w:val="24"/>
                <w:lang w:eastAsia="zh-CN"/>
              </w:rPr>
            </w:r>
          </w:p>
        </w:tc>
      </w:tr>
      <w:tr>
        <w:tblPrEx/>
        <w:trPr>
          <w:trHeight w:val="374"/>
        </w:trPr>
        <w:tc>
          <w:tcPr>
            <w:tcBorders>
              <w:top w:val="single" w:color="auto" w:sz="4" w:space="0"/>
              <w:left w:val="single" w:color="auto" w:sz="4" w:space="0"/>
              <w:bottom w:val="single" w:color="auto" w:sz="4" w:space="0"/>
              <w:right w:val="single" w:color="auto" w:sz="4" w:space="0"/>
            </w:tcBorders>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9.</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6673" w:type="dxa"/>
            <w:textDirection w:val="lrTb"/>
            <w:noWrap w:val="false"/>
          </w:tcPr>
          <w:p>
            <w:pPr>
              <w:spacing w:after="0" w:line="240" w:lineRule="auto"/>
              <w:rPr>
                <w:rFonts w:ascii="Times New Roman" w:hAnsi="Times New Roman" w:eastAsia="Times New Roman" w:cs="Times New Roman"/>
                <w:color w:val="000000"/>
                <w:lang w:eastAsia="en-US"/>
              </w:rPr>
            </w:pPr>
            <w:r>
              <w:rPr>
                <w:rFonts w:ascii="Times New Roman" w:hAnsi="Times New Roman" w:eastAsia="Times New Roman" w:cs="Times New Roman"/>
                <w:color w:val="000000"/>
                <w:lang w:eastAsia="en-US"/>
              </w:rPr>
              <w:t xml:space="preserve">Вселенная и человек. Природа. Проблемы экологии. Защита окружающей среды. Проживание в городской/</w:t>
            </w:r>
            <w:r>
              <w:rPr>
                <w:rFonts w:ascii="Times New Roman" w:hAnsi="Times New Roman" w:eastAsia="Times New Roman" w:cs="Times New Roman"/>
                <w:color w:val="000000"/>
                <w:lang w:eastAsia="en-US"/>
              </w:rPr>
            </w:r>
          </w:p>
          <w:p>
            <w:pPr>
              <w:spacing w:after="0" w:line="240" w:lineRule="auto"/>
              <w:rPr>
                <w:rFonts w:ascii="Times New Roman" w:hAnsi="Times New Roman" w:eastAsia="Times New Roman" w:cs="Times New Roman"/>
                <w:color w:val="000000"/>
                <w:lang w:eastAsia="en-US"/>
              </w:rPr>
            </w:pPr>
            <w:r>
              <w:rPr>
                <w:rFonts w:ascii="Times New Roman" w:hAnsi="Times New Roman" w:eastAsia="Times New Roman" w:cs="Times New Roman"/>
                <w:color w:val="000000"/>
                <w:lang w:eastAsia="en-US"/>
              </w:rPr>
              <w:t xml:space="preserve">Сельской местности</w:t>
            </w:r>
            <w:r>
              <w:rPr>
                <w:rFonts w:ascii="Times New Roman" w:hAnsi="Times New Roman" w:eastAsia="Times New Roman" w:cs="Times New Roman"/>
                <w:color w:val="000000"/>
                <w:lang w:eastAsia="en-US"/>
              </w:rPr>
            </w:r>
          </w:p>
        </w:tc>
        <w:tc>
          <w:tcPr>
            <w:tcBorders>
              <w:top w:val="single" w:color="auto" w:sz="4" w:space="0"/>
              <w:left w:val="single" w:color="auto" w:sz="4" w:space="0"/>
              <w:bottom w:val="single" w:color="auto" w:sz="4" w:space="0"/>
              <w:right w:val="single" w:color="auto" w:sz="4" w:space="0"/>
            </w:tcBorders>
            <w:tcW w:w="456"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18</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2587" w:type="dxa"/>
            <w:textDirection w:val="lrTb"/>
            <w:noWrap w:val="false"/>
          </w:tcPr>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 Контроль по разделу</w:t>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Говорение</w:t>
            </w:r>
            <w:r>
              <w:rPr>
                <w:rFonts w:ascii="Times New Roman" w:hAnsi="Times New Roman" w:eastAsia="Times New Roman" w:cs="Times New Roman"/>
                <w:bCs/>
                <w:color w:val="000000"/>
                <w:sz w:val="24"/>
                <w:szCs w:val="24"/>
                <w:lang w:eastAsia="zh-CN"/>
              </w:rPr>
            </w:r>
          </w:p>
        </w:tc>
      </w:tr>
      <w:tr>
        <w:tblPrEx/>
        <w:trPr>
          <w:trHeight w:val="374"/>
        </w:trPr>
        <w:tc>
          <w:tcPr>
            <w:tcBorders>
              <w:top w:val="single" w:color="auto" w:sz="4" w:space="0"/>
              <w:left w:val="single" w:color="auto" w:sz="4" w:space="0"/>
              <w:bottom w:val="single" w:color="auto" w:sz="4" w:space="0"/>
              <w:right w:val="single" w:color="auto" w:sz="4" w:space="0"/>
            </w:tcBorders>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10.</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6673" w:type="dxa"/>
            <w:textDirection w:val="lrTb"/>
            <w:noWrap w:val="false"/>
          </w:tcPr>
          <w:p>
            <w:pPr>
              <w:spacing w:after="0" w:line="240" w:lineRule="auto"/>
              <w:rPr>
                <w:rFonts w:ascii="Times New Roman" w:hAnsi="Times New Roman" w:eastAsia="Times New Roman" w:cs="Times New Roman"/>
                <w:color w:val="000000"/>
                <w:lang w:eastAsia="en-US"/>
              </w:rPr>
            </w:pPr>
            <w:r>
              <w:rPr>
                <w:rFonts w:ascii="Times New Roman" w:hAnsi="Times New Roman" w:eastAsia="Times New Roman" w:cs="Times New Roman"/>
                <w:color w:val="000000"/>
                <w:lang w:eastAsia="en-US"/>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r>
              <w:rPr>
                <w:rFonts w:ascii="Times New Roman" w:hAnsi="Times New Roman" w:eastAsia="Times New Roman" w:cs="Times New Roman"/>
                <w:color w:val="000000"/>
                <w:lang w:eastAsia="en-US"/>
              </w:rPr>
            </w:r>
          </w:p>
        </w:tc>
        <w:tc>
          <w:tcPr>
            <w:tcBorders>
              <w:top w:val="single" w:color="auto" w:sz="4" w:space="0"/>
              <w:left w:val="single" w:color="auto" w:sz="4" w:space="0"/>
              <w:bottom w:val="single" w:color="auto" w:sz="4" w:space="0"/>
              <w:right w:val="single" w:color="auto" w:sz="4" w:space="0"/>
            </w:tcBorders>
            <w:tcW w:w="456"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5</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2587" w:type="dxa"/>
            <w:textDirection w:val="lrTb"/>
            <w:noWrap w:val="false"/>
          </w:tcPr>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Письмо</w:t>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Контроль чтения</w:t>
            </w:r>
            <w:r>
              <w:rPr>
                <w:rFonts w:ascii="Times New Roman" w:hAnsi="Times New Roman" w:eastAsia="Times New Roman" w:cs="Times New Roman"/>
                <w:b/>
                <w:bCs/>
                <w:color w:val="000000"/>
                <w:sz w:val="24"/>
                <w:szCs w:val="24"/>
                <w:lang w:eastAsia="zh-CN"/>
              </w:rPr>
            </w:r>
          </w:p>
        </w:tc>
      </w:tr>
      <w:tr>
        <w:tblPrEx/>
        <w:trPr>
          <w:trHeight w:val="374"/>
        </w:trPr>
        <w:tc>
          <w:tcPr>
            <w:tcBorders>
              <w:top w:val="single" w:color="auto" w:sz="4" w:space="0"/>
              <w:left w:val="single" w:color="auto" w:sz="4" w:space="0"/>
              <w:bottom w:val="single" w:color="auto" w:sz="4" w:space="0"/>
              <w:right w:val="single" w:color="auto" w:sz="4" w:space="0"/>
            </w:tcBorders>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11.</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6673" w:type="dxa"/>
            <w:textDirection w:val="lrTb"/>
            <w:noWrap w:val="false"/>
          </w:tcPr>
          <w:p>
            <w:pPr>
              <w:spacing w:after="0" w:line="240" w:lineRule="auto"/>
              <w:rPr>
                <w:rFonts w:ascii="Times New Roman" w:hAnsi="Times New Roman" w:eastAsia="Times New Roman" w:cs="Times New Roman"/>
                <w:color w:val="000000"/>
                <w:lang w:eastAsia="en-US"/>
              </w:rPr>
            </w:pPr>
            <w:r>
              <w:rPr>
                <w:rFonts w:ascii="Times New Roman" w:hAnsi="Times New Roman" w:eastAsia="Times New Roman" w:cs="Times New Roman"/>
                <w:color w:val="000000"/>
                <w:lang w:eastAsia="en-US"/>
              </w:rPr>
              <w:t xml:space="preserve">Родная страна и страны изучаемого языка: географическое положение, столица, крупные города, регионы; система образования, </w:t>
            </w:r>
            <w:r>
              <w:rPr>
                <w:rFonts w:ascii="Times New Roman" w:hAnsi="Times New Roman" w:eastAsia="Times New Roman" w:cs="Times New Roman"/>
                <w:color w:val="000000"/>
                <w:lang w:eastAsia="en-US"/>
              </w:rPr>
              <w:t xml:space="preserve">достопримеча-тельности</w:t>
            </w:r>
            <w:r>
              <w:rPr>
                <w:rFonts w:ascii="Times New Roman" w:hAnsi="Times New Roman" w:eastAsia="Times New Roman" w:cs="Times New Roman"/>
                <w:color w:val="000000"/>
                <w:lang w:eastAsia="en-US"/>
              </w:rPr>
              <w:t xml:space="preserve">, культурные особенности (национальные и популярные праздники, знаменательные даты, традиции, обычаи); страницы истории</w:t>
            </w:r>
            <w:r>
              <w:rPr>
                <w:rFonts w:ascii="Times New Roman" w:hAnsi="Times New Roman" w:eastAsia="Times New Roman" w:cs="Times New Roman"/>
                <w:color w:val="000000"/>
                <w:lang w:eastAsia="en-US"/>
              </w:rPr>
            </w:r>
          </w:p>
        </w:tc>
        <w:tc>
          <w:tcPr>
            <w:tcBorders>
              <w:top w:val="single" w:color="auto" w:sz="4" w:space="0"/>
              <w:left w:val="single" w:color="auto" w:sz="4" w:space="0"/>
              <w:bottom w:val="single" w:color="auto" w:sz="4" w:space="0"/>
              <w:right w:val="single" w:color="auto" w:sz="4" w:space="0"/>
            </w:tcBorders>
            <w:tcW w:w="456"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8</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2587" w:type="dxa"/>
            <w:textDirection w:val="lrTb"/>
            <w:noWrap w:val="false"/>
          </w:tcPr>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 Контроль по разделу</w:t>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Контроль </w:t>
            </w:r>
            <w:r>
              <w:rPr>
                <w:rFonts w:ascii="Times New Roman" w:hAnsi="Times New Roman" w:eastAsia="Times New Roman" w:cs="Times New Roman"/>
                <w:b/>
                <w:bCs/>
                <w:color w:val="000000"/>
                <w:sz w:val="24"/>
                <w:szCs w:val="24"/>
                <w:lang w:eastAsia="zh-CN"/>
              </w:rPr>
              <w:t xml:space="preserve">аудирования</w:t>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Контроль говорения</w:t>
            </w:r>
            <w:r>
              <w:rPr>
                <w:rFonts w:ascii="Times New Roman" w:hAnsi="Times New Roman" w:eastAsia="Times New Roman" w:cs="Times New Roman"/>
                <w:b/>
                <w:bCs/>
                <w:color w:val="000000"/>
                <w:sz w:val="24"/>
                <w:szCs w:val="24"/>
                <w:lang w:eastAsia="zh-CN"/>
              </w:rPr>
            </w:r>
          </w:p>
          <w:p>
            <w:pP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
                <w:bCs/>
                <w:color w:val="000000"/>
                <w:sz w:val="24"/>
                <w:szCs w:val="24"/>
                <w:lang w:eastAsia="zh-CN"/>
              </w:rPr>
              <w:t xml:space="preserve">Контроль письма</w:t>
            </w:r>
            <w:r>
              <w:rPr>
                <w:rFonts w:ascii="Times New Roman" w:hAnsi="Times New Roman" w:eastAsia="Times New Roman" w:cs="Times New Roman"/>
                <w:bCs/>
                <w:color w:val="000000"/>
                <w:sz w:val="24"/>
                <w:szCs w:val="24"/>
                <w:lang w:eastAsia="zh-CN"/>
              </w:rPr>
            </w:r>
          </w:p>
        </w:tc>
      </w:tr>
      <w:tr>
        <w:tblPrEx/>
        <w:trPr>
          <w:trHeight w:val="374"/>
        </w:trPr>
        <w:tc>
          <w:tcPr>
            <w:tcBorders>
              <w:top w:val="single" w:color="auto" w:sz="4" w:space="0"/>
              <w:left w:val="single" w:color="auto" w:sz="4" w:space="0"/>
              <w:bottom w:val="single" w:color="auto" w:sz="4" w:space="0"/>
              <w:right w:val="single" w:color="auto" w:sz="4" w:space="0"/>
            </w:tcBorders>
            <w:tcW w:w="523"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12.</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6673" w:type="dxa"/>
            <w:textDirection w:val="lrTb"/>
            <w:noWrap w:val="false"/>
          </w:tcPr>
          <w:p>
            <w:pPr>
              <w:spacing w:after="0" w:line="240" w:lineRule="auto"/>
              <w:rPr>
                <w:rFonts w:ascii="Times New Roman" w:hAnsi="Times New Roman" w:eastAsia="Times New Roman" w:cs="Times New Roman"/>
                <w:color w:val="000000"/>
                <w:lang w:eastAsia="en-US"/>
              </w:rPr>
            </w:pPr>
            <w:r>
              <w:rPr>
                <w:rFonts w:ascii="Times New Roman" w:hAnsi="Times New Roman" w:eastAsia="Times New Roman" w:cs="Times New Roman"/>
                <w:color w:val="000000"/>
                <w:lang w:eastAsia="en-US"/>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r>
              <w:rPr>
                <w:rFonts w:ascii="Times New Roman" w:hAnsi="Times New Roman" w:eastAsia="Times New Roman" w:cs="Times New Roman"/>
                <w:color w:val="000000"/>
                <w:lang w:eastAsia="en-US"/>
              </w:rPr>
            </w:r>
          </w:p>
        </w:tc>
        <w:tc>
          <w:tcPr>
            <w:tcBorders>
              <w:top w:val="single" w:color="auto" w:sz="4" w:space="0"/>
              <w:left w:val="single" w:color="auto" w:sz="4" w:space="0"/>
              <w:bottom w:val="single" w:color="auto" w:sz="4" w:space="0"/>
              <w:right w:val="single" w:color="auto" w:sz="4" w:space="0"/>
            </w:tcBorders>
            <w:tcW w:w="456" w:type="dxa"/>
            <w:textDirection w:val="lrTb"/>
            <w:noWrap w:val="false"/>
          </w:tcPr>
          <w:p>
            <w:pPr>
              <w:jc w:val="center"/>
              <w:spacing w:after="0" w:line="240" w:lineRule="auto"/>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 xml:space="preserve">7</w:t>
            </w:r>
            <w:r>
              <w:rPr>
                <w:rFonts w:ascii="Times New Roman" w:hAnsi="Times New Roman" w:eastAsia="Times New Roman" w:cs="Times New Roman"/>
                <w:bCs/>
                <w:color w:val="000000"/>
                <w:sz w:val="24"/>
                <w:szCs w:val="24"/>
                <w:lang w:eastAsia="zh-CN"/>
              </w:rPr>
            </w:r>
          </w:p>
        </w:tc>
        <w:tc>
          <w:tcPr>
            <w:tcBorders>
              <w:top w:val="single" w:color="auto" w:sz="4" w:space="0"/>
              <w:left w:val="single" w:color="auto" w:sz="4" w:space="0"/>
              <w:bottom w:val="single" w:color="auto" w:sz="4" w:space="0"/>
              <w:right w:val="single" w:color="auto" w:sz="4" w:space="0"/>
            </w:tcBorders>
            <w:tcW w:w="2587" w:type="dxa"/>
            <w:textDirection w:val="lrTb"/>
            <w:noWrap w:val="false"/>
          </w:tcPr>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r>
            <w:r>
              <w:rPr>
                <w:rFonts w:ascii="Times New Roman" w:hAnsi="Times New Roman" w:eastAsia="Times New Roman" w:cs="Times New Roman"/>
                <w:b/>
                <w:bCs/>
                <w:color w:val="000000"/>
                <w:sz w:val="24"/>
                <w:szCs w:val="24"/>
                <w:lang w:eastAsia="zh-CN"/>
              </w:rPr>
            </w:r>
          </w:p>
        </w:tc>
      </w:tr>
      <w:tr>
        <w:tblPrEx/>
        <w:trPr>
          <w:trHeight w:val="234"/>
        </w:trPr>
        <w:tc>
          <w:tcPr>
            <w:gridSpan w:val="2"/>
            <w:tcBorders>
              <w:top w:val="single" w:color="auto" w:sz="4" w:space="0"/>
              <w:left w:val="single" w:color="auto" w:sz="4" w:space="0"/>
              <w:bottom w:val="single" w:color="auto" w:sz="4" w:space="0"/>
              <w:right w:val="single" w:color="auto" w:sz="4" w:space="0"/>
            </w:tcBorders>
            <w:tcW w:w="7196" w:type="dxa"/>
            <w:textDirection w:val="lrTb"/>
            <w:noWrap w:val="false"/>
          </w:tcPr>
          <w:p>
            <w:pPr>
              <w:spacing w:after="0" w:line="240" w:lineRule="auto"/>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 xml:space="preserve">Итого</w:t>
            </w:r>
            <w:r>
              <w:rPr>
                <w:rFonts w:ascii="Times New Roman" w:hAnsi="Times New Roman" w:eastAsia="Times New Roman" w:cs="Times New Roman"/>
                <w:b/>
                <w:bCs/>
                <w:color w:val="000000"/>
                <w:sz w:val="24"/>
                <w:szCs w:val="24"/>
                <w:lang w:eastAsia="zh-CN"/>
              </w:rPr>
            </w:r>
          </w:p>
        </w:tc>
        <w:tc>
          <w:tcPr>
            <w:gridSpan w:val="2"/>
            <w:shd w:val="clear" w:color="auto" w:fill="auto"/>
            <w:tcW w:w="3045" w:type="dxa"/>
            <w:textDirection w:val="lrTb"/>
            <w:noWrap w:val="false"/>
          </w:tcPr>
          <w:p>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102</w:t>
            </w:r>
            <w:r>
              <w:rPr>
                <w:rFonts w:ascii="Times New Roman" w:hAnsi="Times New Roman" w:cs="Times New Roman"/>
                <w:b/>
                <w:sz w:val="24"/>
                <w:szCs w:val="24"/>
              </w:rPr>
            </w:r>
          </w:p>
        </w:tc>
      </w:tr>
    </w:tbl>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Аннотация к рабочей программе по алгебре и началам математического анализа</w:t>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10-11 класс</w:t>
      </w:r>
      <w:r>
        <w:rPr>
          <w:rFonts w:ascii="Times New Roman" w:hAnsi="Times New Roman" w:cs="Times New Roman"/>
          <w:b/>
          <w:sz w:val="24"/>
          <w:szCs w:val="24"/>
        </w:rPr>
      </w:r>
    </w:p>
    <w:tbl>
      <w:tblPr>
        <w:tblW w:w="10206" w:type="dxa"/>
        <w:tblInd w:w="55" w:type="dxa"/>
        <w:tblLayout w:type="fixed"/>
        <w:tblCellMar>
          <w:left w:w="55" w:type="dxa"/>
          <w:top w:w="55" w:type="dxa"/>
          <w:right w:w="55" w:type="dxa"/>
          <w:bottom w:w="55" w:type="dxa"/>
        </w:tblCellMar>
        <w:tblLook w:val="0000" w:firstRow="0" w:lastRow="0" w:firstColumn="0" w:lastColumn="0" w:noHBand="0" w:noVBand="0"/>
      </w:tblPr>
      <w:tblGrid>
        <w:gridCol w:w="56"/>
        <w:gridCol w:w="2071"/>
        <w:gridCol w:w="56"/>
        <w:gridCol w:w="8023"/>
      </w:tblGrid>
      <w:tr>
        <w:tblPrEx/>
        <w:trPr/>
        <w:tc>
          <w:tcPr>
            <w:gridSpan w:val="2"/>
            <w:shd w:val="clear" w:color="auto" w:fill="auto"/>
            <w:tcBorders>
              <w:top w:val="single" w:color="000000" w:sz="1" w:space="0"/>
              <w:left w:val="single" w:color="000000" w:sz="1" w:space="0"/>
              <w:bottom w:val="single" w:color="000000" w:sz="1" w:space="0"/>
            </w:tcBorders>
            <w:tcW w:w="2127" w:type="dxa"/>
            <w:textDirection w:val="lrTb"/>
            <w:noWrap w:val="false"/>
          </w:tcPr>
          <w:p>
            <w:pPr>
              <w:pStyle w:val="711"/>
              <w:contextualSpacing/>
            </w:pPr>
            <w:r>
              <w:t xml:space="preserve">Название курса</w:t>
            </w:r>
            <w:r/>
          </w:p>
        </w:tc>
        <w:tc>
          <w:tcPr>
            <w:gridSpan w:val="2"/>
            <w:shd w:val="clear" w:color="auto" w:fill="auto"/>
            <w:tcBorders>
              <w:top w:val="single" w:color="000000" w:sz="1" w:space="0"/>
              <w:left w:val="single" w:color="000000" w:sz="1" w:space="0"/>
              <w:bottom w:val="single" w:color="000000" w:sz="1" w:space="0"/>
              <w:right w:val="single" w:color="000000" w:sz="1" w:space="0"/>
            </w:tcBorders>
            <w:tcW w:w="8079" w:type="dxa"/>
            <w:textDirection w:val="lrTb"/>
            <w:noWrap w:val="false"/>
          </w:tcPr>
          <w:p>
            <w:pPr>
              <w:pStyle w:val="711"/>
              <w:contextualSpacing/>
              <w:rPr>
                <w:b/>
                <w:bCs/>
              </w:rPr>
            </w:pPr>
            <w:r>
              <w:rPr>
                <w:b/>
                <w:bCs/>
              </w:rPr>
              <w:t xml:space="preserve">Алгебра </w:t>
            </w:r>
            <w:r>
              <w:rPr>
                <w:b/>
                <w:bCs/>
              </w:rPr>
              <w:t xml:space="preserve">и начала математического анализа</w:t>
            </w:r>
            <w:r>
              <w:rPr>
                <w:b/>
                <w:bCs/>
              </w:rPr>
            </w:r>
          </w:p>
        </w:tc>
      </w:tr>
      <w:tr>
        <w:tblPrEx/>
        <w:trPr/>
        <w:tc>
          <w:tcPr>
            <w:gridSpan w:val="2"/>
            <w:shd w:val="clear" w:color="auto" w:fill="auto"/>
            <w:tcBorders>
              <w:left w:val="single" w:color="000000" w:sz="1" w:space="0"/>
              <w:bottom w:val="single" w:color="000000" w:sz="1" w:space="0"/>
            </w:tcBorders>
            <w:tcW w:w="2127" w:type="dxa"/>
            <w:textDirection w:val="lrTb"/>
            <w:noWrap w:val="false"/>
          </w:tcPr>
          <w:p>
            <w:pPr>
              <w:pStyle w:val="711"/>
              <w:contextualSpacing/>
            </w:pPr>
            <w:r>
              <w:t xml:space="preserve">Класс</w:t>
            </w:r>
            <w:r/>
          </w:p>
        </w:tc>
        <w:tc>
          <w:tcPr>
            <w:gridSpan w:val="2"/>
            <w:shd w:val="clear" w:color="auto" w:fill="auto"/>
            <w:tcBorders>
              <w:left w:val="single" w:color="000000" w:sz="1" w:space="0"/>
              <w:bottom w:val="single" w:color="000000" w:sz="1" w:space="0"/>
              <w:right w:val="single" w:color="000000" w:sz="1" w:space="0"/>
            </w:tcBorders>
            <w:tcW w:w="8079" w:type="dxa"/>
            <w:textDirection w:val="lrTb"/>
            <w:noWrap w:val="false"/>
          </w:tcPr>
          <w:p>
            <w:pPr>
              <w:pStyle w:val="711"/>
              <w:contextualSpacing/>
            </w:pPr>
            <w:r>
              <w:t xml:space="preserve">10</w:t>
            </w:r>
            <w:r/>
          </w:p>
        </w:tc>
      </w:tr>
      <w:tr>
        <w:tblPrEx/>
        <w:trPr/>
        <w:tc>
          <w:tcPr>
            <w:gridSpan w:val="2"/>
            <w:shd w:val="clear" w:color="auto" w:fill="auto"/>
            <w:tcBorders>
              <w:left w:val="single" w:color="000000" w:sz="1" w:space="0"/>
              <w:bottom w:val="single" w:color="000000" w:sz="1" w:space="0"/>
            </w:tcBorders>
            <w:tcW w:w="2127" w:type="dxa"/>
            <w:textDirection w:val="lrTb"/>
            <w:noWrap w:val="false"/>
          </w:tcPr>
          <w:p>
            <w:pPr>
              <w:pStyle w:val="711"/>
              <w:contextualSpacing/>
            </w:pPr>
            <w:r>
              <w:t xml:space="preserve">Количество часов</w:t>
            </w:r>
            <w:r/>
          </w:p>
        </w:tc>
        <w:tc>
          <w:tcPr>
            <w:gridSpan w:val="2"/>
            <w:shd w:val="clear" w:color="auto" w:fill="auto"/>
            <w:tcBorders>
              <w:left w:val="single" w:color="000000" w:sz="1" w:space="0"/>
              <w:bottom w:val="single" w:color="000000" w:sz="1" w:space="0"/>
              <w:right w:val="single" w:color="000000" w:sz="1" w:space="0"/>
            </w:tcBorders>
            <w:tcW w:w="8079" w:type="dxa"/>
            <w:textDirection w:val="lrTb"/>
            <w:noWrap w:val="false"/>
          </w:tcPr>
          <w:p>
            <w:pPr>
              <w:pStyle w:val="711"/>
              <w:contextualSpacing/>
            </w:pPr>
            <w:r>
              <w:t xml:space="preserve">1</w:t>
            </w:r>
            <w:r>
              <w:t xml:space="preserve">36/68 </w:t>
            </w:r>
            <w:r>
              <w:t xml:space="preserve"> </w:t>
            </w:r>
            <w:r/>
          </w:p>
        </w:tc>
      </w:tr>
      <w:tr>
        <w:tblPrEx/>
        <w:trPr/>
        <w:tc>
          <w:tcPr>
            <w:gridSpan w:val="2"/>
            <w:shd w:val="clear" w:color="auto" w:fill="auto"/>
            <w:tcBorders>
              <w:left w:val="single" w:color="000000" w:sz="1" w:space="0"/>
              <w:bottom w:val="single" w:color="000000" w:sz="1" w:space="0"/>
            </w:tcBorders>
            <w:tcW w:w="2127" w:type="dxa"/>
            <w:textDirection w:val="lrTb"/>
            <w:noWrap w:val="false"/>
          </w:tcPr>
          <w:p>
            <w:pPr>
              <w:pStyle w:val="711"/>
              <w:contextualSpacing/>
            </w:pPr>
            <w:r>
              <w:t xml:space="preserve">Цель курса</w:t>
            </w:r>
            <w:r/>
          </w:p>
        </w:tc>
        <w:tc>
          <w:tcPr>
            <w:gridSpan w:val="2"/>
            <w:shd w:val="clear" w:color="auto" w:fill="auto"/>
            <w:tcBorders>
              <w:left w:val="single" w:color="000000" w:sz="1" w:space="0"/>
              <w:bottom w:val="single" w:color="000000" w:sz="1" w:space="0"/>
              <w:right w:val="single" w:color="000000" w:sz="1" w:space="0"/>
            </w:tcBorders>
            <w:tcW w:w="8079" w:type="dxa"/>
            <w:textDirection w:val="lrTb"/>
            <w:noWrap w:val="false"/>
          </w:tcPr>
          <w:p>
            <w:pPr>
              <w:pStyle w:val="712"/>
              <w:numPr>
                <w:ilvl w:val="0"/>
                <w:numId w:val="13"/>
              </w:numPr>
              <w:ind w:left="86" w:firstLine="0"/>
              <w:jc w:val="both"/>
              <w:rPr>
                <w:sz w:val="24"/>
                <w:szCs w:val="24"/>
              </w:rPr>
            </w:pPr>
            <w:r>
              <w:rPr>
                <w:sz w:val="24"/>
                <w:szCs w:val="24"/>
              </w:rPr>
              <w:t xml:space="preserve">Развитие у учащихся правильных представлений о сущности и происхождении алгебраических абстракций, соотношении реального и идеального, характере отражения математической наукой явлений и процессов </w:t>
            </w:r>
            <w:r>
              <w:rPr>
                <w:sz w:val="24"/>
                <w:szCs w:val="24"/>
              </w:rPr>
              <w:t xml:space="preserve">реального мира, месте алгебры в системе наук и роли математического моделирования в научном познании и в практике способствует формированию научного мировоззрения учащихся и качеств мышления, необходимых для адаптации в современном информационном обществе.</w:t>
            </w:r>
            <w:r>
              <w:rPr>
                <w:sz w:val="24"/>
                <w:szCs w:val="24"/>
              </w:rPr>
            </w:r>
          </w:p>
          <w:p>
            <w:pPr>
              <w:pStyle w:val="712"/>
              <w:numPr>
                <w:ilvl w:val="0"/>
                <w:numId w:val="13"/>
              </w:numPr>
              <w:ind w:left="228" w:firstLine="132"/>
              <w:jc w:val="both"/>
              <w:rPr>
                <w:sz w:val="24"/>
                <w:szCs w:val="24"/>
              </w:rPr>
            </w:pPr>
            <w:r>
              <w:rPr>
                <w:sz w:val="24"/>
                <w:szCs w:val="24"/>
              </w:rPr>
              <w:t xml:space="preserve">Развитие умственных и волевых усилий, концентрации внимания, активности развитого воображения.</w:t>
            </w:r>
            <w:r>
              <w:rPr>
                <w:sz w:val="24"/>
                <w:szCs w:val="24"/>
              </w:rPr>
            </w:r>
          </w:p>
          <w:p>
            <w:pPr>
              <w:pStyle w:val="712"/>
              <w:numPr>
                <w:ilvl w:val="0"/>
                <w:numId w:val="13"/>
              </w:numPr>
              <w:ind w:left="86" w:firstLine="274"/>
              <w:jc w:val="both"/>
              <w:rPr>
                <w:sz w:val="24"/>
                <w:szCs w:val="24"/>
              </w:rPr>
            </w:pPr>
            <w:r>
              <w:rPr>
                <w:sz w:val="24"/>
                <w:szCs w:val="24"/>
              </w:rPr>
              <w:t xml:space="preserve">Развитие нравственных черт личности (н</w:t>
            </w:r>
            <w:r>
              <w:rPr>
                <w:sz w:val="24"/>
                <w:szCs w:val="24"/>
              </w:rPr>
              <w:t xml:space="preserve">астойчивость, целеустремлённость, творческую активность, самостоятельность, ответственность, трудолюбие, дисциплину и критичность мышления) и умение аргументировано отстаивать свои взгляды и убеждения, а также способность принимать самостоятельные решения.</w:t>
            </w:r>
            <w:r>
              <w:rPr>
                <w:sz w:val="24"/>
                <w:szCs w:val="24"/>
              </w:rPr>
            </w:r>
          </w:p>
          <w:p>
            <w:pPr>
              <w:pStyle w:val="712"/>
              <w:numPr>
                <w:ilvl w:val="0"/>
                <w:numId w:val="13"/>
              </w:numPr>
              <w:ind w:left="86" w:firstLine="274"/>
              <w:jc w:val="both"/>
              <w:rPr>
                <w:sz w:val="24"/>
                <w:szCs w:val="24"/>
              </w:rPr>
            </w:pPr>
            <w:r>
              <w:rPr>
                <w:sz w:val="24"/>
                <w:szCs w:val="24"/>
              </w:rPr>
              <w:t xml:space="preserve">Расширять кругозор учащихся, знакомя их с индукцией и дедукцией, обобщением и конкретизацией, анализом и синтезом, классификацией и систематизацией, абстрагированием, аналогией.</w:t>
            </w:r>
            <w:r>
              <w:rPr>
                <w:sz w:val="24"/>
                <w:szCs w:val="24"/>
              </w:rPr>
            </w:r>
          </w:p>
          <w:p>
            <w:pPr>
              <w:pStyle w:val="712"/>
              <w:numPr>
                <w:ilvl w:val="0"/>
                <w:numId w:val="13"/>
              </w:numPr>
              <w:ind w:left="86" w:firstLine="274"/>
              <w:rPr>
                <w:sz w:val="24"/>
                <w:szCs w:val="24"/>
              </w:rPr>
            </w:pPr>
            <w:r>
              <w:rPr>
                <w:sz w:val="24"/>
                <w:szCs w:val="24"/>
              </w:rPr>
              <w:t xml:space="preserve">Формировать умения и навыки умственного труда — планирование своей работы, поиск рациональных путей её выполнения, критическую оценку результатов.</w:t>
            </w:r>
            <w:r>
              <w:rPr>
                <w:sz w:val="24"/>
                <w:szCs w:val="24"/>
              </w:rPr>
            </w:r>
          </w:p>
          <w:p>
            <w:pPr>
              <w:pStyle w:val="712"/>
              <w:numPr>
                <w:ilvl w:val="0"/>
                <w:numId w:val="13"/>
              </w:numPr>
              <w:ind w:left="86" w:firstLine="274"/>
              <w:jc w:val="both"/>
              <w:rPr>
                <w:sz w:val="24"/>
                <w:szCs w:val="24"/>
              </w:rPr>
            </w:pPr>
            <w:r>
              <w:rPr>
                <w:sz w:val="24"/>
                <w:szCs w:val="24"/>
              </w:rPr>
              <w:t xml:space="preserve">Научиться излагать свои мысли ясно и исчерпывающе, лаконично и ёмко, приобрести навыки чёткого, аккуратного и грамотного выполнения математических записей.</w:t>
            </w:r>
            <w:r>
              <w:rPr>
                <w:sz w:val="24"/>
                <w:szCs w:val="24"/>
              </w:rPr>
            </w:r>
          </w:p>
          <w:p>
            <w:pPr>
              <w:pStyle w:val="712"/>
              <w:numPr>
                <w:ilvl w:val="0"/>
                <w:numId w:val="13"/>
              </w:numPr>
              <w:ind w:left="86" w:firstLine="274"/>
              <w:jc w:val="both"/>
              <w:rPr>
                <w:sz w:val="24"/>
                <w:szCs w:val="24"/>
              </w:rPr>
            </w:pPr>
            <w:r>
              <w:rPr>
                <w:sz w:val="24"/>
                <w:szCs w:val="24"/>
              </w:rPr>
              <w:t xml:space="preserve">Развивать логического мышления учащихся.</w:t>
            </w:r>
            <w:r>
              <w:rPr>
                <w:sz w:val="24"/>
                <w:szCs w:val="24"/>
              </w:rPr>
            </w:r>
          </w:p>
          <w:p>
            <w:pPr>
              <w:pStyle w:val="712"/>
              <w:numPr>
                <w:ilvl w:val="0"/>
                <w:numId w:val="13"/>
              </w:numPr>
              <w:ind w:left="86" w:firstLine="274"/>
              <w:jc w:val="both"/>
              <w:rPr>
                <w:sz w:val="24"/>
                <w:szCs w:val="24"/>
              </w:rPr>
            </w:pPr>
            <w:r>
              <w:rPr>
                <w:sz w:val="24"/>
                <w:szCs w:val="24"/>
              </w:rPr>
              <w:t xml:space="preserve">Формировать умений обосновывать и доказывать суждения, приводить чёткие определения, развивают логическую интуицию, кратко и наглядно раскрывают механизм логических построений и учат их применению; научно-теоретическое мышление школьников; понимание</w:t>
            </w:r>
            <w:r>
              <w:rPr>
                <w:sz w:val="24"/>
                <w:szCs w:val="24"/>
              </w:rPr>
            </w:r>
          </w:p>
          <w:p>
            <w:pPr>
              <w:contextualSpacing/>
              <w:jc w:val="both"/>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красоты и изящества математических рассуждений.</w:t>
            </w:r>
            <w:r>
              <w:rPr>
                <w:rFonts w:ascii="Times New Roman" w:hAnsi="Times New Roman" w:cs="Times New Roman"/>
                <w:sz w:val="24"/>
                <w:szCs w:val="24"/>
              </w:rPr>
            </w:r>
          </w:p>
          <w:p>
            <w:pPr>
              <w:pStyle w:val="712"/>
              <w:numPr>
                <w:ilvl w:val="0"/>
                <w:numId w:val="14"/>
              </w:numPr>
              <w:ind w:left="30" w:firstLine="330"/>
              <w:jc w:val="both"/>
              <w:rPr>
                <w:sz w:val="24"/>
                <w:szCs w:val="24"/>
              </w:rPr>
            </w:pPr>
            <w:r>
              <w:rPr>
                <w:sz w:val="24"/>
                <w:szCs w:val="24"/>
              </w:rPr>
              <w:t xml:space="preserve">Эстетическое, </w:t>
            </w:r>
            <w:r>
              <w:rPr>
                <w:color w:val="000000"/>
                <w:sz w:val="24"/>
                <w:szCs w:val="24"/>
              </w:rPr>
              <w:t xml:space="preserve">экологическое, трудовое, физическое, духовно-нравственное, патриотическое, гражданское</w:t>
            </w:r>
            <w:r>
              <w:rPr>
                <w:sz w:val="24"/>
                <w:szCs w:val="24"/>
              </w:rPr>
              <w:t xml:space="preserve"> воспитание учащихся.</w:t>
            </w:r>
            <w:r>
              <w:rPr>
                <w:sz w:val="24"/>
                <w:szCs w:val="24"/>
              </w:rPr>
            </w:r>
          </w:p>
          <w:p>
            <w:pPr>
              <w:pStyle w:val="712"/>
              <w:numPr>
                <w:ilvl w:val="0"/>
                <w:numId w:val="14"/>
              </w:numPr>
              <w:jc w:val="both"/>
              <w:rPr>
                <w:sz w:val="24"/>
                <w:szCs w:val="24"/>
              </w:rPr>
            </w:pPr>
            <w:r>
              <w:rPr>
                <w:color w:val="000000"/>
                <w:sz w:val="24"/>
              </w:rPr>
              <w:t xml:space="preserve">Ц</w:t>
            </w:r>
            <w:r>
              <w:rPr>
                <w:color w:val="000000"/>
                <w:sz w:val="24"/>
              </w:rPr>
              <w:t xml:space="preserve">енности научного познания</w:t>
            </w:r>
            <w:r>
              <w:rPr>
                <w:color w:val="000000"/>
                <w:sz w:val="24"/>
              </w:rPr>
              <w:t xml:space="preserve">.</w:t>
            </w:r>
            <w:r>
              <w:rPr>
                <w:sz w:val="24"/>
                <w:szCs w:val="24"/>
              </w:rPr>
            </w:r>
          </w:p>
        </w:tc>
      </w:tr>
      <w:tr>
        <w:tblPrEx/>
        <w:trPr>
          <w:gridBefore w:val="1"/>
        </w:trPr>
        <w:tc>
          <w:tcPr>
            <w:gridSpan w:val="2"/>
            <w:shd w:val="clear" w:color="auto" w:fill="auto"/>
            <w:tcBorders>
              <w:top w:val="single" w:color="000000" w:sz="1" w:space="0"/>
              <w:left w:val="single" w:color="000000" w:sz="1" w:space="0"/>
              <w:bottom w:val="single" w:color="000000" w:sz="1" w:space="0"/>
            </w:tcBorders>
            <w:tcW w:w="2127" w:type="dxa"/>
            <w:textDirection w:val="lrTb"/>
            <w:noWrap w:val="false"/>
          </w:tcPr>
          <w:p>
            <w:pPr>
              <w:pStyle w:val="711"/>
              <w:contextualSpacing/>
            </w:pPr>
            <w:r>
              <w:t xml:space="preserve">Название курса</w:t>
            </w:r>
            <w:r/>
          </w:p>
        </w:tc>
        <w:tc>
          <w:tcPr>
            <w:shd w:val="clear" w:color="auto" w:fill="auto"/>
            <w:tcBorders>
              <w:top w:val="single" w:color="000000" w:sz="1" w:space="0"/>
              <w:left w:val="single" w:color="000000" w:sz="1" w:space="0"/>
              <w:bottom w:val="single" w:color="000000" w:sz="1" w:space="0"/>
              <w:right w:val="single" w:color="000000" w:sz="1" w:space="0"/>
            </w:tcBorders>
            <w:tcW w:w="8023" w:type="dxa"/>
            <w:textDirection w:val="lrTb"/>
            <w:noWrap w:val="false"/>
          </w:tcPr>
          <w:p>
            <w:pPr>
              <w:pStyle w:val="711"/>
              <w:contextualSpacing/>
              <w:rPr>
                <w:b/>
                <w:bCs/>
              </w:rPr>
            </w:pPr>
            <w:r>
              <w:rPr>
                <w:b/>
                <w:bCs/>
              </w:rPr>
              <w:t xml:space="preserve">Алгебра </w:t>
            </w:r>
            <w:r>
              <w:rPr>
                <w:b/>
                <w:bCs/>
              </w:rPr>
              <w:t xml:space="preserve">и начала математического анализа</w:t>
            </w:r>
            <w:r>
              <w:rPr>
                <w:b/>
                <w:bCs/>
              </w:rPr>
            </w:r>
          </w:p>
        </w:tc>
      </w:tr>
      <w:tr>
        <w:tblPrEx/>
        <w:trPr>
          <w:gridBefore w:val="1"/>
        </w:trPr>
        <w:tc>
          <w:tcPr>
            <w:gridSpan w:val="2"/>
            <w:shd w:val="clear" w:color="auto" w:fill="auto"/>
            <w:tcBorders>
              <w:left w:val="single" w:color="000000" w:sz="1" w:space="0"/>
              <w:bottom w:val="single" w:color="000000" w:sz="1" w:space="0"/>
            </w:tcBorders>
            <w:tcW w:w="2127" w:type="dxa"/>
            <w:textDirection w:val="lrTb"/>
            <w:noWrap w:val="false"/>
          </w:tcPr>
          <w:p>
            <w:pPr>
              <w:pStyle w:val="711"/>
              <w:contextualSpacing/>
            </w:pPr>
            <w:r>
              <w:t xml:space="preserve">Класс</w:t>
            </w:r>
            <w:r/>
          </w:p>
        </w:tc>
        <w:tc>
          <w:tcPr>
            <w:shd w:val="clear" w:color="auto" w:fill="auto"/>
            <w:tcBorders>
              <w:left w:val="single" w:color="000000" w:sz="1" w:space="0"/>
              <w:bottom w:val="single" w:color="000000" w:sz="1" w:space="0"/>
              <w:right w:val="single" w:color="000000" w:sz="1" w:space="0"/>
            </w:tcBorders>
            <w:tcW w:w="8023" w:type="dxa"/>
            <w:textDirection w:val="lrTb"/>
            <w:noWrap w:val="false"/>
          </w:tcPr>
          <w:p>
            <w:pPr>
              <w:pStyle w:val="711"/>
              <w:contextualSpacing/>
            </w:pPr>
            <w:r>
              <w:t xml:space="preserve">11</w:t>
            </w:r>
            <w:r/>
          </w:p>
        </w:tc>
      </w:tr>
      <w:tr>
        <w:tblPrEx/>
        <w:trPr>
          <w:gridBefore w:val="1"/>
        </w:trPr>
        <w:tc>
          <w:tcPr>
            <w:gridSpan w:val="2"/>
            <w:shd w:val="clear" w:color="auto" w:fill="auto"/>
            <w:tcBorders>
              <w:left w:val="single" w:color="000000" w:sz="1" w:space="0"/>
              <w:bottom w:val="single" w:color="000000" w:sz="1" w:space="0"/>
            </w:tcBorders>
            <w:tcW w:w="2127" w:type="dxa"/>
            <w:textDirection w:val="lrTb"/>
            <w:noWrap w:val="false"/>
          </w:tcPr>
          <w:p>
            <w:pPr>
              <w:pStyle w:val="711"/>
              <w:contextualSpacing/>
            </w:pPr>
            <w:r>
              <w:t xml:space="preserve">Количество часов</w:t>
            </w:r>
            <w:r/>
          </w:p>
        </w:tc>
        <w:tc>
          <w:tcPr>
            <w:shd w:val="clear" w:color="auto" w:fill="auto"/>
            <w:tcBorders>
              <w:left w:val="single" w:color="000000" w:sz="1" w:space="0"/>
              <w:bottom w:val="single" w:color="000000" w:sz="1" w:space="0"/>
              <w:right w:val="single" w:color="000000" w:sz="1" w:space="0"/>
            </w:tcBorders>
            <w:tcW w:w="8023" w:type="dxa"/>
            <w:textDirection w:val="lrTb"/>
            <w:noWrap w:val="false"/>
          </w:tcPr>
          <w:p>
            <w:pPr>
              <w:pStyle w:val="711"/>
              <w:contextualSpacing/>
            </w:pPr>
            <w:r>
              <w:t xml:space="preserve">170/102</w:t>
            </w:r>
            <w:r/>
          </w:p>
        </w:tc>
      </w:tr>
      <w:tr>
        <w:tblPrEx/>
        <w:trPr>
          <w:gridBefore w:val="1"/>
        </w:trPr>
        <w:tc>
          <w:tcPr>
            <w:gridSpan w:val="2"/>
            <w:shd w:val="clear" w:color="auto" w:fill="auto"/>
            <w:tcBorders>
              <w:left w:val="single" w:color="000000" w:sz="1" w:space="0"/>
              <w:bottom w:val="single" w:color="000000" w:sz="1" w:space="0"/>
            </w:tcBorders>
            <w:tcW w:w="2127" w:type="dxa"/>
            <w:textDirection w:val="lrTb"/>
            <w:noWrap w:val="false"/>
          </w:tcPr>
          <w:p>
            <w:pPr>
              <w:pStyle w:val="711"/>
              <w:contextualSpacing/>
            </w:pPr>
            <w:r>
              <w:t xml:space="preserve">Цель курса</w:t>
            </w:r>
            <w:r/>
          </w:p>
        </w:tc>
        <w:tc>
          <w:tcPr>
            <w:shd w:val="clear" w:color="auto" w:fill="auto"/>
            <w:tcBorders>
              <w:left w:val="single" w:color="000000" w:sz="1" w:space="0"/>
              <w:bottom w:val="single" w:color="000000" w:sz="1" w:space="0"/>
              <w:right w:val="single" w:color="000000" w:sz="1" w:space="0"/>
            </w:tcBorders>
            <w:tcW w:w="8023" w:type="dxa"/>
            <w:textDirection w:val="lrTb"/>
            <w:noWrap w:val="false"/>
          </w:tcPr>
          <w:p>
            <w:pPr>
              <w:pStyle w:val="712"/>
              <w:numPr>
                <w:ilvl w:val="0"/>
                <w:numId w:val="15"/>
              </w:numPr>
              <w:jc w:val="both"/>
              <w:rPr>
                <w:sz w:val="24"/>
                <w:szCs w:val="24"/>
              </w:rPr>
            </w:pPr>
            <w:r>
              <w:rPr>
                <w:sz w:val="24"/>
                <w:szCs w:val="24"/>
              </w:rPr>
              <w:t xml:space="preserve">Развивать логическое мышление </w:t>
            </w:r>
            <w:r>
              <w:rPr>
                <w:sz w:val="24"/>
                <w:szCs w:val="24"/>
              </w:rPr>
              <w:t xml:space="preserve">учащихся</w:t>
            </w:r>
            <w:r>
              <w:rPr>
                <w:sz w:val="24"/>
                <w:szCs w:val="24"/>
              </w:rPr>
              <w:t xml:space="preserve">.</w:t>
            </w:r>
            <w:r>
              <w:rPr>
                <w:sz w:val="24"/>
                <w:szCs w:val="24"/>
              </w:rPr>
            </w:r>
          </w:p>
          <w:p>
            <w:pPr>
              <w:pStyle w:val="712"/>
              <w:numPr>
                <w:ilvl w:val="0"/>
                <w:numId w:val="15"/>
              </w:numPr>
              <w:ind w:left="30" w:firstLine="330"/>
              <w:jc w:val="both"/>
              <w:rPr>
                <w:sz w:val="24"/>
                <w:szCs w:val="24"/>
              </w:rPr>
            </w:pPr>
            <w:r>
              <w:rPr>
                <w:sz w:val="24"/>
                <w:szCs w:val="24"/>
              </w:rPr>
              <w:t xml:space="preserve">Развивать у учащихся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нравственные черты личности (н</w:t>
            </w:r>
            <w:r>
              <w:rPr>
                <w:sz w:val="24"/>
                <w:szCs w:val="24"/>
              </w:rPr>
              <w:t xml:space="preserve">астойчивость, целеустремлённость, творческую активность, самостоятельность, ответственность, трудолюбие, дисциплину и критичность мышления) и умение аргументировано отстаивать свои взгляды и убеждения, а также способность принимать самостоятельные решения.</w:t>
            </w:r>
            <w:r>
              <w:rPr>
                <w:sz w:val="24"/>
                <w:szCs w:val="24"/>
              </w:rPr>
            </w:r>
          </w:p>
          <w:p>
            <w:pPr>
              <w:pStyle w:val="712"/>
              <w:numPr>
                <w:ilvl w:val="0"/>
                <w:numId w:val="15"/>
              </w:numPr>
              <w:ind w:left="30" w:firstLine="330"/>
              <w:jc w:val="both"/>
              <w:rPr>
                <w:sz w:val="24"/>
                <w:szCs w:val="24"/>
              </w:rPr>
            </w:pPr>
            <w:r>
              <w:rPr>
                <w:sz w:val="24"/>
                <w:szCs w:val="24"/>
              </w:rPr>
              <w:t xml:space="preserve">Ф</w:t>
            </w:r>
            <w:r>
              <w:rPr>
                <w:sz w:val="24"/>
                <w:szCs w:val="24"/>
              </w:rPr>
              <w:t xml:space="preserve">ор</w:t>
            </w:r>
            <w:r>
              <w:rPr>
                <w:sz w:val="24"/>
                <w:szCs w:val="24"/>
              </w:rPr>
              <w:t xml:space="preserve">мировать научное</w:t>
            </w:r>
            <w:r>
              <w:rPr>
                <w:sz w:val="24"/>
                <w:szCs w:val="24"/>
              </w:rPr>
              <w:t xml:space="preserve"> мировоззрения учащихся, а также фор</w:t>
            </w:r>
            <w:r>
              <w:rPr>
                <w:sz w:val="24"/>
                <w:szCs w:val="24"/>
              </w:rPr>
              <w:t xml:space="preserve">мировать</w:t>
            </w:r>
            <w:r>
              <w:rPr>
                <w:sz w:val="24"/>
                <w:szCs w:val="24"/>
              </w:rPr>
              <w:t xml:space="preserve"> качеств</w:t>
            </w:r>
            <w:r>
              <w:rPr>
                <w:sz w:val="24"/>
                <w:szCs w:val="24"/>
              </w:rPr>
              <w:t xml:space="preserve">о мышления, необходимого</w:t>
            </w:r>
            <w:r>
              <w:rPr>
                <w:sz w:val="24"/>
                <w:szCs w:val="24"/>
              </w:rPr>
              <w:t xml:space="preserve"> для адаптации</w:t>
            </w:r>
            <w:r>
              <w:rPr>
                <w:sz w:val="24"/>
                <w:szCs w:val="24"/>
              </w:rPr>
              <w:t xml:space="preserve"> </w:t>
            </w:r>
            <w:r>
              <w:rPr>
                <w:sz w:val="24"/>
                <w:szCs w:val="24"/>
              </w:rPr>
              <w:t xml:space="preserve">в </w:t>
            </w:r>
            <w:r>
              <w:rPr>
                <w:sz w:val="24"/>
                <w:szCs w:val="24"/>
              </w:rPr>
              <w:t xml:space="preserve">современном информационном обществе.</w:t>
            </w:r>
            <w:r>
              <w:rPr>
                <w:sz w:val="24"/>
                <w:szCs w:val="24"/>
              </w:rPr>
            </w:r>
          </w:p>
          <w:p>
            <w:pPr>
              <w:pStyle w:val="712"/>
              <w:numPr>
                <w:ilvl w:val="0"/>
                <w:numId w:val="15"/>
              </w:numPr>
              <w:ind w:left="30" w:firstLine="330"/>
              <w:jc w:val="both"/>
              <w:rPr>
                <w:sz w:val="24"/>
                <w:szCs w:val="24"/>
              </w:rPr>
            </w:pPr>
            <w:r>
              <w:rPr>
                <w:sz w:val="24"/>
                <w:szCs w:val="24"/>
              </w:rPr>
              <w:t xml:space="preserve">Расширяет кругозор учащихся, знакомя их с индукцией и дедукцией, обобщением и конкретизацией, анализом и синте</w:t>
            </w:r>
            <w:r>
              <w:rPr>
                <w:sz w:val="24"/>
                <w:szCs w:val="24"/>
              </w:rPr>
              <w:t xml:space="preserve">зом, классификацией и системати</w:t>
            </w:r>
            <w:r>
              <w:rPr>
                <w:sz w:val="24"/>
                <w:szCs w:val="24"/>
              </w:rPr>
              <w:t xml:space="preserve">зацией, абстрагированием, аналогией.</w:t>
            </w:r>
            <w:r>
              <w:rPr>
                <w:sz w:val="24"/>
                <w:szCs w:val="24"/>
              </w:rPr>
            </w:r>
          </w:p>
          <w:p>
            <w:pPr>
              <w:pStyle w:val="712"/>
              <w:numPr>
                <w:ilvl w:val="0"/>
                <w:numId w:val="15"/>
              </w:numPr>
              <w:ind w:left="30" w:firstLine="330"/>
              <w:jc w:val="both"/>
              <w:rPr>
                <w:sz w:val="24"/>
                <w:szCs w:val="24"/>
              </w:rPr>
            </w:pPr>
            <w:r>
              <w:rPr>
                <w:sz w:val="24"/>
                <w:szCs w:val="24"/>
              </w:rPr>
              <w:t xml:space="preserve">Формировать умения и н</w:t>
            </w:r>
            <w:r>
              <w:rPr>
                <w:sz w:val="24"/>
                <w:szCs w:val="24"/>
              </w:rPr>
              <w:t xml:space="preserve">авыки умственного труда — планирование своей работы, поиск рациональных путей её выполнения, критическая оценка результатов. В процессе обучения геометрии школьники должны научиться излагать свои мысли ясно и исчерпывающе, лаконично и ёмко, приобрести навы</w:t>
            </w:r>
            <w:r>
              <w:rPr>
                <w:sz w:val="24"/>
                <w:szCs w:val="24"/>
              </w:rPr>
              <w:t xml:space="preserve">ки чёткого, аккуратного и грамотного выполнения математических записей; умения обосновывать и доказывать суждения, приводить чёткие определения, развивают логическую интуицию, кратко и наглядно вскрывают механизм логических построений и учат их применению.</w:t>
            </w:r>
            <w:r>
              <w:rPr>
                <w:sz w:val="24"/>
                <w:szCs w:val="24"/>
              </w:rPr>
            </w:r>
          </w:p>
          <w:p>
            <w:pPr>
              <w:pStyle w:val="712"/>
              <w:numPr>
                <w:ilvl w:val="0"/>
                <w:numId w:val="15"/>
              </w:numPr>
              <w:ind w:left="30" w:firstLine="330"/>
              <w:jc w:val="both"/>
              <w:rPr>
                <w:sz w:val="24"/>
                <w:szCs w:val="24"/>
              </w:rPr>
            </w:pPr>
            <w:r>
              <w:rPr>
                <w:sz w:val="24"/>
                <w:szCs w:val="24"/>
              </w:rPr>
              <w:t xml:space="preserve">Развивать воображение школьников, </w:t>
            </w:r>
            <w:r>
              <w:rPr>
                <w:sz w:val="24"/>
                <w:szCs w:val="24"/>
              </w:rPr>
              <w:t xml:space="preserve">существенно обогащающее </w:t>
            </w:r>
            <w:r>
              <w:rPr>
                <w:sz w:val="24"/>
                <w:szCs w:val="24"/>
              </w:rPr>
              <w:t xml:space="preserve">их пространственные представления.</w:t>
            </w:r>
            <w:r>
              <w:rPr>
                <w:sz w:val="24"/>
                <w:szCs w:val="24"/>
              </w:rPr>
            </w:r>
          </w:p>
          <w:p>
            <w:pPr>
              <w:pStyle w:val="712"/>
              <w:numPr>
                <w:ilvl w:val="0"/>
                <w:numId w:val="15"/>
              </w:numPr>
              <w:ind w:left="30" w:firstLine="330"/>
              <w:jc w:val="both"/>
              <w:rPr>
                <w:sz w:val="24"/>
                <w:szCs w:val="24"/>
              </w:rPr>
            </w:pPr>
            <w:r>
              <w:rPr>
                <w:sz w:val="24"/>
                <w:szCs w:val="24"/>
              </w:rPr>
              <w:t xml:space="preserve">Эстетическое, </w:t>
            </w:r>
            <w:r>
              <w:rPr>
                <w:color w:val="000000"/>
                <w:sz w:val="24"/>
                <w:szCs w:val="24"/>
              </w:rPr>
              <w:t xml:space="preserve">экологическое, трудовое, физическое, духовно-нравственное, патриотическое, гражданское</w:t>
            </w:r>
            <w:r>
              <w:rPr>
                <w:sz w:val="24"/>
                <w:szCs w:val="24"/>
              </w:rPr>
              <w:t xml:space="preserve"> воспитание учащихся.</w:t>
            </w:r>
            <w:r>
              <w:rPr>
                <w:sz w:val="24"/>
                <w:szCs w:val="24"/>
              </w:rPr>
            </w:r>
          </w:p>
          <w:p>
            <w:pPr>
              <w:pStyle w:val="712"/>
              <w:numPr>
                <w:ilvl w:val="0"/>
                <w:numId w:val="15"/>
              </w:numPr>
              <w:jc w:val="both"/>
              <w:rPr>
                <w:sz w:val="24"/>
                <w:szCs w:val="24"/>
              </w:rPr>
            </w:pPr>
            <w:r>
              <w:rPr>
                <w:color w:val="000000"/>
                <w:sz w:val="24"/>
              </w:rPr>
              <w:t xml:space="preserve">Ценности научного познания.</w:t>
            </w:r>
            <w:r>
              <w:rPr>
                <w:sz w:val="24"/>
                <w:szCs w:val="24"/>
              </w:rPr>
            </w:r>
          </w:p>
        </w:tc>
      </w:tr>
    </w:tbl>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Аннотация к рабочей программе по геометрии</w:t>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10-11 класс</w:t>
      </w:r>
      <w:r>
        <w:rPr>
          <w:rFonts w:ascii="Times New Roman" w:hAnsi="Times New Roman" w:cs="Times New Roman"/>
          <w:b/>
          <w:sz w:val="24"/>
          <w:szCs w:val="24"/>
        </w:rPr>
      </w:r>
    </w:p>
    <w:tbl>
      <w:tblPr>
        <w:tblW w:w="10206" w:type="dxa"/>
        <w:tblInd w:w="55" w:type="dxa"/>
        <w:tblLayout w:type="fixed"/>
        <w:tblCellMar>
          <w:left w:w="55" w:type="dxa"/>
          <w:top w:w="55" w:type="dxa"/>
          <w:right w:w="55" w:type="dxa"/>
          <w:bottom w:w="55" w:type="dxa"/>
        </w:tblCellMar>
        <w:tblLook w:val="0000" w:firstRow="0" w:lastRow="0" w:firstColumn="0" w:lastColumn="0" w:noHBand="0" w:noVBand="0"/>
      </w:tblPr>
      <w:tblGrid>
        <w:gridCol w:w="56"/>
        <w:gridCol w:w="2071"/>
        <w:gridCol w:w="56"/>
        <w:gridCol w:w="8023"/>
      </w:tblGrid>
      <w:tr>
        <w:tblPrEx/>
        <w:trPr/>
        <w:tc>
          <w:tcPr>
            <w:gridSpan w:val="2"/>
            <w:shd w:val="clear" w:color="auto" w:fill="auto"/>
            <w:tcBorders>
              <w:top w:val="single" w:color="000000" w:sz="1" w:space="0"/>
              <w:left w:val="single" w:color="000000" w:sz="1" w:space="0"/>
              <w:bottom w:val="single" w:color="000000" w:sz="1" w:space="0"/>
            </w:tcBorders>
            <w:tcW w:w="2127" w:type="dxa"/>
            <w:textDirection w:val="lrTb"/>
            <w:noWrap w:val="false"/>
          </w:tcPr>
          <w:p>
            <w:pPr>
              <w:contextualSpacing/>
              <w:spacing w:after="0" w:line="240" w:lineRule="auto"/>
              <w:widowControl w:val="off"/>
              <w:rPr>
                <w:rFonts w:ascii="Times New Roman" w:hAnsi="Times New Roman" w:eastAsia="Andale Sans UI" w:cs="Times New Roman"/>
                <w:sz w:val="24"/>
                <w:szCs w:val="24"/>
              </w:rPr>
              <w:suppressLineNumbers/>
            </w:pPr>
            <w:r>
              <w:rPr>
                <w:rFonts w:ascii="Times New Roman" w:hAnsi="Times New Roman" w:eastAsia="Andale Sans UI" w:cs="Times New Roman"/>
                <w:sz w:val="24"/>
                <w:szCs w:val="24"/>
              </w:rPr>
              <w:t xml:space="preserve">Название курса</w:t>
            </w:r>
            <w:r>
              <w:rPr>
                <w:rFonts w:ascii="Times New Roman" w:hAnsi="Times New Roman" w:eastAsia="Andale Sans UI" w:cs="Times New Roman"/>
                <w:sz w:val="24"/>
                <w:szCs w:val="24"/>
              </w:rPr>
            </w:r>
          </w:p>
        </w:tc>
        <w:tc>
          <w:tcPr>
            <w:gridSpan w:val="2"/>
            <w:shd w:val="clear" w:color="auto" w:fill="auto"/>
            <w:tcBorders>
              <w:top w:val="single" w:color="000000" w:sz="1" w:space="0"/>
              <w:left w:val="single" w:color="000000" w:sz="1" w:space="0"/>
              <w:bottom w:val="single" w:color="000000" w:sz="1" w:space="0"/>
              <w:right w:val="single" w:color="000000" w:sz="1" w:space="0"/>
            </w:tcBorders>
            <w:tcW w:w="8079" w:type="dxa"/>
            <w:textDirection w:val="lrTb"/>
            <w:noWrap w:val="false"/>
          </w:tcPr>
          <w:p>
            <w:pPr>
              <w:contextualSpacing/>
              <w:spacing w:after="0" w:line="240" w:lineRule="auto"/>
              <w:widowControl w:val="off"/>
              <w:rPr>
                <w:rFonts w:ascii="Times New Roman" w:hAnsi="Times New Roman" w:eastAsia="Andale Sans UI" w:cs="Times New Roman"/>
                <w:b/>
                <w:bCs/>
                <w:sz w:val="24"/>
                <w:szCs w:val="24"/>
              </w:rPr>
              <w:suppressLineNumbers/>
            </w:pPr>
            <w:r>
              <w:rPr>
                <w:rFonts w:ascii="Times New Roman" w:hAnsi="Times New Roman" w:eastAsia="Andale Sans UI" w:cs="Times New Roman"/>
                <w:b/>
                <w:bCs/>
                <w:sz w:val="24"/>
                <w:szCs w:val="24"/>
              </w:rPr>
              <w:t xml:space="preserve">Геометрия </w:t>
            </w:r>
            <w:r>
              <w:rPr>
                <w:rFonts w:ascii="Times New Roman" w:hAnsi="Times New Roman" w:eastAsia="Andale Sans UI" w:cs="Times New Roman"/>
                <w:b/>
                <w:bCs/>
                <w:sz w:val="24"/>
                <w:szCs w:val="24"/>
              </w:rPr>
            </w:r>
          </w:p>
        </w:tc>
      </w:tr>
      <w:tr>
        <w:tblPrEx/>
        <w:trPr/>
        <w:tc>
          <w:tcPr>
            <w:gridSpan w:val="2"/>
            <w:shd w:val="clear" w:color="auto" w:fill="auto"/>
            <w:tcBorders>
              <w:left w:val="single" w:color="000000" w:sz="1" w:space="0"/>
              <w:bottom w:val="single" w:color="000000" w:sz="1" w:space="0"/>
            </w:tcBorders>
            <w:tcW w:w="2127" w:type="dxa"/>
            <w:textDirection w:val="lrTb"/>
            <w:noWrap w:val="false"/>
          </w:tcPr>
          <w:p>
            <w:pPr>
              <w:contextualSpacing/>
              <w:spacing w:after="0" w:line="240" w:lineRule="auto"/>
              <w:widowControl w:val="off"/>
              <w:rPr>
                <w:rFonts w:ascii="Times New Roman" w:hAnsi="Times New Roman" w:eastAsia="Andale Sans UI" w:cs="Times New Roman"/>
                <w:sz w:val="24"/>
                <w:szCs w:val="24"/>
              </w:rPr>
              <w:suppressLineNumbers/>
            </w:pPr>
            <w:r>
              <w:rPr>
                <w:rFonts w:ascii="Times New Roman" w:hAnsi="Times New Roman" w:eastAsia="Andale Sans UI" w:cs="Times New Roman"/>
                <w:sz w:val="24"/>
                <w:szCs w:val="24"/>
              </w:rPr>
              <w:t xml:space="preserve">Класс</w:t>
            </w:r>
            <w:r>
              <w:rPr>
                <w:rFonts w:ascii="Times New Roman" w:hAnsi="Times New Roman" w:eastAsia="Andale Sans UI" w:cs="Times New Roman"/>
                <w:sz w:val="24"/>
                <w:szCs w:val="24"/>
              </w:rPr>
            </w:r>
          </w:p>
        </w:tc>
        <w:tc>
          <w:tcPr>
            <w:gridSpan w:val="2"/>
            <w:shd w:val="clear" w:color="auto" w:fill="auto"/>
            <w:tcBorders>
              <w:left w:val="single" w:color="000000" w:sz="1" w:space="0"/>
              <w:bottom w:val="single" w:color="000000" w:sz="1" w:space="0"/>
              <w:right w:val="single" w:color="000000" w:sz="1" w:space="0"/>
            </w:tcBorders>
            <w:tcW w:w="8079" w:type="dxa"/>
            <w:textDirection w:val="lrTb"/>
            <w:noWrap w:val="false"/>
          </w:tcPr>
          <w:p>
            <w:pPr>
              <w:contextualSpacing/>
              <w:spacing w:after="0" w:line="240" w:lineRule="auto"/>
              <w:widowControl w:val="off"/>
              <w:rPr>
                <w:rFonts w:ascii="Times New Roman" w:hAnsi="Times New Roman" w:eastAsia="Andale Sans UI" w:cs="Times New Roman"/>
                <w:sz w:val="24"/>
                <w:szCs w:val="24"/>
              </w:rPr>
              <w:suppressLineNumbers/>
            </w:pPr>
            <w:r>
              <w:rPr>
                <w:rFonts w:ascii="Times New Roman" w:hAnsi="Times New Roman" w:eastAsia="Andale Sans UI" w:cs="Times New Roman"/>
                <w:sz w:val="24"/>
                <w:szCs w:val="24"/>
              </w:rPr>
              <w:t xml:space="preserve">10</w:t>
            </w:r>
            <w:r>
              <w:rPr>
                <w:rFonts w:ascii="Times New Roman" w:hAnsi="Times New Roman" w:eastAsia="Andale Sans UI" w:cs="Times New Roman"/>
                <w:sz w:val="24"/>
                <w:szCs w:val="24"/>
              </w:rPr>
            </w:r>
          </w:p>
        </w:tc>
      </w:tr>
      <w:tr>
        <w:tblPrEx/>
        <w:trPr/>
        <w:tc>
          <w:tcPr>
            <w:gridSpan w:val="2"/>
            <w:shd w:val="clear" w:color="auto" w:fill="auto"/>
            <w:tcBorders>
              <w:left w:val="single" w:color="000000" w:sz="1" w:space="0"/>
              <w:bottom w:val="single" w:color="000000" w:sz="1" w:space="0"/>
            </w:tcBorders>
            <w:tcW w:w="2127" w:type="dxa"/>
            <w:textDirection w:val="lrTb"/>
            <w:noWrap w:val="false"/>
          </w:tcPr>
          <w:p>
            <w:pPr>
              <w:contextualSpacing/>
              <w:spacing w:after="0" w:line="240" w:lineRule="auto"/>
              <w:widowControl w:val="off"/>
              <w:rPr>
                <w:rFonts w:ascii="Times New Roman" w:hAnsi="Times New Roman" w:eastAsia="Andale Sans UI" w:cs="Times New Roman"/>
                <w:sz w:val="24"/>
                <w:szCs w:val="24"/>
              </w:rPr>
              <w:suppressLineNumbers/>
            </w:pPr>
            <w:r>
              <w:rPr>
                <w:rFonts w:ascii="Times New Roman" w:hAnsi="Times New Roman" w:eastAsia="Andale Sans UI" w:cs="Times New Roman"/>
                <w:sz w:val="24"/>
                <w:szCs w:val="24"/>
              </w:rPr>
              <w:t xml:space="preserve">Количество часов</w:t>
            </w:r>
            <w:r>
              <w:rPr>
                <w:rFonts w:ascii="Times New Roman" w:hAnsi="Times New Roman" w:eastAsia="Andale Sans UI" w:cs="Times New Roman"/>
                <w:sz w:val="24"/>
                <w:szCs w:val="24"/>
              </w:rPr>
            </w:r>
          </w:p>
        </w:tc>
        <w:tc>
          <w:tcPr>
            <w:gridSpan w:val="2"/>
            <w:shd w:val="clear" w:color="auto" w:fill="auto"/>
            <w:tcBorders>
              <w:left w:val="single" w:color="000000" w:sz="1" w:space="0"/>
              <w:bottom w:val="single" w:color="000000" w:sz="1" w:space="0"/>
              <w:right w:val="single" w:color="000000" w:sz="1" w:space="0"/>
            </w:tcBorders>
            <w:tcW w:w="8079" w:type="dxa"/>
            <w:textDirection w:val="lrTb"/>
            <w:noWrap w:val="false"/>
          </w:tcPr>
          <w:p>
            <w:pPr>
              <w:contextualSpacing/>
              <w:spacing w:after="0" w:line="240" w:lineRule="auto"/>
              <w:widowControl w:val="off"/>
              <w:rPr>
                <w:rFonts w:ascii="Times New Roman" w:hAnsi="Times New Roman" w:eastAsia="Andale Sans UI" w:cs="Times New Roman"/>
                <w:sz w:val="24"/>
                <w:szCs w:val="24"/>
              </w:rPr>
              <w:suppressLineNumbers/>
            </w:pPr>
            <w:r>
              <w:rPr>
                <w:rFonts w:ascii="Times New Roman" w:hAnsi="Times New Roman" w:eastAsia="Andale Sans UI" w:cs="Times New Roman"/>
                <w:sz w:val="24"/>
                <w:szCs w:val="24"/>
              </w:rPr>
              <w:t xml:space="preserve">102/68 </w:t>
            </w:r>
            <w:r>
              <w:rPr>
                <w:rFonts w:ascii="Times New Roman" w:hAnsi="Times New Roman" w:eastAsia="Andale Sans UI" w:cs="Times New Roman"/>
                <w:sz w:val="24"/>
                <w:szCs w:val="24"/>
              </w:rPr>
            </w:r>
          </w:p>
        </w:tc>
      </w:tr>
      <w:tr>
        <w:tblPrEx/>
        <w:trPr/>
        <w:tc>
          <w:tcPr>
            <w:gridSpan w:val="2"/>
            <w:shd w:val="clear" w:color="auto" w:fill="auto"/>
            <w:tcBorders>
              <w:left w:val="single" w:color="000000" w:sz="1" w:space="0"/>
              <w:bottom w:val="single" w:color="000000" w:sz="1" w:space="0"/>
            </w:tcBorders>
            <w:tcW w:w="2127" w:type="dxa"/>
            <w:textDirection w:val="lrTb"/>
            <w:noWrap w:val="false"/>
          </w:tcPr>
          <w:p>
            <w:pPr>
              <w:contextualSpacing/>
              <w:spacing w:after="0" w:line="240" w:lineRule="auto"/>
              <w:widowControl w:val="off"/>
              <w:rPr>
                <w:rFonts w:ascii="Times New Roman" w:hAnsi="Times New Roman" w:eastAsia="Andale Sans UI" w:cs="Times New Roman"/>
                <w:sz w:val="24"/>
                <w:szCs w:val="24"/>
              </w:rPr>
              <w:suppressLineNumbers/>
            </w:pPr>
            <w:r>
              <w:rPr>
                <w:rFonts w:ascii="Times New Roman" w:hAnsi="Times New Roman" w:eastAsia="Andale Sans UI" w:cs="Times New Roman"/>
                <w:sz w:val="24"/>
                <w:szCs w:val="24"/>
              </w:rPr>
              <w:t xml:space="preserve">Цель курса</w:t>
            </w:r>
            <w:r>
              <w:rPr>
                <w:rFonts w:ascii="Times New Roman" w:hAnsi="Times New Roman" w:eastAsia="Andale Sans UI" w:cs="Times New Roman"/>
                <w:sz w:val="24"/>
                <w:szCs w:val="24"/>
              </w:rPr>
            </w:r>
          </w:p>
        </w:tc>
        <w:tc>
          <w:tcPr>
            <w:gridSpan w:val="2"/>
            <w:shd w:val="clear" w:color="auto" w:fill="auto"/>
            <w:tcBorders>
              <w:left w:val="single" w:color="000000" w:sz="1" w:space="0"/>
              <w:bottom w:val="single" w:color="000000" w:sz="1" w:space="0"/>
              <w:right w:val="single" w:color="000000" w:sz="1" w:space="0"/>
            </w:tcBorders>
            <w:tcW w:w="8079" w:type="dxa"/>
            <w:textDirection w:val="lrTb"/>
            <w:noWrap w:val="false"/>
          </w:tcPr>
          <w:p>
            <w:pPr>
              <w:numPr>
                <w:ilvl w:val="0"/>
                <w:numId w:val="15"/>
              </w:num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Развивать логическое мышление учащихся.</w:t>
            </w:r>
            <w:r>
              <w:rPr>
                <w:rFonts w:ascii="Times New Roman" w:hAnsi="Times New Roman" w:eastAsia="Times New Roman" w:cs="Times New Roman"/>
                <w:sz w:val="24"/>
                <w:szCs w:val="24"/>
              </w:rPr>
            </w:r>
          </w:p>
          <w:p>
            <w:pPr>
              <w:numPr>
                <w:ilvl w:val="0"/>
                <w:numId w:val="15"/>
              </w:numPr>
              <w:contextualSpacing/>
              <w:ind w:left="30" w:firstLine="330"/>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Развивать у учащихся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нравственные черты личности (н</w:t>
            </w:r>
            <w:r>
              <w:rPr>
                <w:rFonts w:ascii="Times New Roman" w:hAnsi="Times New Roman" w:eastAsia="Times New Roman" w:cs="Times New Roman"/>
                <w:sz w:val="24"/>
                <w:szCs w:val="24"/>
              </w:rPr>
              <w:t xml:space="preserve">астойчивость, целеустремлённость, творческую активность, самостоятельность, ответственность, трудолюбие, дисциплину и критичность мышления) и умение аргументировано отстаивать свои взгляды и убеждения, а также способность принимать самостоятельные решения.</w:t>
            </w:r>
            <w:r>
              <w:rPr>
                <w:rFonts w:ascii="Times New Roman" w:hAnsi="Times New Roman" w:eastAsia="Times New Roman" w:cs="Times New Roman"/>
                <w:sz w:val="24"/>
                <w:szCs w:val="24"/>
              </w:rPr>
            </w:r>
          </w:p>
          <w:p>
            <w:pPr>
              <w:numPr>
                <w:ilvl w:val="0"/>
                <w:numId w:val="15"/>
              </w:numPr>
              <w:contextualSpacing/>
              <w:ind w:left="30" w:firstLine="330"/>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Формировать научное мировоззрения учащихся, а также формировать качество мышления, необходимого для адаптации в современном информационном обществе.</w:t>
            </w:r>
            <w:r>
              <w:rPr>
                <w:rFonts w:ascii="Times New Roman" w:hAnsi="Times New Roman" w:eastAsia="Times New Roman" w:cs="Times New Roman"/>
                <w:sz w:val="24"/>
                <w:szCs w:val="24"/>
              </w:rPr>
            </w:r>
          </w:p>
          <w:p>
            <w:pPr>
              <w:numPr>
                <w:ilvl w:val="0"/>
                <w:numId w:val="15"/>
              </w:numPr>
              <w:contextualSpacing/>
              <w:ind w:left="30" w:firstLine="330"/>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Расширяет кругозор учащихся, знакомя их с индукцией и дедукцией, обобщением и конкретизацией, анализом и синтезом, классификацией и систематизацией, абстрагированием, аналогией.</w:t>
            </w:r>
            <w:r>
              <w:rPr>
                <w:rFonts w:ascii="Times New Roman" w:hAnsi="Times New Roman" w:eastAsia="Times New Roman" w:cs="Times New Roman"/>
                <w:sz w:val="24"/>
                <w:szCs w:val="24"/>
              </w:rPr>
            </w:r>
          </w:p>
          <w:p>
            <w:pPr>
              <w:numPr>
                <w:ilvl w:val="0"/>
                <w:numId w:val="15"/>
              </w:numPr>
              <w:contextualSpacing/>
              <w:ind w:left="30" w:firstLine="349"/>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Формировать умения и </w:t>
            </w:r>
            <w:r>
              <w:rPr>
                <w:rFonts w:ascii="Times New Roman" w:hAnsi="Times New Roman" w:eastAsia="Times New Roman" w:cs="Times New Roman"/>
                <w:sz w:val="24"/>
                <w:szCs w:val="24"/>
              </w:rPr>
              <w:t xml:space="preserve">навыки умственного труда — планирование своей работы, поиск рациональных путей её выполнения, критическая оценка результатов. В процессе обучения геометрии школьники должны научиться излагать свои мысли ясно и исчерпывающе, лаконично и ёмко, приобрести нав</w:t>
            </w:r>
            <w:r>
              <w:rPr>
                <w:rFonts w:ascii="Times New Roman" w:hAnsi="Times New Roman" w:eastAsia="Times New Roman" w:cs="Times New Roman"/>
                <w:sz w:val="24"/>
                <w:szCs w:val="24"/>
              </w:rPr>
              <w:t xml:space="preserve">ыки чёткого, аккуратного и грамотного выполнения математических записей; умения обосновывать и доказывать суждения, приводить чёткие определения, развивают логическую интуицию, кратко и наглядно вскрывают механизм логических построений и учат их применению</w:t>
            </w:r>
            <w:r>
              <w:rPr>
                <w:rFonts w:ascii="Times New Roman" w:hAnsi="Times New Roman" w:eastAsia="Times New Roman" w:cs="Times New Roman"/>
                <w:sz w:val="24"/>
                <w:szCs w:val="24"/>
              </w:rPr>
            </w:r>
          </w:p>
          <w:p>
            <w:pPr>
              <w:numPr>
                <w:ilvl w:val="0"/>
                <w:numId w:val="15"/>
              </w:numPr>
              <w:contextualSpacing/>
              <w:ind w:left="30" w:firstLine="330"/>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Развивать воображение школьников, существенно обогащающее их пространственные представления.</w:t>
            </w:r>
            <w:r>
              <w:rPr>
                <w:rFonts w:ascii="Times New Roman" w:hAnsi="Times New Roman" w:eastAsia="Times New Roman" w:cs="Times New Roman"/>
                <w:sz w:val="24"/>
                <w:szCs w:val="24"/>
              </w:rPr>
            </w:r>
          </w:p>
          <w:p>
            <w:pPr>
              <w:numPr>
                <w:ilvl w:val="0"/>
                <w:numId w:val="15"/>
              </w:numPr>
              <w:contextualSpacing/>
              <w:ind w:left="30" w:firstLine="330"/>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Эстетическое, </w:t>
            </w:r>
            <w:r>
              <w:rPr>
                <w:rFonts w:ascii="Times New Roman" w:hAnsi="Times New Roman" w:eastAsia="Times New Roman" w:cs="Times New Roman"/>
                <w:color w:val="000000"/>
                <w:sz w:val="24"/>
                <w:szCs w:val="24"/>
              </w:rPr>
              <w:t xml:space="preserve">экологическое, трудовое, физическое, духовно-</w:t>
            </w:r>
            <w:r>
              <w:rPr>
                <w:rFonts w:ascii="Times New Roman" w:hAnsi="Times New Roman" w:eastAsia="Times New Roman" w:cs="Times New Roman"/>
                <w:color w:val="000000"/>
                <w:sz w:val="24"/>
                <w:szCs w:val="24"/>
              </w:rPr>
              <w:t xml:space="preserve">нравственное, патриотическое, гражданское</w:t>
            </w:r>
            <w:r>
              <w:rPr>
                <w:rFonts w:ascii="Times New Roman" w:hAnsi="Times New Roman" w:eastAsia="Times New Roman" w:cs="Times New Roman"/>
                <w:sz w:val="24"/>
                <w:szCs w:val="24"/>
              </w:rPr>
              <w:t xml:space="preserve"> воспитание учащихся.</w:t>
            </w:r>
            <w:r>
              <w:rPr>
                <w:rFonts w:ascii="Times New Roman" w:hAnsi="Times New Roman" w:eastAsia="Times New Roman" w:cs="Times New Roman"/>
                <w:sz w:val="24"/>
                <w:szCs w:val="24"/>
              </w:rPr>
            </w:r>
          </w:p>
          <w:p>
            <w:pPr>
              <w:numPr>
                <w:ilvl w:val="0"/>
                <w:numId w:val="15"/>
              </w:num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8"/>
              </w:rPr>
              <w:t xml:space="preserve">Ценности научного познания.</w:t>
            </w:r>
            <w:r>
              <w:rPr>
                <w:rFonts w:ascii="Times New Roman" w:hAnsi="Times New Roman" w:eastAsia="Times New Roman" w:cs="Times New Roman"/>
                <w:sz w:val="24"/>
                <w:szCs w:val="24"/>
              </w:rPr>
            </w:r>
          </w:p>
        </w:tc>
      </w:tr>
      <w:tr>
        <w:tblPrEx/>
        <w:trPr>
          <w:gridBefore w:val="1"/>
        </w:trPr>
        <w:tc>
          <w:tcPr>
            <w:gridSpan w:val="2"/>
            <w:shd w:val="clear" w:color="auto" w:fill="auto"/>
            <w:tcBorders>
              <w:top w:val="single" w:color="000000" w:sz="1" w:space="0"/>
              <w:left w:val="single" w:color="000000" w:sz="1" w:space="0"/>
              <w:bottom w:val="single" w:color="000000" w:sz="1" w:space="0"/>
            </w:tcBorders>
            <w:tcW w:w="2127" w:type="dxa"/>
            <w:textDirection w:val="lrTb"/>
            <w:noWrap w:val="false"/>
          </w:tcPr>
          <w:p>
            <w:pPr>
              <w:pStyle w:val="711"/>
              <w:contextualSpacing/>
            </w:pPr>
            <w:r>
              <w:t xml:space="preserve">Название курса</w:t>
            </w:r>
            <w:r/>
          </w:p>
        </w:tc>
        <w:tc>
          <w:tcPr>
            <w:shd w:val="clear" w:color="auto" w:fill="auto"/>
            <w:tcBorders>
              <w:top w:val="single" w:color="000000" w:sz="1" w:space="0"/>
              <w:left w:val="single" w:color="000000" w:sz="1" w:space="0"/>
              <w:bottom w:val="single" w:color="000000" w:sz="1" w:space="0"/>
              <w:right w:val="single" w:color="000000" w:sz="1" w:space="0"/>
            </w:tcBorders>
            <w:tcW w:w="8023" w:type="dxa"/>
            <w:textDirection w:val="lrTb"/>
            <w:noWrap w:val="false"/>
          </w:tcPr>
          <w:p>
            <w:pPr>
              <w:pStyle w:val="711"/>
              <w:contextualSpacing/>
              <w:rPr>
                <w:b/>
                <w:bCs/>
              </w:rPr>
            </w:pPr>
            <w:r>
              <w:rPr>
                <w:b/>
                <w:bCs/>
              </w:rPr>
              <w:t xml:space="preserve">Геометрия </w:t>
            </w:r>
            <w:r>
              <w:rPr>
                <w:b/>
                <w:bCs/>
              </w:rPr>
            </w:r>
          </w:p>
        </w:tc>
      </w:tr>
      <w:tr>
        <w:tblPrEx/>
        <w:trPr>
          <w:gridBefore w:val="1"/>
        </w:trPr>
        <w:tc>
          <w:tcPr>
            <w:gridSpan w:val="2"/>
            <w:shd w:val="clear" w:color="auto" w:fill="auto"/>
            <w:tcBorders>
              <w:left w:val="single" w:color="000000" w:sz="1" w:space="0"/>
              <w:bottom w:val="single" w:color="000000" w:sz="1" w:space="0"/>
            </w:tcBorders>
            <w:tcW w:w="2127" w:type="dxa"/>
            <w:textDirection w:val="lrTb"/>
            <w:noWrap w:val="false"/>
          </w:tcPr>
          <w:p>
            <w:pPr>
              <w:pStyle w:val="711"/>
              <w:contextualSpacing/>
            </w:pPr>
            <w:r>
              <w:t xml:space="preserve">Класс</w:t>
            </w:r>
            <w:r/>
          </w:p>
        </w:tc>
        <w:tc>
          <w:tcPr>
            <w:shd w:val="clear" w:color="auto" w:fill="auto"/>
            <w:tcBorders>
              <w:left w:val="single" w:color="000000" w:sz="1" w:space="0"/>
              <w:bottom w:val="single" w:color="000000" w:sz="1" w:space="0"/>
              <w:right w:val="single" w:color="000000" w:sz="1" w:space="0"/>
            </w:tcBorders>
            <w:tcW w:w="8023" w:type="dxa"/>
            <w:textDirection w:val="lrTb"/>
            <w:noWrap w:val="false"/>
          </w:tcPr>
          <w:p>
            <w:pPr>
              <w:pStyle w:val="711"/>
              <w:contextualSpacing/>
            </w:pPr>
            <w:r>
              <w:t xml:space="preserve">11</w:t>
            </w:r>
            <w:r/>
          </w:p>
        </w:tc>
      </w:tr>
      <w:tr>
        <w:tblPrEx/>
        <w:trPr>
          <w:gridBefore w:val="1"/>
        </w:trPr>
        <w:tc>
          <w:tcPr>
            <w:gridSpan w:val="2"/>
            <w:shd w:val="clear" w:color="auto" w:fill="auto"/>
            <w:tcBorders>
              <w:left w:val="single" w:color="000000" w:sz="1" w:space="0"/>
              <w:bottom w:val="single" w:color="000000" w:sz="1" w:space="0"/>
            </w:tcBorders>
            <w:tcW w:w="2127" w:type="dxa"/>
            <w:textDirection w:val="lrTb"/>
            <w:noWrap w:val="false"/>
          </w:tcPr>
          <w:p>
            <w:pPr>
              <w:pStyle w:val="711"/>
              <w:contextualSpacing/>
            </w:pPr>
            <w:r>
              <w:t xml:space="preserve">Количество часов</w:t>
            </w:r>
            <w:r/>
          </w:p>
        </w:tc>
        <w:tc>
          <w:tcPr>
            <w:shd w:val="clear" w:color="auto" w:fill="auto"/>
            <w:tcBorders>
              <w:left w:val="single" w:color="000000" w:sz="1" w:space="0"/>
              <w:bottom w:val="single" w:color="000000" w:sz="1" w:space="0"/>
              <w:right w:val="single" w:color="000000" w:sz="1" w:space="0"/>
            </w:tcBorders>
            <w:tcW w:w="8023" w:type="dxa"/>
            <w:textDirection w:val="lrTb"/>
            <w:noWrap w:val="false"/>
          </w:tcPr>
          <w:p>
            <w:pPr>
              <w:pStyle w:val="711"/>
              <w:contextualSpacing/>
            </w:pPr>
            <w:r>
              <w:t xml:space="preserve">102/68 </w:t>
            </w:r>
            <w:r/>
          </w:p>
        </w:tc>
      </w:tr>
      <w:tr>
        <w:tblPrEx/>
        <w:trPr>
          <w:gridBefore w:val="1"/>
        </w:trPr>
        <w:tc>
          <w:tcPr>
            <w:gridSpan w:val="2"/>
            <w:shd w:val="clear" w:color="auto" w:fill="auto"/>
            <w:tcBorders>
              <w:left w:val="single" w:color="000000" w:sz="1" w:space="0"/>
              <w:bottom w:val="single" w:color="000000" w:sz="1" w:space="0"/>
            </w:tcBorders>
            <w:tcW w:w="2127" w:type="dxa"/>
            <w:textDirection w:val="lrTb"/>
            <w:noWrap w:val="false"/>
          </w:tcPr>
          <w:p>
            <w:pPr>
              <w:pStyle w:val="711"/>
              <w:contextualSpacing/>
            </w:pPr>
            <w:r>
              <w:t xml:space="preserve">Цель курса</w:t>
            </w:r>
            <w:r/>
          </w:p>
        </w:tc>
        <w:tc>
          <w:tcPr>
            <w:shd w:val="clear" w:color="auto" w:fill="auto"/>
            <w:tcBorders>
              <w:left w:val="single" w:color="000000" w:sz="1" w:space="0"/>
              <w:bottom w:val="single" w:color="000000" w:sz="1" w:space="0"/>
              <w:right w:val="single" w:color="000000" w:sz="1" w:space="0"/>
            </w:tcBorders>
            <w:tcW w:w="8023" w:type="dxa"/>
            <w:textDirection w:val="lrTb"/>
            <w:noWrap w:val="false"/>
          </w:tcPr>
          <w:p>
            <w:pPr>
              <w:pStyle w:val="712"/>
              <w:numPr>
                <w:ilvl w:val="0"/>
                <w:numId w:val="15"/>
              </w:numPr>
              <w:jc w:val="both"/>
              <w:rPr>
                <w:sz w:val="24"/>
                <w:szCs w:val="24"/>
              </w:rPr>
            </w:pPr>
            <w:r>
              <w:rPr>
                <w:sz w:val="24"/>
                <w:szCs w:val="24"/>
              </w:rPr>
              <w:t xml:space="preserve">Развивать логическое мышление </w:t>
            </w:r>
            <w:r>
              <w:rPr>
                <w:sz w:val="24"/>
                <w:szCs w:val="24"/>
              </w:rPr>
              <w:t xml:space="preserve">учащихся</w:t>
            </w:r>
            <w:r>
              <w:rPr>
                <w:sz w:val="24"/>
                <w:szCs w:val="24"/>
              </w:rPr>
              <w:t xml:space="preserve">.</w:t>
            </w:r>
            <w:r>
              <w:rPr>
                <w:sz w:val="24"/>
                <w:szCs w:val="24"/>
              </w:rPr>
            </w:r>
          </w:p>
          <w:p>
            <w:pPr>
              <w:pStyle w:val="712"/>
              <w:numPr>
                <w:ilvl w:val="0"/>
                <w:numId w:val="15"/>
              </w:numPr>
              <w:ind w:left="30" w:firstLine="330"/>
              <w:jc w:val="both"/>
              <w:rPr>
                <w:sz w:val="24"/>
                <w:szCs w:val="24"/>
              </w:rPr>
            </w:pPr>
            <w:r>
              <w:rPr>
                <w:sz w:val="24"/>
                <w:szCs w:val="24"/>
              </w:rPr>
              <w:t xml:space="preserve">Развивать у учащихся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нравственные черты личности (н</w:t>
            </w:r>
            <w:r>
              <w:rPr>
                <w:sz w:val="24"/>
                <w:szCs w:val="24"/>
              </w:rPr>
              <w:t xml:space="preserve">астойчивость, целеустремлённость, творческую активность, самостоятельность, ответственность, трудолюбие, дисциплину и критичность мышления) и умение аргументировано отстаивать свои взгляды и убеждения, а также способность принимать самостоятельные решения.</w:t>
            </w:r>
            <w:r>
              <w:rPr>
                <w:sz w:val="24"/>
                <w:szCs w:val="24"/>
              </w:rPr>
            </w:r>
          </w:p>
          <w:p>
            <w:pPr>
              <w:pStyle w:val="712"/>
              <w:numPr>
                <w:ilvl w:val="0"/>
                <w:numId w:val="15"/>
              </w:numPr>
              <w:ind w:left="30" w:firstLine="330"/>
              <w:jc w:val="both"/>
              <w:rPr>
                <w:sz w:val="24"/>
                <w:szCs w:val="24"/>
              </w:rPr>
            </w:pPr>
            <w:r>
              <w:rPr>
                <w:sz w:val="24"/>
                <w:szCs w:val="24"/>
              </w:rPr>
              <w:t xml:space="preserve">Ф</w:t>
            </w:r>
            <w:r>
              <w:rPr>
                <w:sz w:val="24"/>
                <w:szCs w:val="24"/>
              </w:rPr>
              <w:t xml:space="preserve">ор</w:t>
            </w:r>
            <w:r>
              <w:rPr>
                <w:sz w:val="24"/>
                <w:szCs w:val="24"/>
              </w:rPr>
              <w:t xml:space="preserve">мировать научное</w:t>
            </w:r>
            <w:r>
              <w:rPr>
                <w:sz w:val="24"/>
                <w:szCs w:val="24"/>
              </w:rPr>
              <w:t xml:space="preserve"> мировоззрения учащихся, а также фор</w:t>
            </w:r>
            <w:r>
              <w:rPr>
                <w:sz w:val="24"/>
                <w:szCs w:val="24"/>
              </w:rPr>
              <w:t xml:space="preserve">мировать</w:t>
            </w:r>
            <w:r>
              <w:rPr>
                <w:sz w:val="24"/>
                <w:szCs w:val="24"/>
              </w:rPr>
              <w:t xml:space="preserve"> качеств</w:t>
            </w:r>
            <w:r>
              <w:rPr>
                <w:sz w:val="24"/>
                <w:szCs w:val="24"/>
              </w:rPr>
              <w:t xml:space="preserve">о мышления, необходимого</w:t>
            </w:r>
            <w:r>
              <w:rPr>
                <w:sz w:val="24"/>
                <w:szCs w:val="24"/>
              </w:rPr>
              <w:t xml:space="preserve"> для адаптации</w:t>
            </w:r>
            <w:r>
              <w:rPr>
                <w:sz w:val="24"/>
                <w:szCs w:val="24"/>
              </w:rPr>
              <w:t xml:space="preserve"> </w:t>
            </w:r>
            <w:r>
              <w:rPr>
                <w:sz w:val="24"/>
                <w:szCs w:val="24"/>
              </w:rPr>
              <w:t xml:space="preserve">в современном информационном обществе.</w:t>
            </w:r>
            <w:r>
              <w:rPr>
                <w:sz w:val="24"/>
                <w:szCs w:val="24"/>
              </w:rPr>
            </w:r>
          </w:p>
          <w:p>
            <w:pPr>
              <w:pStyle w:val="712"/>
              <w:numPr>
                <w:ilvl w:val="0"/>
                <w:numId w:val="15"/>
              </w:numPr>
              <w:ind w:left="30" w:firstLine="330"/>
              <w:jc w:val="both"/>
              <w:rPr>
                <w:sz w:val="24"/>
                <w:szCs w:val="24"/>
              </w:rPr>
            </w:pPr>
            <w:r>
              <w:rPr>
                <w:sz w:val="24"/>
                <w:szCs w:val="24"/>
              </w:rPr>
              <w:t xml:space="preserve">Расширяет кругозор учащихся, знакомя их с индукцией и дедукцией, обобщением и конкретизацией, анализом и синте</w:t>
            </w:r>
            <w:r>
              <w:rPr>
                <w:sz w:val="24"/>
                <w:szCs w:val="24"/>
              </w:rPr>
              <w:t xml:space="preserve">зом, классификацией и системати</w:t>
            </w:r>
            <w:r>
              <w:rPr>
                <w:sz w:val="24"/>
                <w:szCs w:val="24"/>
              </w:rPr>
              <w:t xml:space="preserve">зацией, абстрагированием, аналогией.</w:t>
            </w:r>
            <w:r>
              <w:rPr>
                <w:sz w:val="24"/>
                <w:szCs w:val="24"/>
              </w:rPr>
            </w:r>
          </w:p>
          <w:p>
            <w:pPr>
              <w:pStyle w:val="712"/>
              <w:numPr>
                <w:ilvl w:val="0"/>
                <w:numId w:val="15"/>
              </w:numPr>
              <w:ind w:left="30" w:firstLine="284"/>
              <w:jc w:val="both"/>
              <w:rPr>
                <w:sz w:val="24"/>
                <w:szCs w:val="24"/>
              </w:rPr>
            </w:pPr>
            <w:r>
              <w:rPr>
                <w:sz w:val="24"/>
                <w:szCs w:val="24"/>
              </w:rPr>
              <w:t xml:space="preserve">Формировать </w:t>
            </w:r>
            <w:r>
              <w:rPr>
                <w:sz w:val="24"/>
                <w:szCs w:val="24"/>
              </w:rPr>
              <w:t xml:space="preserve">умения и н</w:t>
            </w:r>
            <w:r>
              <w:rPr>
                <w:sz w:val="24"/>
                <w:szCs w:val="24"/>
              </w:rPr>
              <w:t xml:space="preserve">авыки умственного труда — планирование своей работы, поиск рациональных путей её выполнения, критическая оценка результатов. В процессе обучения геометрии школьники должны научиться излагать свои мысли ясно и исчерпывающе, лаконично и ёмко, приобрести навы</w:t>
            </w:r>
            <w:r>
              <w:rPr>
                <w:sz w:val="24"/>
                <w:szCs w:val="24"/>
              </w:rPr>
              <w:t xml:space="preserve">ки чёткого, аккуратного и грамотного выполнения математических записей; умения обосновывать и доказывать суждения, приводить чёткие определения, развивают логическую интуицию, кратко и наглядно вскрывают механизм логических построений и учат их применению.</w:t>
            </w:r>
            <w:r>
              <w:rPr>
                <w:sz w:val="24"/>
                <w:szCs w:val="24"/>
              </w:rPr>
            </w:r>
          </w:p>
          <w:p>
            <w:pPr>
              <w:pStyle w:val="712"/>
              <w:numPr>
                <w:ilvl w:val="0"/>
                <w:numId w:val="15"/>
              </w:numPr>
              <w:ind w:left="30" w:firstLine="330"/>
              <w:jc w:val="both"/>
              <w:rPr>
                <w:sz w:val="24"/>
                <w:szCs w:val="24"/>
              </w:rPr>
            </w:pPr>
            <w:r>
              <w:rPr>
                <w:sz w:val="24"/>
                <w:szCs w:val="24"/>
              </w:rPr>
              <w:t xml:space="preserve">Развивать воображение школь</w:t>
            </w:r>
            <w:r>
              <w:rPr>
                <w:sz w:val="24"/>
                <w:szCs w:val="24"/>
              </w:rPr>
              <w:t xml:space="preserve">ников, существенно обогащающее </w:t>
            </w:r>
            <w:r>
              <w:rPr>
                <w:sz w:val="24"/>
                <w:szCs w:val="24"/>
              </w:rPr>
              <w:t xml:space="preserve">их пространственные представления.</w:t>
            </w:r>
            <w:r>
              <w:rPr>
                <w:sz w:val="24"/>
                <w:szCs w:val="24"/>
              </w:rPr>
            </w:r>
          </w:p>
          <w:p>
            <w:pPr>
              <w:pStyle w:val="712"/>
              <w:numPr>
                <w:ilvl w:val="0"/>
                <w:numId w:val="15"/>
              </w:numPr>
              <w:ind w:left="30" w:firstLine="330"/>
              <w:jc w:val="both"/>
              <w:rPr>
                <w:sz w:val="24"/>
                <w:szCs w:val="24"/>
              </w:rPr>
            </w:pPr>
            <w:r>
              <w:rPr>
                <w:sz w:val="24"/>
                <w:szCs w:val="24"/>
              </w:rPr>
              <w:t xml:space="preserve">Эстетическое, </w:t>
            </w:r>
            <w:r>
              <w:rPr>
                <w:color w:val="000000"/>
                <w:sz w:val="24"/>
                <w:szCs w:val="24"/>
              </w:rPr>
              <w:t xml:space="preserve">экологическое, трудовое, физическое, духовно-нравственное, патриотическое, гражданское</w:t>
            </w:r>
            <w:r>
              <w:rPr>
                <w:sz w:val="24"/>
                <w:szCs w:val="24"/>
              </w:rPr>
              <w:t xml:space="preserve"> воспитание учащихся.</w:t>
            </w:r>
            <w:r>
              <w:rPr>
                <w:sz w:val="24"/>
                <w:szCs w:val="24"/>
              </w:rPr>
            </w:r>
          </w:p>
          <w:p>
            <w:pPr>
              <w:pStyle w:val="712"/>
              <w:numPr>
                <w:ilvl w:val="0"/>
                <w:numId w:val="15"/>
              </w:numPr>
              <w:jc w:val="both"/>
              <w:rPr>
                <w:sz w:val="24"/>
                <w:szCs w:val="24"/>
              </w:rPr>
            </w:pPr>
            <w:r>
              <w:rPr>
                <w:color w:val="000000"/>
                <w:sz w:val="24"/>
              </w:rPr>
              <w:t xml:space="preserve">Ценности научного познания.</w:t>
            </w:r>
            <w:r>
              <w:rPr>
                <w:sz w:val="24"/>
                <w:szCs w:val="24"/>
              </w:rPr>
            </w:r>
          </w:p>
        </w:tc>
      </w:tr>
    </w:tbl>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Аннотация к рабочей программе по </w:t>
      </w:r>
      <w:r>
        <w:rPr>
          <w:rFonts w:ascii="Times New Roman" w:hAnsi="Times New Roman" w:eastAsia="Andale Sans UI" w:cs="Times New Roman"/>
          <w:b/>
          <w:bCs/>
          <w:sz w:val="24"/>
          <w:szCs w:val="24"/>
        </w:rPr>
        <w:t xml:space="preserve">Вероятность и статистика</w:t>
      </w:r>
      <w:r>
        <w:rPr>
          <w:rFonts w:ascii="Times New Roman" w:hAnsi="Times New Roman" w:cs="Times New Roman"/>
          <w:b/>
          <w:sz w:val="24"/>
          <w:szCs w:val="24"/>
        </w:rPr>
        <w:t xml:space="preserve"> </w:t>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10-11 класс </w:t>
      </w:r>
      <w:r>
        <w:rPr>
          <w:rFonts w:ascii="Times New Roman" w:hAnsi="Times New Roman" w:cs="Times New Roman"/>
          <w:b/>
          <w:sz w:val="24"/>
          <w:szCs w:val="24"/>
        </w:rPr>
      </w:r>
    </w:p>
    <w:tbl>
      <w:tblPr>
        <w:tblW w:w="10206" w:type="dxa"/>
        <w:tblInd w:w="55" w:type="dxa"/>
        <w:tblLayout w:type="fixed"/>
        <w:tblCellMar>
          <w:left w:w="55" w:type="dxa"/>
          <w:top w:w="55" w:type="dxa"/>
          <w:right w:w="55" w:type="dxa"/>
          <w:bottom w:w="55" w:type="dxa"/>
        </w:tblCellMar>
        <w:tblLook w:val="0000" w:firstRow="0" w:lastRow="0" w:firstColumn="0" w:lastColumn="0" w:noHBand="0" w:noVBand="0"/>
      </w:tblPr>
      <w:tblGrid>
        <w:gridCol w:w="2127"/>
        <w:gridCol w:w="8079"/>
      </w:tblGrid>
      <w:tr>
        <w:tblPrEx/>
        <w:trPr/>
        <w:tc>
          <w:tcPr>
            <w:shd w:val="clear" w:color="auto" w:fill="auto"/>
            <w:tcBorders>
              <w:top w:val="single" w:color="000000" w:sz="1" w:space="0"/>
              <w:left w:val="single" w:color="000000" w:sz="1" w:space="0"/>
              <w:bottom w:val="single" w:color="000000" w:sz="1" w:space="0"/>
            </w:tcBorders>
            <w:tcW w:w="2127" w:type="dxa"/>
            <w:textDirection w:val="lrTb"/>
            <w:noWrap w:val="false"/>
          </w:tcPr>
          <w:p>
            <w:pPr>
              <w:contextualSpacing/>
              <w:spacing w:after="0" w:line="240" w:lineRule="auto"/>
              <w:widowControl w:val="off"/>
              <w:rPr>
                <w:rFonts w:ascii="Times New Roman" w:hAnsi="Times New Roman" w:eastAsia="Andale Sans UI" w:cs="Times New Roman"/>
                <w:sz w:val="24"/>
                <w:szCs w:val="24"/>
              </w:rPr>
              <w:suppressLineNumbers/>
            </w:pPr>
            <w:r>
              <w:rPr>
                <w:rFonts w:ascii="Times New Roman" w:hAnsi="Times New Roman" w:eastAsia="Andale Sans UI" w:cs="Times New Roman"/>
                <w:sz w:val="24"/>
                <w:szCs w:val="24"/>
              </w:rPr>
              <w:t xml:space="preserve">Название курса</w:t>
            </w:r>
            <w:r>
              <w:rPr>
                <w:rFonts w:ascii="Times New Roman" w:hAnsi="Times New Roman" w:eastAsia="Andale Sans UI" w:cs="Times New Roman"/>
                <w:sz w:val="24"/>
                <w:szCs w:val="24"/>
              </w:rPr>
            </w:r>
          </w:p>
        </w:tc>
        <w:tc>
          <w:tcPr>
            <w:shd w:val="clear" w:color="auto" w:fill="auto"/>
            <w:tcBorders>
              <w:top w:val="single" w:color="000000" w:sz="1" w:space="0"/>
              <w:left w:val="single" w:color="000000" w:sz="1" w:space="0"/>
              <w:bottom w:val="single" w:color="000000" w:sz="1" w:space="0"/>
              <w:right w:val="single" w:color="000000" w:sz="1" w:space="0"/>
            </w:tcBorders>
            <w:tcW w:w="8079" w:type="dxa"/>
            <w:textDirection w:val="lrTb"/>
            <w:noWrap w:val="false"/>
          </w:tcPr>
          <w:p>
            <w:pPr>
              <w:contextualSpacing/>
              <w:spacing w:after="0" w:line="240" w:lineRule="auto"/>
              <w:widowControl w:val="off"/>
              <w:rPr>
                <w:rFonts w:ascii="Times New Roman" w:hAnsi="Times New Roman" w:eastAsia="Andale Sans UI" w:cs="Times New Roman"/>
                <w:b/>
                <w:bCs/>
                <w:sz w:val="24"/>
                <w:szCs w:val="24"/>
              </w:rPr>
              <w:suppressLineNumbers/>
            </w:pPr>
            <w:r>
              <w:rPr>
                <w:rFonts w:ascii="Times New Roman" w:hAnsi="Times New Roman" w:eastAsia="Andale Sans UI" w:cs="Times New Roman"/>
                <w:b/>
                <w:bCs/>
                <w:sz w:val="24"/>
                <w:szCs w:val="24"/>
              </w:rPr>
              <w:t xml:space="preserve">Вероятность и статистика</w:t>
            </w:r>
            <w:r>
              <w:rPr>
                <w:rFonts w:ascii="Times New Roman" w:hAnsi="Times New Roman" w:eastAsia="Andale Sans UI" w:cs="Times New Roman"/>
                <w:b/>
                <w:bCs/>
                <w:sz w:val="24"/>
                <w:szCs w:val="24"/>
              </w:rPr>
            </w:r>
          </w:p>
        </w:tc>
      </w:tr>
      <w:tr>
        <w:tblPrEx/>
        <w:trPr/>
        <w:tc>
          <w:tcPr>
            <w:shd w:val="clear" w:color="auto" w:fill="auto"/>
            <w:tcBorders>
              <w:left w:val="single" w:color="000000" w:sz="1" w:space="0"/>
              <w:bottom w:val="single" w:color="000000" w:sz="1" w:space="0"/>
            </w:tcBorders>
            <w:tcW w:w="2127" w:type="dxa"/>
            <w:textDirection w:val="lrTb"/>
            <w:noWrap w:val="false"/>
          </w:tcPr>
          <w:p>
            <w:pPr>
              <w:contextualSpacing/>
              <w:spacing w:after="0" w:line="240" w:lineRule="auto"/>
              <w:widowControl w:val="off"/>
              <w:rPr>
                <w:rFonts w:ascii="Times New Roman" w:hAnsi="Times New Roman" w:eastAsia="Andale Sans UI" w:cs="Times New Roman"/>
                <w:sz w:val="24"/>
                <w:szCs w:val="24"/>
              </w:rPr>
              <w:suppressLineNumbers/>
            </w:pPr>
            <w:r>
              <w:rPr>
                <w:rFonts w:ascii="Times New Roman" w:hAnsi="Times New Roman" w:eastAsia="Andale Sans UI" w:cs="Times New Roman"/>
                <w:sz w:val="24"/>
                <w:szCs w:val="24"/>
              </w:rPr>
              <w:t xml:space="preserve">Класс</w:t>
            </w:r>
            <w:r>
              <w:rPr>
                <w:rFonts w:ascii="Times New Roman" w:hAnsi="Times New Roman" w:eastAsia="Andale Sans UI" w:cs="Times New Roman"/>
                <w:sz w:val="24"/>
                <w:szCs w:val="24"/>
              </w:rPr>
            </w:r>
          </w:p>
        </w:tc>
        <w:tc>
          <w:tcPr>
            <w:shd w:val="clear" w:color="auto" w:fill="auto"/>
            <w:tcBorders>
              <w:left w:val="single" w:color="000000" w:sz="1" w:space="0"/>
              <w:bottom w:val="single" w:color="000000" w:sz="1" w:space="0"/>
              <w:right w:val="single" w:color="000000" w:sz="1" w:space="0"/>
            </w:tcBorders>
            <w:tcW w:w="8079" w:type="dxa"/>
            <w:textDirection w:val="lrTb"/>
            <w:noWrap w:val="false"/>
          </w:tcPr>
          <w:p>
            <w:pPr>
              <w:contextualSpacing/>
              <w:spacing w:after="0" w:line="240" w:lineRule="auto"/>
              <w:widowControl w:val="off"/>
              <w:rPr>
                <w:rFonts w:ascii="Times New Roman" w:hAnsi="Times New Roman" w:eastAsia="Andale Sans UI" w:cs="Times New Roman"/>
                <w:sz w:val="24"/>
                <w:szCs w:val="24"/>
              </w:rPr>
              <w:suppressLineNumbers/>
            </w:pPr>
            <w:r>
              <w:rPr>
                <w:rFonts w:ascii="Times New Roman" w:hAnsi="Times New Roman" w:eastAsia="Andale Sans UI" w:cs="Times New Roman"/>
                <w:sz w:val="24"/>
                <w:szCs w:val="24"/>
              </w:rPr>
              <w:t xml:space="preserve">10/11</w:t>
            </w:r>
            <w:r>
              <w:rPr>
                <w:rFonts w:ascii="Times New Roman" w:hAnsi="Times New Roman" w:eastAsia="Andale Sans UI" w:cs="Times New Roman"/>
                <w:sz w:val="24"/>
                <w:szCs w:val="24"/>
              </w:rPr>
            </w:r>
          </w:p>
        </w:tc>
      </w:tr>
      <w:tr>
        <w:tblPrEx/>
        <w:trPr/>
        <w:tc>
          <w:tcPr>
            <w:shd w:val="clear" w:color="auto" w:fill="auto"/>
            <w:tcBorders>
              <w:left w:val="single" w:color="000000" w:sz="1" w:space="0"/>
              <w:bottom w:val="single" w:color="000000" w:sz="1" w:space="0"/>
            </w:tcBorders>
            <w:tcW w:w="2127" w:type="dxa"/>
            <w:textDirection w:val="lrTb"/>
            <w:noWrap w:val="false"/>
          </w:tcPr>
          <w:p>
            <w:pPr>
              <w:contextualSpacing/>
              <w:spacing w:after="0" w:line="240" w:lineRule="auto"/>
              <w:widowControl w:val="off"/>
              <w:rPr>
                <w:rFonts w:ascii="Times New Roman" w:hAnsi="Times New Roman" w:eastAsia="Andale Sans UI" w:cs="Times New Roman"/>
                <w:sz w:val="24"/>
                <w:szCs w:val="24"/>
              </w:rPr>
              <w:suppressLineNumbers/>
            </w:pPr>
            <w:r>
              <w:rPr>
                <w:rFonts w:ascii="Times New Roman" w:hAnsi="Times New Roman" w:eastAsia="Andale Sans UI" w:cs="Times New Roman"/>
                <w:sz w:val="24"/>
                <w:szCs w:val="24"/>
              </w:rPr>
              <w:t xml:space="preserve">Количество часов</w:t>
            </w:r>
            <w:r>
              <w:rPr>
                <w:rFonts w:ascii="Times New Roman" w:hAnsi="Times New Roman" w:eastAsia="Andale Sans UI" w:cs="Times New Roman"/>
                <w:sz w:val="24"/>
                <w:szCs w:val="24"/>
              </w:rPr>
            </w:r>
          </w:p>
        </w:tc>
        <w:tc>
          <w:tcPr>
            <w:shd w:val="clear" w:color="auto" w:fill="auto"/>
            <w:tcBorders>
              <w:left w:val="single" w:color="000000" w:sz="1" w:space="0"/>
              <w:bottom w:val="single" w:color="000000" w:sz="1" w:space="0"/>
              <w:right w:val="single" w:color="000000" w:sz="1" w:space="0"/>
            </w:tcBorders>
            <w:tcW w:w="8079" w:type="dxa"/>
            <w:textDirection w:val="lrTb"/>
            <w:noWrap w:val="false"/>
          </w:tcPr>
          <w:p>
            <w:pPr>
              <w:contextualSpacing/>
              <w:spacing w:after="0" w:line="240" w:lineRule="auto"/>
              <w:widowControl w:val="off"/>
              <w:rPr>
                <w:rFonts w:ascii="Times New Roman" w:hAnsi="Times New Roman" w:eastAsia="Andale Sans UI" w:cs="Times New Roman"/>
                <w:sz w:val="24"/>
                <w:szCs w:val="24"/>
              </w:rPr>
              <w:suppressLineNumbers/>
            </w:pPr>
            <w:r>
              <w:rPr>
                <w:rFonts w:ascii="Times New Roman" w:hAnsi="Times New Roman" w:eastAsia="Andale Sans UI" w:cs="Times New Roman"/>
                <w:sz w:val="24"/>
                <w:szCs w:val="24"/>
              </w:rPr>
              <w:t xml:space="preserve">34/34</w:t>
            </w:r>
            <w:r>
              <w:rPr>
                <w:rFonts w:ascii="Times New Roman" w:hAnsi="Times New Roman" w:eastAsia="Andale Sans UI" w:cs="Times New Roman"/>
                <w:sz w:val="24"/>
                <w:szCs w:val="24"/>
              </w:rPr>
            </w:r>
          </w:p>
        </w:tc>
      </w:tr>
      <w:tr>
        <w:tblPrEx/>
        <w:trPr/>
        <w:tc>
          <w:tcPr>
            <w:shd w:val="clear" w:color="auto" w:fill="auto"/>
            <w:tcBorders>
              <w:left w:val="single" w:color="000000" w:sz="1" w:space="0"/>
              <w:bottom w:val="single" w:color="000000" w:sz="1" w:space="0"/>
            </w:tcBorders>
            <w:tcW w:w="2127" w:type="dxa"/>
            <w:textDirection w:val="lrTb"/>
            <w:noWrap w:val="false"/>
          </w:tcPr>
          <w:p>
            <w:pPr>
              <w:contextualSpacing/>
              <w:spacing w:after="0" w:line="240" w:lineRule="auto"/>
              <w:widowControl w:val="off"/>
              <w:rPr>
                <w:rFonts w:ascii="Times New Roman" w:hAnsi="Times New Roman" w:eastAsia="Andale Sans UI" w:cs="Times New Roman"/>
                <w:sz w:val="24"/>
                <w:szCs w:val="24"/>
              </w:rPr>
              <w:suppressLineNumbers/>
            </w:pPr>
            <w:r>
              <w:rPr>
                <w:rFonts w:ascii="Times New Roman" w:hAnsi="Times New Roman" w:eastAsia="Andale Sans UI" w:cs="Times New Roman"/>
                <w:sz w:val="24"/>
                <w:szCs w:val="24"/>
              </w:rPr>
              <w:t xml:space="preserve">Цель курса</w:t>
            </w:r>
            <w:r>
              <w:rPr>
                <w:rFonts w:ascii="Times New Roman" w:hAnsi="Times New Roman" w:eastAsia="Andale Sans UI" w:cs="Times New Roman"/>
                <w:sz w:val="24"/>
                <w:szCs w:val="24"/>
              </w:rPr>
            </w:r>
          </w:p>
        </w:tc>
        <w:tc>
          <w:tcPr>
            <w:shd w:val="clear" w:color="auto" w:fill="auto"/>
            <w:tcBorders>
              <w:left w:val="single" w:color="000000" w:sz="1" w:space="0"/>
              <w:bottom w:val="single" w:color="000000" w:sz="1" w:space="0"/>
              <w:right w:val="single" w:color="000000" w:sz="1" w:space="0"/>
            </w:tcBorders>
            <w:tcW w:w="8079" w:type="dxa"/>
            <w:textDirection w:val="lrTb"/>
            <w:noWrap w:val="false"/>
          </w:tcPr>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Программа по введению в теорию вероятности и статистический анализ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данных предназначена для учащихся, ориентированных на получение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профессионального образования в экономической сфере.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Программа предполагает получение знаний по теории вероятности и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статистическому анализу данных, развитие интереса к предмету.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Изучение концепций предмета обеспечивает преемственность со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следующей ступенью образования (высшим профессиональным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образованием).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Программа составлена в соответствии с Федеральным государственным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образовательным стандартом среднего общего образования (10-11 </w:t>
            </w:r>
            <w:r>
              <w:rPr>
                <w:rFonts w:ascii="Times New Roman" w:hAnsi="Times New Roman" w:eastAsia="Times New Roman" w:cs="Times New Roman"/>
                <w:sz w:val="24"/>
                <w:szCs w:val="24"/>
              </w:rPr>
              <w:t xml:space="preserve">кл</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Реализация программы обеспечивает решение следующих задач: </w:t>
            </w:r>
            <w:r>
              <w:rPr>
                <w:rFonts w:ascii="Times New Roman" w:hAnsi="Times New Roman" w:eastAsia="Times New Roman" w:cs="Times New Roman"/>
                <w:sz w:val="24"/>
                <w:szCs w:val="24"/>
              </w:rPr>
            </w:r>
          </w:p>
          <w:p>
            <w:pPr>
              <w:numPr>
                <w:ilvl w:val="0"/>
                <w:numId w:val="16"/>
              </w:numPr>
              <w:contextualSpacing/>
              <w:ind w:left="30" w:firstLine="330"/>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углубленное изучение основных теоретических положений теории вероятностей и статистики; </w:t>
            </w:r>
            <w:r>
              <w:rPr>
                <w:rFonts w:ascii="Times New Roman" w:hAnsi="Times New Roman" w:eastAsia="Times New Roman" w:cs="Times New Roman"/>
                <w:sz w:val="24"/>
                <w:szCs w:val="24"/>
              </w:rPr>
            </w:r>
          </w:p>
          <w:p>
            <w:pPr>
              <w:numPr>
                <w:ilvl w:val="0"/>
                <w:numId w:val="16"/>
              </w:num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формирование навыка разработки простейших компьютерных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программ; </w:t>
            </w:r>
            <w:r>
              <w:rPr>
                <w:rFonts w:ascii="Times New Roman" w:hAnsi="Times New Roman" w:eastAsia="Times New Roman" w:cs="Times New Roman"/>
                <w:sz w:val="24"/>
                <w:szCs w:val="24"/>
              </w:rPr>
            </w:r>
          </w:p>
          <w:p>
            <w:pPr>
              <w:numPr>
                <w:ilvl w:val="0"/>
                <w:numId w:val="17"/>
              </w:num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применение методов статистики для анализа данных в различных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предметных областях.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Вместе с решением этих задач, изучение дисциплины предполагает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формирование у учащихся интереса к ее содержанию, выявление и разви</w:t>
            </w:r>
            <w:r>
              <w:rPr>
                <w:rFonts w:ascii="Times New Roman" w:hAnsi="Times New Roman" w:eastAsia="Times New Roman" w:cs="Times New Roman"/>
                <w:sz w:val="24"/>
                <w:szCs w:val="24"/>
              </w:rPr>
              <w:t xml:space="preserve">тие стремления продолжить дальнейшее, более глубокое изучения теории вероятностей и статистического анализа данных. Может способствовать подготовке к успешной итоговой аттестации — сдаче единого государственного экзамена (ЕГЭ) по математике и информатике.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Учебная дисциплина опирается на знания и навыки, полученные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учащимися при изучении математики и информатики в предыдущие периоды обучения в школе.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Большинство тем статистики может поддерживаться компьютерными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практикумами, где речь идет о вычислении характеристик выборки —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среднего, м</w:t>
            </w:r>
            <w:r>
              <w:rPr>
                <w:rFonts w:ascii="Times New Roman" w:hAnsi="Times New Roman" w:eastAsia="Times New Roman" w:cs="Times New Roman"/>
                <w:sz w:val="24"/>
                <w:szCs w:val="24"/>
              </w:rPr>
              <w:t xml:space="preserve">едианы и выборочной дисперсии. Это позволит использовать реальные числовые данные. Обычно, объем данных в содержательных задачах слишком велик, что затрудняет выполнить их обработку вручную и делает невозможным их использование в рамках уроков математики.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Полезным будет использовать встроенные генераторы псевдослучайных чисел для моделирования реальных явлений. В свою очередь, средства визуали</w:t>
            </w:r>
            <w:r>
              <w:rPr>
                <w:rFonts w:ascii="Times New Roman" w:hAnsi="Times New Roman" w:eastAsia="Times New Roman" w:cs="Times New Roman"/>
                <w:sz w:val="24"/>
                <w:szCs w:val="24"/>
              </w:rPr>
              <w:t xml:space="preserve">зации позволят продемонстрировать разумность использования заданных вероятностных моделей. Кроме того, можно показывать каким образом частота сближается с вероятностью при увеличении числа экспериментов, что упрощает понимание понятия термина вероятности.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 соответствии с Федеральным государственным образовательным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стандартом среднего общего образования (10-11 </w:t>
            </w:r>
            <w:r>
              <w:rPr>
                <w:rFonts w:ascii="Times New Roman" w:hAnsi="Times New Roman" w:eastAsia="Times New Roman" w:cs="Times New Roman"/>
                <w:sz w:val="24"/>
                <w:szCs w:val="24"/>
              </w:rPr>
              <w:t xml:space="preserve">кл</w:t>
            </w:r>
            <w:r>
              <w:rPr>
                <w:rFonts w:ascii="Times New Roman" w:hAnsi="Times New Roman" w:eastAsia="Times New Roman" w:cs="Times New Roman"/>
                <w:sz w:val="24"/>
                <w:szCs w:val="24"/>
              </w:rPr>
              <w:t xml:space="preserve">.) освоение учебного предмета «Вероятность и статистика» предполагает достижение личностных, </w:t>
            </w:r>
            <w:r>
              <w:rPr>
                <w:rFonts w:ascii="Times New Roman" w:hAnsi="Times New Roman" w:eastAsia="Times New Roman" w:cs="Times New Roman"/>
                <w:sz w:val="24"/>
                <w:szCs w:val="24"/>
              </w:rPr>
              <w:t xml:space="preserve">метапредметных</w:t>
            </w:r>
            <w:r>
              <w:rPr>
                <w:rFonts w:ascii="Times New Roman" w:hAnsi="Times New Roman" w:eastAsia="Times New Roman" w:cs="Times New Roman"/>
                <w:sz w:val="24"/>
                <w:szCs w:val="24"/>
              </w:rPr>
              <w:t xml:space="preserve"> и предметных результатов.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Личностные результаты освоения учебного предмета включают в себя: </w:t>
            </w:r>
            <w:r>
              <w:rPr>
                <w:rFonts w:ascii="Times New Roman" w:hAnsi="Times New Roman" w:eastAsia="Times New Roman" w:cs="Times New Roman"/>
                <w:sz w:val="24"/>
                <w:szCs w:val="24"/>
              </w:rPr>
            </w:r>
          </w:p>
          <w:p>
            <w:pPr>
              <w:numPr>
                <w:ilvl w:val="0"/>
                <w:numId w:val="17"/>
              </w:numPr>
              <w:contextualSpacing/>
              <w:ind w:left="30" w:firstLine="330"/>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понимание основ поведения в экономической сфере для осуществления осознанного выбора будущей специализации; </w:t>
            </w:r>
            <w:r>
              <w:rPr>
                <w:rFonts w:ascii="Times New Roman" w:hAnsi="Times New Roman" w:eastAsia="Times New Roman" w:cs="Times New Roman"/>
                <w:sz w:val="24"/>
                <w:szCs w:val="24"/>
              </w:rPr>
            </w:r>
          </w:p>
          <w:p>
            <w:pPr>
              <w:numPr>
                <w:ilvl w:val="0"/>
                <w:numId w:val="17"/>
              </w:num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использование приобретенных знаний и умений в практической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деятельности и повседневной жизни для решения практических задач,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связанных с жизненными ситуациями; совершенствования собственной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познавательной деятельности; оценки происходящих событий и поведения людей с экономической точки зрения; </w:t>
            </w:r>
            <w:r>
              <w:rPr>
                <w:rFonts w:ascii="Times New Roman" w:hAnsi="Times New Roman" w:eastAsia="Times New Roman" w:cs="Times New Roman"/>
                <w:sz w:val="24"/>
                <w:szCs w:val="24"/>
              </w:rPr>
            </w:r>
          </w:p>
          <w:p>
            <w:pPr>
              <w:numPr>
                <w:ilvl w:val="0"/>
                <w:numId w:val="18"/>
              </w:num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владение навыками познавательной рефлексии как осознания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совершаемых действий и мыслительных процессов, их результатов и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оснований, границ своего знания и незнания, новых познавательных задач и средств их достижения. </w:t>
            </w:r>
            <w:r>
              <w:rPr>
                <w:rFonts w:ascii="Times New Roman" w:hAnsi="Times New Roman" w:eastAsia="Times New Roman" w:cs="Times New Roman"/>
                <w:sz w:val="24"/>
                <w:szCs w:val="24"/>
              </w:rPr>
            </w:r>
          </w:p>
          <w:p>
            <w:pPr>
              <w:numPr>
                <w:ilvl w:val="0"/>
                <w:numId w:val="18"/>
              </w:num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готовность и способность к самостоятельной информационно-</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r>
              <w:rPr>
                <w:rFonts w:ascii="Times New Roman" w:hAnsi="Times New Roman" w:eastAsia="Times New Roman" w:cs="Times New Roman"/>
                <w:sz w:val="24"/>
                <w:szCs w:val="24"/>
              </w:rPr>
            </w:r>
          </w:p>
          <w:p>
            <w:pPr>
              <w:numPr>
                <w:ilvl w:val="0"/>
                <w:numId w:val="18"/>
              </w:num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владение навыками познавательной, учебно-исследовательской и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r>
              <w:rPr>
                <w:rFonts w:ascii="Times New Roman" w:hAnsi="Times New Roman" w:eastAsia="Times New Roman" w:cs="Times New Roman"/>
                <w:sz w:val="24"/>
                <w:szCs w:val="24"/>
              </w:rPr>
            </w:r>
          </w:p>
          <w:p>
            <w:pPr>
              <w:numPr>
                <w:ilvl w:val="0"/>
                <w:numId w:val="18"/>
              </w:numPr>
              <w:contextualSpacing/>
              <w:ind w:left="30" w:firstLine="330"/>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умение</w:t>
            </w:r>
            <w:r>
              <w:rPr>
                <w:rFonts w:ascii="Times New Roman" w:hAnsi="Times New Roman" w:eastAsia="Times New Roman" w:cs="Times New Roman"/>
                <w:sz w:val="24"/>
                <w:szCs w:val="24"/>
              </w:rPr>
              <w:t xml:space="preserve">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r>
              <w:rPr>
                <w:rFonts w:ascii="Times New Roman" w:hAnsi="Times New Roman" w:eastAsia="Times New Roman" w:cs="Times New Roman"/>
                <w:sz w:val="24"/>
                <w:szCs w:val="24"/>
              </w:rPr>
            </w:r>
          </w:p>
          <w:p>
            <w:pPr>
              <w:numPr>
                <w:ilvl w:val="0"/>
                <w:numId w:val="18"/>
              </w:num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выбирать успешные стратегии в различных ситуациях;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Предметные результаты освоения учебного предмета включают в себя: </w:t>
            </w:r>
            <w:r>
              <w:rPr>
                <w:rFonts w:ascii="Times New Roman" w:hAnsi="Times New Roman" w:eastAsia="Times New Roman" w:cs="Times New Roman"/>
                <w:sz w:val="24"/>
                <w:szCs w:val="24"/>
              </w:rPr>
            </w:r>
          </w:p>
          <w:p>
            <w:pPr>
              <w:numPr>
                <w:ilvl w:val="0"/>
                <w:numId w:val="19"/>
              </w:numPr>
              <w:contextualSpacing/>
              <w:ind w:left="30" w:firstLine="330"/>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углубленное изучение основных теоретических положений теории вероятностей и статистики; </w:t>
            </w:r>
            <w:r>
              <w:rPr>
                <w:rFonts w:ascii="Times New Roman" w:hAnsi="Times New Roman" w:eastAsia="Times New Roman" w:cs="Times New Roman"/>
                <w:sz w:val="24"/>
                <w:szCs w:val="24"/>
              </w:rPr>
            </w:r>
          </w:p>
          <w:p>
            <w:pPr>
              <w:numPr>
                <w:ilvl w:val="0"/>
                <w:numId w:val="19"/>
              </w:num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применение методов статистики для анализа данных в различных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предметных областях.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Метапредметные</w:t>
            </w:r>
            <w:r>
              <w:rPr>
                <w:rFonts w:ascii="Times New Roman" w:hAnsi="Times New Roman" w:eastAsia="Times New Roman" w:cs="Times New Roman"/>
                <w:sz w:val="24"/>
                <w:szCs w:val="24"/>
              </w:rPr>
              <w:t xml:space="preserve"> результаты освоения учебного предмета включают в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себя: </w:t>
            </w:r>
            <w:r>
              <w:rPr>
                <w:rFonts w:ascii="Times New Roman" w:hAnsi="Times New Roman" w:eastAsia="Times New Roman" w:cs="Times New Roman"/>
                <w:sz w:val="24"/>
                <w:szCs w:val="24"/>
              </w:rPr>
            </w:r>
          </w:p>
          <w:p>
            <w:pPr>
              <w:numPr>
                <w:ilvl w:val="0"/>
                <w:numId w:val="20"/>
              </w:num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владение навыками познавательной, учебно-исследовательской и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проектной деятельности, навыками разрешения проблем; способность и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готовность к самостоятельному поиску методов решения практических и аналитических задач; </w:t>
            </w:r>
            <w:r>
              <w:rPr>
                <w:rFonts w:ascii="Times New Roman" w:hAnsi="Times New Roman" w:eastAsia="Times New Roman" w:cs="Times New Roman"/>
                <w:sz w:val="24"/>
                <w:szCs w:val="24"/>
              </w:rPr>
            </w:r>
          </w:p>
          <w:p>
            <w:pPr>
              <w:numPr>
                <w:ilvl w:val="0"/>
                <w:numId w:val="20"/>
              </w:num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готовность и способность к самостоятельной информационно-</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r>
              <w:rPr>
                <w:rFonts w:ascii="Times New Roman" w:hAnsi="Times New Roman" w:eastAsia="Times New Roman" w:cs="Times New Roman"/>
                <w:sz w:val="24"/>
                <w:szCs w:val="24"/>
              </w:rPr>
            </w:r>
          </w:p>
          <w:p>
            <w:pPr>
              <w:numPr>
                <w:ilvl w:val="0"/>
                <w:numId w:val="20"/>
              </w:numPr>
              <w:contextualSpacing/>
              <w:ind w:left="30" w:firstLine="330"/>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умение использовать средства информационных</w:t>
            </w:r>
            <w:r>
              <w:rPr>
                <w:rFonts w:ascii="Times New Roman" w:hAnsi="Times New Roman" w:eastAsia="Times New Roman" w:cs="Times New Roman"/>
                <w:sz w:val="24"/>
                <w:szCs w:val="24"/>
              </w:rPr>
              <w:t xml:space="preserve">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r>
              <w:rPr>
                <w:rFonts w:ascii="Times New Roman" w:hAnsi="Times New Roman" w:eastAsia="Times New Roman" w:cs="Times New Roman"/>
                <w:sz w:val="24"/>
                <w:szCs w:val="24"/>
              </w:rPr>
            </w:r>
          </w:p>
        </w:tc>
      </w:tr>
    </w:tbl>
    <w:p>
      <w:pPr>
        <w:contextualSpacing/>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jc w:val="center"/>
        <w:spacing w:after="0" w:line="240" w:lineRule="auto"/>
        <w:rPr>
          <w:rFonts w:ascii="Times New Roman" w:hAnsi="Times New Roman" w:eastAsia="Calibri" w:cs="Times New Roman"/>
          <w:b/>
          <w:sz w:val="28"/>
          <w:szCs w:val="28"/>
          <w:lang w:eastAsia="en-US"/>
        </w:rPr>
      </w:pPr>
      <w:r>
        <w:rPr>
          <w:rFonts w:ascii="Times New Roman" w:hAnsi="Times New Roman" w:eastAsia="Calibri" w:cs="Times New Roman"/>
          <w:b/>
          <w:sz w:val="24"/>
          <w:szCs w:val="24"/>
          <w:lang w:eastAsia="en-US"/>
        </w:rPr>
        <w:t xml:space="preserve">Аннотация к рабочей программе по</w:t>
      </w:r>
      <w:r>
        <w:rPr>
          <w:rFonts w:ascii="Times New Roman" w:hAnsi="Times New Roman" w:eastAsia="Calibri" w:cs="Times New Roman"/>
          <w:b/>
          <w:sz w:val="24"/>
          <w:szCs w:val="24"/>
          <w:lang w:eastAsia="en-US"/>
        </w:rPr>
        <w:t xml:space="preserve"> </w:t>
      </w:r>
      <w:r>
        <w:rPr>
          <w:rFonts w:ascii="Times New Roman" w:hAnsi="Times New Roman" w:eastAsia="Calibri" w:cs="Times New Roman"/>
          <w:b/>
          <w:sz w:val="24"/>
          <w:szCs w:val="24"/>
          <w:lang w:eastAsia="en-US"/>
        </w:rPr>
        <w:t xml:space="preserve">астрономии</w:t>
      </w:r>
      <w:r>
        <w:rPr>
          <w:rFonts w:ascii="Times New Roman" w:hAnsi="Times New Roman" w:eastAsia="Calibri" w:cs="Times New Roman"/>
          <w:b/>
          <w:sz w:val="28"/>
          <w:szCs w:val="28"/>
          <w:lang w:eastAsia="en-US"/>
        </w:rPr>
      </w:r>
    </w:p>
    <w:p>
      <w:pPr>
        <w:jc w:val="center"/>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 xml:space="preserve">11 класс  2023/2024 у. </w:t>
      </w:r>
      <w:r>
        <w:rPr>
          <w:rFonts w:ascii="Times New Roman" w:hAnsi="Times New Roman" w:eastAsia="Calibri" w:cs="Times New Roman"/>
          <w:b/>
          <w:sz w:val="24"/>
          <w:szCs w:val="24"/>
          <w:lang w:eastAsia="en-US"/>
        </w:rPr>
        <w:t xml:space="preserve">г</w:t>
      </w:r>
      <w:r>
        <w:rPr>
          <w:rFonts w:ascii="Times New Roman" w:hAnsi="Times New Roman" w:eastAsia="Calibri" w:cs="Times New Roman"/>
          <w:b/>
          <w:sz w:val="24"/>
          <w:szCs w:val="24"/>
          <w:lang w:eastAsia="en-US"/>
        </w:rPr>
        <w:t xml:space="preserve">.</w:t>
      </w:r>
      <w:r>
        <w:rPr>
          <w:rFonts w:ascii="Times New Roman" w:hAnsi="Times New Roman" w:eastAsia="Calibri" w:cs="Times New Roman"/>
          <w:b/>
          <w:sz w:val="24"/>
          <w:szCs w:val="24"/>
          <w:lang w:eastAsia="en-US"/>
        </w:rPr>
      </w:r>
    </w:p>
    <w:tbl>
      <w:tblPr>
        <w:tblStyle w:val="713"/>
        <w:tblW w:w="0" w:type="auto"/>
        <w:tblLook w:val="04A0" w:firstRow="1" w:lastRow="0" w:firstColumn="1" w:lastColumn="0" w:noHBand="0" w:noVBand="1"/>
      </w:tblPr>
      <w:tblGrid>
        <w:gridCol w:w="2009"/>
        <w:gridCol w:w="8413"/>
      </w:tblGrid>
      <w:tr>
        <w:tblPrEx/>
        <w:trPr/>
        <w:tc>
          <w:tcPr>
            <w:tcBorders>
              <w:top w:val="single" w:color="auto" w:sz="4" w:space="0"/>
              <w:left w:val="single" w:color="auto" w:sz="4" w:space="0"/>
              <w:bottom w:val="single" w:color="auto" w:sz="4" w:space="0"/>
              <w:right w:val="single" w:color="auto" w:sz="4" w:space="0"/>
            </w:tcBorders>
            <w:tcW w:w="2009" w:type="dxa"/>
            <w:textDirection w:val="lrTb"/>
            <w:noWrap w:val="false"/>
          </w:tcPr>
          <w:p>
            <w:pPr>
              <w:spacing w:line="240" w:lineRule="exact"/>
              <w:rPr>
                <w:rFonts w:ascii="Times New Roman" w:hAnsi="Times New Roman" w:eastAsia="Times New Roman"/>
                <w:b/>
                <w:sz w:val="24"/>
                <w:szCs w:val="24"/>
                <w:lang w:eastAsia="en-US"/>
              </w:rPr>
            </w:pPr>
            <w:r>
              <w:rPr>
                <w:rFonts w:ascii="Times New Roman" w:hAnsi="Times New Roman" w:eastAsia="Times New Roman"/>
                <w:b/>
                <w:sz w:val="24"/>
                <w:szCs w:val="24"/>
                <w:lang w:eastAsia="en-US"/>
              </w:rPr>
              <w:t xml:space="preserve">Критерии</w:t>
            </w:r>
            <w:r>
              <w:rPr>
                <w:rFonts w:ascii="Times New Roman" w:hAnsi="Times New Roman" w:eastAsia="Times New Roman"/>
                <w:b/>
                <w:sz w:val="24"/>
                <w:szCs w:val="24"/>
                <w:lang w:eastAsia="en-US"/>
              </w:rPr>
            </w:r>
          </w:p>
        </w:tc>
        <w:tc>
          <w:tcPr>
            <w:tcBorders>
              <w:top w:val="single" w:color="auto" w:sz="4" w:space="0"/>
              <w:left w:val="single" w:color="auto" w:sz="4" w:space="0"/>
              <w:bottom w:val="single" w:color="auto" w:sz="4" w:space="0"/>
              <w:right w:val="single" w:color="auto" w:sz="4" w:space="0"/>
            </w:tcBorders>
            <w:tcW w:w="8413" w:type="dxa"/>
            <w:textDirection w:val="lrTb"/>
            <w:noWrap w:val="false"/>
          </w:tcPr>
          <w:p>
            <w:pPr>
              <w:spacing w:line="240" w:lineRule="exact"/>
              <w:rPr>
                <w:rFonts w:ascii="Times New Roman" w:hAnsi="Times New Roman" w:eastAsia="Times New Roman"/>
                <w:sz w:val="24"/>
                <w:szCs w:val="24"/>
                <w:lang w:eastAsia="en-US"/>
              </w:rPr>
            </w:pPr>
            <w:r>
              <w:rPr>
                <w:rFonts w:ascii="Times New Roman" w:hAnsi="Times New Roman" w:eastAsia="Times New Roman"/>
                <w:sz w:val="24"/>
                <w:szCs w:val="24"/>
                <w:lang w:eastAsia="en-US"/>
              </w:rPr>
              <w:t xml:space="preserve">Описание критерия</w:t>
            </w:r>
            <w:r>
              <w:rPr>
                <w:rFonts w:ascii="Times New Roman" w:hAnsi="Times New Roman" w:eastAsia="Times New Roman"/>
                <w:sz w:val="24"/>
                <w:szCs w:val="24"/>
                <w:lang w:eastAsia="en-US"/>
              </w:rPr>
            </w:r>
          </w:p>
        </w:tc>
      </w:tr>
      <w:tr>
        <w:tblPrEx/>
        <w:trPr/>
        <w:tc>
          <w:tcPr>
            <w:tcBorders>
              <w:top w:val="single" w:color="auto" w:sz="4" w:space="0"/>
              <w:left w:val="single" w:color="auto" w:sz="4" w:space="0"/>
              <w:bottom w:val="single" w:color="auto" w:sz="4" w:space="0"/>
              <w:right w:val="single" w:color="auto" w:sz="4" w:space="0"/>
            </w:tcBorders>
            <w:tcW w:w="2009" w:type="dxa"/>
            <w:textDirection w:val="lrTb"/>
            <w:noWrap w:val="false"/>
          </w:tcPr>
          <w:p>
            <w:pPr>
              <w:spacing w:line="240" w:lineRule="exact"/>
              <w:rPr>
                <w:rFonts w:ascii="Times New Roman" w:hAnsi="Times New Roman" w:eastAsia="Times New Roman"/>
                <w:sz w:val="24"/>
                <w:szCs w:val="24"/>
                <w:lang w:eastAsia="en-US"/>
              </w:rPr>
            </w:pPr>
            <w:r>
              <w:rPr>
                <w:rFonts w:ascii="Times New Roman" w:hAnsi="Times New Roman" w:eastAsia="Times New Roman"/>
                <w:sz w:val="24"/>
                <w:szCs w:val="24"/>
                <w:lang w:eastAsia="en-US"/>
              </w:rPr>
              <w:t xml:space="preserve">Уровень образования</w:t>
            </w:r>
            <w:r>
              <w:rPr>
                <w:rFonts w:ascii="Times New Roman" w:hAnsi="Times New Roman" w:eastAsia="Times New Roman"/>
                <w:sz w:val="24"/>
                <w:szCs w:val="24"/>
                <w:lang w:eastAsia="en-US"/>
              </w:rPr>
            </w:r>
          </w:p>
        </w:tc>
        <w:tc>
          <w:tcPr>
            <w:tcBorders>
              <w:top w:val="single" w:color="auto" w:sz="4" w:space="0"/>
              <w:left w:val="single" w:color="auto" w:sz="4" w:space="0"/>
              <w:bottom w:val="single" w:color="auto" w:sz="4" w:space="0"/>
              <w:right w:val="single" w:color="auto" w:sz="4" w:space="0"/>
            </w:tcBorders>
            <w:tcW w:w="8413" w:type="dxa"/>
            <w:textDirection w:val="lrTb"/>
            <w:noWrap w:val="false"/>
          </w:tcPr>
          <w:p>
            <w:pPr>
              <w:jc w:val="both"/>
              <w:spacing w:line="240" w:lineRule="exact"/>
              <w:rPr>
                <w:rFonts w:ascii="Times New Roman" w:hAnsi="Times New Roman" w:eastAsia="Times New Roman"/>
                <w:sz w:val="24"/>
                <w:szCs w:val="24"/>
                <w:lang w:eastAsia="en-US"/>
              </w:rPr>
            </w:pPr>
            <w:r>
              <w:rPr>
                <w:rFonts w:ascii="Times New Roman" w:hAnsi="Times New Roman" w:eastAsia="Times New Roman"/>
                <w:sz w:val="24"/>
                <w:szCs w:val="24"/>
                <w:lang w:eastAsia="en-US"/>
              </w:rPr>
              <w:t xml:space="preserve">Среднее общее образование, 11 класс.</w:t>
            </w:r>
            <w:r>
              <w:rPr>
                <w:rFonts w:ascii="Times New Roman" w:hAnsi="Times New Roman" w:eastAsia="Times New Roman"/>
                <w:sz w:val="24"/>
                <w:szCs w:val="24"/>
                <w:lang w:eastAsia="en-US"/>
              </w:rPr>
            </w:r>
          </w:p>
        </w:tc>
      </w:tr>
      <w:tr>
        <w:tblPrEx/>
        <w:trPr/>
        <w:tc>
          <w:tcPr>
            <w:tcBorders>
              <w:top w:val="single" w:color="auto" w:sz="4" w:space="0"/>
              <w:left w:val="single" w:color="auto" w:sz="4" w:space="0"/>
              <w:bottom w:val="single" w:color="auto" w:sz="4" w:space="0"/>
              <w:right w:val="single" w:color="auto" w:sz="4" w:space="0"/>
            </w:tcBorders>
            <w:tcW w:w="2009" w:type="dxa"/>
            <w:textDirection w:val="lrTb"/>
            <w:noWrap w:val="false"/>
          </w:tcPr>
          <w:p>
            <w:pPr>
              <w:spacing w:line="240" w:lineRule="exact"/>
              <w:rPr>
                <w:rFonts w:ascii="Times New Roman" w:hAnsi="Times New Roman" w:eastAsia="Times New Roman"/>
                <w:sz w:val="24"/>
                <w:szCs w:val="24"/>
                <w:lang w:eastAsia="en-US"/>
              </w:rPr>
            </w:pPr>
            <w:r>
              <w:rPr>
                <w:rFonts w:ascii="Times New Roman" w:hAnsi="Times New Roman" w:eastAsia="Times New Roman"/>
                <w:sz w:val="24"/>
                <w:szCs w:val="24"/>
                <w:lang w:eastAsia="en-US"/>
              </w:rPr>
              <w:t xml:space="preserve">Нормативная основа разработки программы</w:t>
            </w:r>
            <w:r>
              <w:rPr>
                <w:rFonts w:ascii="Times New Roman" w:hAnsi="Times New Roman" w:eastAsia="Times New Roman"/>
                <w:sz w:val="24"/>
                <w:szCs w:val="24"/>
                <w:lang w:eastAsia="en-US"/>
              </w:rPr>
            </w:r>
          </w:p>
        </w:tc>
        <w:tc>
          <w:tcPr>
            <w:tcBorders>
              <w:top w:val="single" w:color="auto" w:sz="4" w:space="0"/>
              <w:left w:val="single" w:color="auto" w:sz="4" w:space="0"/>
              <w:bottom w:val="single" w:color="auto" w:sz="4" w:space="0"/>
              <w:right w:val="single" w:color="auto" w:sz="4" w:space="0"/>
            </w:tcBorders>
            <w:tcW w:w="8413" w:type="dxa"/>
            <w:textDirection w:val="lrTb"/>
            <w:noWrap w:val="false"/>
          </w:tcPr>
          <w:p>
            <w:pPr>
              <w:contextualSpacing/>
              <w:jc w:val="both"/>
              <w:spacing w:line="240" w:lineRule="exact"/>
              <w:rPr>
                <w:rFonts w:ascii="Times New Roman" w:hAnsi="Times New Roman" w:eastAsia="Calibri"/>
                <w:sz w:val="24"/>
                <w:szCs w:val="24"/>
                <w:lang w:eastAsia="en-US"/>
              </w:rPr>
            </w:pPr>
            <w:r>
              <w:rPr>
                <w:rFonts w:ascii="Times New Roman" w:hAnsi="Times New Roman" w:eastAsia="Calibri"/>
                <w:bCs/>
                <w:color w:val="000000"/>
                <w:sz w:val="24"/>
                <w:szCs w:val="24"/>
                <w:lang w:eastAsia="en-US"/>
              </w:rPr>
              <w:t xml:space="preserve">Программа разработана на основе </w:t>
            </w:r>
            <w:r>
              <w:rPr>
                <w:rFonts w:ascii="Times New Roman" w:hAnsi="Times New Roman" w:eastAsia="Calibri"/>
                <w:sz w:val="24"/>
                <w:szCs w:val="24"/>
                <w:lang w:eastAsia="en-US"/>
              </w:rPr>
              <w:t xml:space="preserve">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№1897 (с изменениями).</w:t>
            </w:r>
            <w:r>
              <w:rPr>
                <w:rFonts w:ascii="Times New Roman" w:hAnsi="Times New Roman" w:eastAsia="Calibri"/>
                <w:sz w:val="24"/>
                <w:szCs w:val="24"/>
                <w:lang w:eastAsia="en-US"/>
              </w:rPr>
            </w:r>
          </w:p>
          <w:p>
            <w:pPr>
              <w:contextualSpacing/>
              <w:jc w:val="both"/>
              <w:spacing w:line="240" w:lineRule="exact"/>
              <w:rPr>
                <w:rFonts w:ascii="Times New Roman" w:hAnsi="Times New Roman" w:eastAsia="Calibri"/>
                <w:sz w:val="24"/>
                <w:szCs w:val="24"/>
                <w:lang w:eastAsia="en-US"/>
              </w:rPr>
            </w:pPr>
            <w:r>
              <w:rPr>
                <w:rFonts w:ascii="Times New Roman" w:hAnsi="Times New Roman" w:eastAsia="Times New Roman"/>
                <w:color w:val="000000"/>
                <w:spacing w:val="-1"/>
                <w:sz w:val="24"/>
                <w:szCs w:val="24"/>
                <w:lang w:eastAsia="en-US"/>
              </w:rPr>
              <w:t xml:space="preserve">На основании авторской программы </w:t>
            </w:r>
            <w:r>
              <w:rPr>
                <w:rFonts w:ascii="Times New Roman" w:hAnsi="Times New Roman" w:eastAsia="Times New Roman"/>
                <w:sz w:val="24"/>
                <w:szCs w:val="24"/>
                <w:lang w:eastAsia="en-US"/>
              </w:rPr>
              <w:t xml:space="preserve">Е.К.Страут</w:t>
            </w:r>
            <w:r>
              <w:rPr>
                <w:rFonts w:ascii="Times New Roman" w:hAnsi="Times New Roman" w:eastAsia="Times New Roman"/>
                <w:sz w:val="24"/>
                <w:szCs w:val="24"/>
                <w:lang w:eastAsia="en-US"/>
              </w:rPr>
              <w:t xml:space="preserve"> «Астрономия. Базовый уровень. 11 класс: учебно-методическое пособие /Е. К. </w:t>
            </w:r>
            <w:r>
              <w:rPr>
                <w:rFonts w:ascii="Times New Roman" w:hAnsi="Times New Roman" w:eastAsia="Times New Roman"/>
                <w:sz w:val="24"/>
                <w:szCs w:val="24"/>
                <w:lang w:eastAsia="en-US"/>
              </w:rPr>
              <w:t xml:space="preserve">Страут</w:t>
            </w:r>
            <w:r>
              <w:rPr>
                <w:rFonts w:ascii="Times New Roman" w:hAnsi="Times New Roman" w:eastAsia="Times New Roman"/>
                <w:sz w:val="24"/>
                <w:szCs w:val="24"/>
                <w:lang w:eastAsia="en-US"/>
              </w:rPr>
              <w:t xml:space="preserve">. — М. : Дрофа, 2018.</w:t>
            </w:r>
            <w:r>
              <w:rPr>
                <w:rFonts w:ascii="Times New Roman" w:hAnsi="Times New Roman" w:eastAsia="Calibri"/>
                <w:sz w:val="24"/>
                <w:szCs w:val="24"/>
                <w:lang w:eastAsia="en-US"/>
              </w:rPr>
            </w:r>
          </w:p>
        </w:tc>
      </w:tr>
      <w:tr>
        <w:tblPrEx/>
        <w:trPr/>
        <w:tc>
          <w:tcPr>
            <w:tcBorders>
              <w:top w:val="single" w:color="auto" w:sz="4" w:space="0"/>
              <w:left w:val="single" w:color="auto" w:sz="4" w:space="0"/>
              <w:bottom w:val="single" w:color="auto" w:sz="4" w:space="0"/>
              <w:right w:val="single" w:color="auto" w:sz="4" w:space="0"/>
            </w:tcBorders>
            <w:tcW w:w="2009" w:type="dxa"/>
            <w:textDirection w:val="lrTb"/>
            <w:noWrap w:val="false"/>
          </w:tcPr>
          <w:p>
            <w:pPr>
              <w:spacing w:line="240" w:lineRule="exact"/>
              <w:rPr>
                <w:rFonts w:ascii="Times New Roman" w:hAnsi="Times New Roman" w:eastAsia="Times New Roman"/>
                <w:sz w:val="24"/>
                <w:szCs w:val="24"/>
                <w:lang w:eastAsia="en-US"/>
              </w:rPr>
            </w:pPr>
            <w:r>
              <w:rPr>
                <w:rFonts w:ascii="Times New Roman" w:hAnsi="Times New Roman" w:eastAsia="Times New Roman"/>
                <w:sz w:val="24"/>
                <w:szCs w:val="24"/>
                <w:lang w:eastAsia="en-US"/>
              </w:rPr>
              <w:t xml:space="preserve">Срок реализации программы</w:t>
            </w:r>
            <w:r>
              <w:rPr>
                <w:rFonts w:ascii="Times New Roman" w:hAnsi="Times New Roman" w:eastAsia="Times New Roman"/>
                <w:sz w:val="24"/>
                <w:szCs w:val="24"/>
                <w:lang w:eastAsia="en-US"/>
              </w:rPr>
            </w:r>
          </w:p>
        </w:tc>
        <w:tc>
          <w:tcPr>
            <w:tcBorders>
              <w:top w:val="single" w:color="auto" w:sz="4" w:space="0"/>
              <w:left w:val="single" w:color="auto" w:sz="4" w:space="0"/>
              <w:bottom w:val="single" w:color="auto" w:sz="4" w:space="0"/>
              <w:right w:val="single" w:color="auto" w:sz="4" w:space="0"/>
            </w:tcBorders>
            <w:tcW w:w="8413" w:type="dxa"/>
            <w:textDirection w:val="lrTb"/>
            <w:noWrap w:val="false"/>
          </w:tcPr>
          <w:p>
            <w:pPr>
              <w:spacing w:line="240" w:lineRule="exact"/>
              <w:rPr>
                <w:rFonts w:ascii="Times New Roman" w:hAnsi="Times New Roman" w:eastAsia="Calibri"/>
                <w:sz w:val="24"/>
                <w:szCs w:val="24"/>
                <w:lang w:eastAsia="en-US"/>
              </w:rPr>
            </w:pPr>
            <w:r>
              <w:rPr>
                <w:rFonts w:ascii="Times New Roman" w:hAnsi="Times New Roman" w:eastAsia="Calibri"/>
                <w:sz w:val="24"/>
                <w:szCs w:val="24"/>
                <w:lang w:eastAsia="en-US"/>
              </w:rPr>
              <w:t xml:space="preserve">1год</w:t>
            </w:r>
            <w:r>
              <w:rPr>
                <w:rFonts w:ascii="Times New Roman" w:hAnsi="Times New Roman" w:eastAsia="Calibri"/>
                <w:sz w:val="24"/>
                <w:szCs w:val="24"/>
                <w:lang w:eastAsia="en-US"/>
              </w:rPr>
            </w:r>
          </w:p>
        </w:tc>
      </w:tr>
      <w:tr>
        <w:tblPrEx/>
        <w:trPr/>
        <w:tc>
          <w:tcPr>
            <w:tcBorders>
              <w:top w:val="single" w:color="auto" w:sz="4" w:space="0"/>
              <w:left w:val="single" w:color="auto" w:sz="4" w:space="0"/>
              <w:bottom w:val="single" w:color="auto" w:sz="4" w:space="0"/>
              <w:right w:val="single" w:color="auto" w:sz="4" w:space="0"/>
            </w:tcBorders>
            <w:tcW w:w="2009" w:type="dxa"/>
            <w:textDirection w:val="lrTb"/>
            <w:noWrap w:val="false"/>
          </w:tcPr>
          <w:p>
            <w:pPr>
              <w:spacing w:line="240" w:lineRule="exact"/>
              <w:rPr>
                <w:rFonts w:ascii="Times New Roman" w:hAnsi="Times New Roman" w:eastAsia="Times New Roman"/>
                <w:sz w:val="24"/>
                <w:szCs w:val="24"/>
                <w:lang w:eastAsia="en-US"/>
              </w:rPr>
            </w:pPr>
            <w:r>
              <w:rPr>
                <w:rFonts w:ascii="Times New Roman" w:hAnsi="Times New Roman" w:eastAsia="Times New Roman"/>
                <w:sz w:val="24"/>
                <w:szCs w:val="24"/>
                <w:lang w:eastAsia="en-US"/>
              </w:rPr>
              <w:t xml:space="preserve">Количество часов по программе </w:t>
            </w:r>
            <w:r>
              <w:rPr>
                <w:rFonts w:ascii="Times New Roman" w:hAnsi="Times New Roman" w:eastAsia="Times New Roman"/>
                <w:sz w:val="24"/>
                <w:szCs w:val="24"/>
                <w:lang w:eastAsia="en-US"/>
              </w:rPr>
            </w:r>
          </w:p>
        </w:tc>
        <w:tc>
          <w:tcPr>
            <w:tcBorders>
              <w:top w:val="single" w:color="auto" w:sz="4" w:space="0"/>
              <w:left w:val="single" w:color="auto" w:sz="4" w:space="0"/>
              <w:bottom w:val="single" w:color="auto" w:sz="4" w:space="0"/>
              <w:right w:val="single" w:color="auto" w:sz="4" w:space="0"/>
            </w:tcBorders>
            <w:tcW w:w="8413" w:type="dxa"/>
            <w:textDirection w:val="lrTb"/>
            <w:noWrap w:val="false"/>
          </w:tcPr>
          <w:p>
            <w:pPr>
              <w:spacing w:line="240" w:lineRule="exact"/>
              <w:rPr>
                <w:rFonts w:ascii="Times New Roman" w:hAnsi="Times New Roman" w:eastAsia="Calibri"/>
                <w:sz w:val="24"/>
                <w:szCs w:val="24"/>
                <w:lang w:eastAsia="en-US"/>
              </w:rPr>
            </w:pPr>
            <w:r>
              <w:rPr>
                <w:rFonts w:ascii="Times New Roman" w:hAnsi="Times New Roman" w:eastAsia="Calibri"/>
                <w:sz w:val="24"/>
                <w:szCs w:val="24"/>
                <w:lang w:eastAsia="en-US"/>
              </w:rPr>
              <w:t xml:space="preserve">Всего по программе:  34 часов,  1 час в неделю.</w:t>
            </w:r>
            <w:r>
              <w:rPr>
                <w:rFonts w:ascii="Times New Roman" w:hAnsi="Times New Roman" w:eastAsia="Calibri"/>
                <w:sz w:val="24"/>
                <w:szCs w:val="24"/>
                <w:lang w:eastAsia="en-US"/>
              </w:rPr>
            </w:r>
          </w:p>
        </w:tc>
      </w:tr>
      <w:tr>
        <w:tblPrEx/>
        <w:trPr/>
        <w:tc>
          <w:tcPr>
            <w:tcBorders>
              <w:top w:val="single" w:color="auto" w:sz="4" w:space="0"/>
              <w:left w:val="single" w:color="auto" w:sz="4" w:space="0"/>
              <w:bottom w:val="single" w:color="auto" w:sz="4" w:space="0"/>
              <w:right w:val="single" w:color="auto" w:sz="4" w:space="0"/>
            </w:tcBorders>
            <w:tcW w:w="2009" w:type="dxa"/>
            <w:textDirection w:val="lrTb"/>
            <w:noWrap w:val="false"/>
          </w:tcPr>
          <w:p>
            <w:pPr>
              <w:spacing w:line="240" w:lineRule="exact"/>
              <w:rPr>
                <w:rFonts w:ascii="Times New Roman" w:hAnsi="Times New Roman" w:eastAsia="Times New Roman"/>
                <w:sz w:val="24"/>
                <w:szCs w:val="24"/>
                <w:lang w:eastAsia="en-US"/>
              </w:rPr>
            </w:pPr>
            <w:r>
              <w:rPr>
                <w:rFonts w:ascii="Times New Roman" w:hAnsi="Times New Roman" w:eastAsia="Times New Roman"/>
                <w:sz w:val="24"/>
                <w:szCs w:val="24"/>
                <w:lang w:eastAsia="en-US"/>
              </w:rPr>
              <w:t xml:space="preserve">Учебники и учебные пособия</w:t>
            </w:r>
            <w:r>
              <w:rPr>
                <w:rFonts w:ascii="Times New Roman" w:hAnsi="Times New Roman" w:eastAsia="Times New Roman"/>
                <w:sz w:val="24"/>
                <w:szCs w:val="24"/>
                <w:lang w:eastAsia="en-US"/>
              </w:rPr>
            </w:r>
          </w:p>
        </w:tc>
        <w:tc>
          <w:tcPr>
            <w:tcBorders>
              <w:top w:val="single" w:color="auto" w:sz="4" w:space="0"/>
              <w:left w:val="single" w:color="auto" w:sz="4" w:space="0"/>
              <w:bottom w:val="single" w:color="auto" w:sz="4" w:space="0"/>
              <w:right w:val="single" w:color="auto" w:sz="4" w:space="0"/>
            </w:tcBorders>
            <w:tcW w:w="8413" w:type="dxa"/>
            <w:textDirection w:val="lrTb"/>
            <w:noWrap w:val="false"/>
          </w:tcPr>
          <w:p>
            <w:pPr>
              <w:jc w:val="both"/>
              <w:spacing w:line="240" w:lineRule="exact"/>
              <w:shd w:val="clear" w:color="auto" w:fill="ffffff"/>
              <w:rPr>
                <w:rFonts w:ascii="Times New Roman" w:hAnsi="Times New Roman" w:eastAsia="Times New Roman"/>
                <w:color w:val="000000"/>
                <w:sz w:val="24"/>
                <w:szCs w:val="24"/>
                <w:lang w:eastAsia="en-US"/>
              </w:rPr>
            </w:pPr>
            <w:r>
              <w:rPr>
                <w:rFonts w:ascii="Times New Roman" w:hAnsi="Times New Roman" w:eastAsia="Times New Roman"/>
                <w:color w:val="000000"/>
                <w:sz w:val="24"/>
                <w:szCs w:val="24"/>
                <w:lang w:eastAsia="en-US"/>
              </w:rPr>
              <w:t xml:space="preserve">Учебник Воронцов-Вельяминов Б. А., </w:t>
            </w:r>
            <w:r>
              <w:rPr>
                <w:rFonts w:ascii="Times New Roman" w:hAnsi="Times New Roman" w:eastAsia="Times New Roman"/>
                <w:color w:val="000000"/>
                <w:sz w:val="24"/>
                <w:szCs w:val="24"/>
                <w:lang w:eastAsia="en-US"/>
              </w:rPr>
              <w:t xml:space="preserve">Страут</w:t>
            </w:r>
            <w:r>
              <w:rPr>
                <w:rFonts w:ascii="Times New Roman" w:hAnsi="Times New Roman" w:eastAsia="Times New Roman"/>
                <w:color w:val="000000"/>
                <w:sz w:val="24"/>
                <w:szCs w:val="24"/>
                <w:lang w:eastAsia="en-US"/>
              </w:rPr>
              <w:t xml:space="preserve"> Е. К. «Астрономия. Базовый уровень.11 класс», М. Дрофа, 2018</w:t>
            </w:r>
            <w:r>
              <w:rPr>
                <w:rFonts w:ascii="Times New Roman" w:hAnsi="Times New Roman" w:eastAsia="Times New Roman"/>
                <w:color w:val="000000"/>
                <w:sz w:val="24"/>
                <w:szCs w:val="24"/>
                <w:lang w:eastAsia="en-US"/>
              </w:rPr>
            </w:r>
          </w:p>
        </w:tc>
      </w:tr>
      <w:tr>
        <w:tblPrEx/>
        <w:trPr/>
        <w:tc>
          <w:tcPr>
            <w:tcBorders>
              <w:top w:val="single" w:color="auto" w:sz="4" w:space="0"/>
              <w:left w:val="single" w:color="auto" w:sz="4" w:space="0"/>
              <w:bottom w:val="single" w:color="auto" w:sz="4" w:space="0"/>
              <w:right w:val="single" w:color="auto" w:sz="4" w:space="0"/>
            </w:tcBorders>
            <w:tcW w:w="2009" w:type="dxa"/>
            <w:textDirection w:val="lrTb"/>
            <w:noWrap w:val="false"/>
          </w:tcPr>
          <w:p>
            <w:pPr>
              <w:spacing w:line="240" w:lineRule="exact"/>
              <w:rPr>
                <w:rFonts w:ascii="Times New Roman" w:hAnsi="Times New Roman" w:eastAsia="Times New Roman"/>
                <w:sz w:val="24"/>
                <w:szCs w:val="24"/>
                <w:lang w:eastAsia="en-US"/>
              </w:rPr>
            </w:pPr>
            <w:r>
              <w:rPr>
                <w:rFonts w:ascii="Times New Roman" w:hAnsi="Times New Roman" w:eastAsia="Times New Roman"/>
                <w:sz w:val="24"/>
                <w:szCs w:val="24"/>
                <w:lang w:eastAsia="en-US"/>
              </w:rPr>
              <w:t xml:space="preserve">Основная цель и задачи реализации программы</w:t>
            </w:r>
            <w:r>
              <w:rPr>
                <w:rFonts w:ascii="Times New Roman" w:hAnsi="Times New Roman" w:eastAsia="Times New Roman"/>
                <w:sz w:val="24"/>
                <w:szCs w:val="24"/>
                <w:lang w:eastAsia="en-US"/>
              </w:rPr>
            </w:r>
          </w:p>
        </w:tc>
        <w:tc>
          <w:tcPr>
            <w:tcBorders>
              <w:top w:val="single" w:color="auto" w:sz="4" w:space="0"/>
              <w:left w:val="single" w:color="auto" w:sz="4" w:space="0"/>
              <w:bottom w:val="single" w:color="auto" w:sz="4" w:space="0"/>
              <w:right w:val="single" w:color="auto" w:sz="4" w:space="0"/>
            </w:tcBorders>
            <w:tcW w:w="8413" w:type="dxa"/>
            <w:textDirection w:val="lrTb"/>
            <w:noWrap w:val="false"/>
          </w:tcPr>
          <w:p>
            <w:pPr>
              <w:spacing w:line="240" w:lineRule="exact"/>
              <w:rPr>
                <w:rFonts w:ascii="Times New Roman" w:hAnsi="Times New Roman" w:eastAsia="Calibri"/>
                <w:b/>
                <w:sz w:val="24"/>
                <w:szCs w:val="24"/>
                <w:lang w:eastAsia="en-US"/>
              </w:rPr>
            </w:pPr>
            <w:r>
              <w:rPr>
                <w:rFonts w:ascii="Times New Roman" w:hAnsi="Times New Roman" w:eastAsia="Calibri"/>
                <w:b/>
                <w:sz w:val="24"/>
                <w:szCs w:val="24"/>
                <w:lang w:eastAsia="en-US"/>
              </w:rPr>
              <w:t xml:space="preserve">Цель изучения предмета</w:t>
            </w:r>
            <w:r>
              <w:rPr>
                <w:rFonts w:ascii="Times New Roman" w:hAnsi="Times New Roman" w:eastAsia="Calibri"/>
                <w:b/>
                <w:sz w:val="24"/>
                <w:szCs w:val="24"/>
                <w:lang w:eastAsia="en-US"/>
              </w:rPr>
            </w:r>
          </w:p>
          <w:p>
            <w:pPr>
              <w:jc w:val="both"/>
              <w:spacing w:line="240" w:lineRule="exact"/>
              <w:rPr>
                <w:rFonts w:ascii="Times New Roman" w:hAnsi="Times New Roman" w:eastAsia="Calibri"/>
                <w:sz w:val="24"/>
                <w:szCs w:val="24"/>
                <w:lang w:eastAsia="en-US"/>
              </w:rPr>
            </w:pPr>
            <w:r>
              <w:rPr>
                <w:rFonts w:ascii="Times New Roman" w:hAnsi="Times New Roman" w:eastAsia="Calibri"/>
                <w:sz w:val="24"/>
                <w:szCs w:val="24"/>
                <w:lang w:eastAsia="en-US"/>
              </w:rPr>
              <w:t xml:space="preserve">При изучении основ современной астрономической науки перед учащимися ставятся следующие </w:t>
            </w:r>
            <w:r>
              <w:rPr>
                <w:rFonts w:ascii="Times New Roman" w:hAnsi="Times New Roman" w:eastAsia="Calibri"/>
                <w:b/>
                <w:sz w:val="24"/>
                <w:szCs w:val="24"/>
                <w:lang w:eastAsia="en-US"/>
              </w:rPr>
              <w:t xml:space="preserve">цели</w:t>
            </w:r>
            <w:r>
              <w:rPr>
                <w:rFonts w:ascii="Times New Roman" w:hAnsi="Times New Roman" w:eastAsia="Calibri"/>
                <w:sz w:val="24"/>
                <w:szCs w:val="24"/>
                <w:lang w:eastAsia="en-US"/>
              </w:rPr>
              <w:t xml:space="preserve">:</w:t>
            </w:r>
            <w:r>
              <w:rPr>
                <w:rFonts w:ascii="Times New Roman" w:hAnsi="Times New Roman" w:eastAsia="Calibri"/>
                <w:sz w:val="24"/>
                <w:szCs w:val="24"/>
                <w:lang w:eastAsia="en-US"/>
              </w:rPr>
            </w:r>
          </w:p>
          <w:p>
            <w:pPr>
              <w:numPr>
                <w:ilvl w:val="0"/>
                <w:numId w:val="23"/>
              </w:numPr>
              <w:ind w:left="0"/>
              <w:jc w:val="both"/>
              <w:spacing w:line="240" w:lineRule="exact"/>
              <w:rPr>
                <w:rFonts w:ascii="Times New Roman" w:hAnsi="Times New Roman" w:eastAsia="Calibri"/>
                <w:sz w:val="24"/>
                <w:szCs w:val="24"/>
                <w:lang w:eastAsia="en-US"/>
              </w:rPr>
            </w:pPr>
            <w:r>
              <w:rPr>
                <w:rFonts w:ascii="Times New Roman" w:hAnsi="Times New Roman" w:eastAsia="Calibri"/>
                <w:sz w:val="24"/>
                <w:szCs w:val="24"/>
                <w:lang w:eastAsia="en-US"/>
              </w:rPr>
              <w:t xml:space="preserve">понять сущность повседневно наблюдаемых и редких астрономических явлений;</w:t>
            </w:r>
            <w:r>
              <w:rPr>
                <w:rFonts w:ascii="Times New Roman" w:hAnsi="Times New Roman" w:eastAsia="Calibri"/>
                <w:sz w:val="24"/>
                <w:szCs w:val="24"/>
                <w:lang w:eastAsia="en-US"/>
              </w:rPr>
            </w:r>
          </w:p>
          <w:p>
            <w:pPr>
              <w:numPr>
                <w:ilvl w:val="0"/>
                <w:numId w:val="23"/>
              </w:numPr>
              <w:ind w:left="0"/>
              <w:jc w:val="both"/>
              <w:spacing w:line="240" w:lineRule="exact"/>
              <w:rPr>
                <w:rFonts w:ascii="Times New Roman" w:hAnsi="Times New Roman" w:eastAsia="Calibri"/>
                <w:sz w:val="24"/>
                <w:szCs w:val="24"/>
                <w:lang w:eastAsia="en-US"/>
              </w:rPr>
            </w:pPr>
            <w:r>
              <w:rPr>
                <w:rFonts w:ascii="Times New Roman" w:hAnsi="Times New Roman" w:eastAsia="Calibri"/>
                <w:sz w:val="24"/>
                <w:szCs w:val="24"/>
                <w:lang w:eastAsia="en-US"/>
              </w:rPr>
              <w:t xml:space="preserve">познакомиться с научными методами и историей изучения Вселенной;</w:t>
            </w:r>
            <w:r>
              <w:rPr>
                <w:rFonts w:ascii="Times New Roman" w:hAnsi="Times New Roman" w:eastAsia="Calibri"/>
                <w:sz w:val="24"/>
                <w:szCs w:val="24"/>
                <w:lang w:eastAsia="en-US"/>
              </w:rPr>
            </w:r>
          </w:p>
          <w:p>
            <w:pPr>
              <w:numPr>
                <w:ilvl w:val="0"/>
                <w:numId w:val="23"/>
              </w:numPr>
              <w:ind w:left="0"/>
              <w:jc w:val="both"/>
              <w:spacing w:line="240" w:lineRule="exact"/>
              <w:rPr>
                <w:rFonts w:ascii="Times New Roman" w:hAnsi="Times New Roman" w:eastAsia="Calibri"/>
                <w:sz w:val="24"/>
                <w:szCs w:val="24"/>
                <w:lang w:eastAsia="en-US"/>
              </w:rPr>
            </w:pPr>
            <w:r>
              <w:rPr>
                <w:rFonts w:ascii="Times New Roman" w:hAnsi="Times New Roman" w:eastAsia="Calibri"/>
                <w:sz w:val="24"/>
                <w:szCs w:val="24"/>
                <w:lang w:eastAsia="en-US"/>
              </w:rPr>
              <w:t xml:space="preserve">получить представление о действии во Вселенной физических законов, открытых в земных условиях, и единстве </w:t>
            </w:r>
            <w:r>
              <w:rPr>
                <w:rFonts w:ascii="Times New Roman" w:hAnsi="Times New Roman" w:eastAsia="Calibri"/>
                <w:sz w:val="24"/>
                <w:szCs w:val="24"/>
                <w:lang w:eastAsia="en-US"/>
              </w:rPr>
              <w:t xml:space="preserve">мегамира</w:t>
            </w:r>
            <w:r>
              <w:rPr>
                <w:rFonts w:ascii="Times New Roman" w:hAnsi="Times New Roman" w:eastAsia="Calibri"/>
                <w:sz w:val="24"/>
                <w:szCs w:val="24"/>
                <w:lang w:eastAsia="en-US"/>
              </w:rPr>
              <w:t xml:space="preserve"> и микромира;</w:t>
            </w:r>
            <w:r>
              <w:rPr>
                <w:rFonts w:ascii="Times New Roman" w:hAnsi="Times New Roman" w:eastAsia="Calibri"/>
                <w:sz w:val="24"/>
                <w:szCs w:val="24"/>
                <w:lang w:eastAsia="en-US"/>
              </w:rPr>
            </w:r>
          </w:p>
          <w:p>
            <w:pPr>
              <w:numPr>
                <w:ilvl w:val="0"/>
                <w:numId w:val="23"/>
              </w:numPr>
              <w:ind w:left="0"/>
              <w:jc w:val="both"/>
              <w:spacing w:line="240" w:lineRule="exact"/>
              <w:rPr>
                <w:rFonts w:ascii="Times New Roman" w:hAnsi="Times New Roman" w:eastAsia="Calibri"/>
                <w:sz w:val="24"/>
                <w:szCs w:val="24"/>
                <w:lang w:eastAsia="en-US"/>
              </w:rPr>
            </w:pPr>
            <w:r>
              <w:rPr>
                <w:rFonts w:ascii="Times New Roman" w:hAnsi="Times New Roman" w:eastAsia="Calibri"/>
                <w:sz w:val="24"/>
                <w:szCs w:val="24"/>
                <w:lang w:eastAsia="en-US"/>
              </w:rPr>
              <w:t xml:space="preserve">осознать свое место в Солнечной системе и Галактике;</w:t>
            </w:r>
            <w:r>
              <w:rPr>
                <w:rFonts w:ascii="Times New Roman" w:hAnsi="Times New Roman" w:eastAsia="Calibri"/>
                <w:sz w:val="24"/>
                <w:szCs w:val="24"/>
                <w:lang w:eastAsia="en-US"/>
              </w:rPr>
            </w:r>
          </w:p>
          <w:p>
            <w:pPr>
              <w:numPr>
                <w:ilvl w:val="0"/>
                <w:numId w:val="23"/>
              </w:numPr>
              <w:ind w:left="0"/>
              <w:jc w:val="both"/>
              <w:spacing w:line="240" w:lineRule="exact"/>
              <w:rPr>
                <w:rFonts w:ascii="Times New Roman" w:hAnsi="Times New Roman" w:eastAsia="Calibri"/>
                <w:sz w:val="24"/>
                <w:szCs w:val="24"/>
                <w:lang w:eastAsia="en-US"/>
              </w:rPr>
            </w:pPr>
            <w:r>
              <w:rPr>
                <w:rFonts w:ascii="Times New Roman" w:hAnsi="Times New Roman" w:eastAsia="Calibri"/>
                <w:sz w:val="24"/>
                <w:szCs w:val="24"/>
                <w:lang w:eastAsia="en-US"/>
              </w:rPr>
              <w:t xml:space="preserve">ощутить связь своего существования со всей историей эволюции Метагалактики;</w:t>
            </w:r>
            <w:r>
              <w:rPr>
                <w:rFonts w:ascii="Times New Roman" w:hAnsi="Times New Roman" w:eastAsia="Calibri"/>
                <w:sz w:val="24"/>
                <w:szCs w:val="24"/>
                <w:lang w:eastAsia="en-US"/>
              </w:rPr>
            </w:r>
          </w:p>
          <w:p>
            <w:pPr>
              <w:numPr>
                <w:ilvl w:val="0"/>
                <w:numId w:val="23"/>
              </w:numPr>
              <w:ind w:left="0"/>
              <w:jc w:val="both"/>
              <w:spacing w:line="240" w:lineRule="exact"/>
              <w:rPr>
                <w:rFonts w:ascii="Times New Roman" w:hAnsi="Times New Roman" w:eastAsia="Calibri"/>
                <w:sz w:val="24"/>
                <w:szCs w:val="24"/>
                <w:lang w:eastAsia="en-US"/>
              </w:rPr>
            </w:pPr>
            <w:r>
              <w:rPr>
                <w:rFonts w:ascii="Times New Roman" w:hAnsi="Times New Roman" w:eastAsia="Calibri"/>
                <w:sz w:val="24"/>
                <w:szCs w:val="24"/>
                <w:lang w:eastAsia="en-US"/>
              </w:rPr>
              <w:t xml:space="preserve">выработать сознательное отношение к активно внедряемой в нашу жизнь астрологии и другим оккультным (эзотерическим) наукам.</w:t>
            </w:r>
            <w:r>
              <w:rPr>
                <w:rFonts w:ascii="Times New Roman" w:hAnsi="Times New Roman" w:eastAsia="Calibri"/>
                <w:sz w:val="24"/>
                <w:szCs w:val="24"/>
                <w:lang w:eastAsia="en-US"/>
              </w:rPr>
            </w:r>
          </w:p>
          <w:p>
            <w:pPr>
              <w:spacing w:line="240" w:lineRule="exact"/>
              <w:rPr>
                <w:rFonts w:ascii="Times New Roman" w:hAnsi="Times New Roman" w:eastAsia="Calibri"/>
                <w:sz w:val="24"/>
                <w:szCs w:val="24"/>
                <w:lang w:eastAsia="en-US"/>
              </w:rPr>
            </w:pPr>
            <w:r>
              <w:rPr>
                <w:rFonts w:ascii="Times New Roman" w:hAnsi="Times New Roman" w:eastAsia="Calibri"/>
                <w:sz w:val="24"/>
                <w:szCs w:val="24"/>
                <w:lang w:eastAsia="en-US"/>
              </w:rPr>
            </w:r>
            <w:r>
              <w:rPr>
                <w:rFonts w:ascii="Times New Roman" w:hAnsi="Times New Roman" w:eastAsia="Calibri"/>
                <w:sz w:val="24"/>
                <w:szCs w:val="24"/>
                <w:lang w:eastAsia="en-US"/>
              </w:rPr>
            </w:r>
          </w:p>
        </w:tc>
      </w:tr>
      <w:tr>
        <w:tblPrEx/>
        <w:trPr/>
        <w:tc>
          <w:tcPr>
            <w:tcBorders>
              <w:top w:val="single" w:color="auto" w:sz="4" w:space="0"/>
              <w:left w:val="single" w:color="auto" w:sz="4" w:space="0"/>
              <w:bottom w:val="single" w:color="auto" w:sz="4" w:space="0"/>
              <w:right w:val="single" w:color="auto" w:sz="4" w:space="0"/>
            </w:tcBorders>
            <w:tcW w:w="2009" w:type="dxa"/>
            <w:textDirection w:val="lrTb"/>
            <w:noWrap w:val="false"/>
          </w:tcPr>
          <w:p>
            <w:pPr>
              <w:spacing w:line="240" w:lineRule="exact"/>
              <w:rPr>
                <w:rFonts w:ascii="Times New Roman" w:hAnsi="Times New Roman" w:eastAsia="Times New Roman"/>
                <w:bCs/>
                <w:sz w:val="24"/>
                <w:szCs w:val="24"/>
                <w:lang w:eastAsia="en-US"/>
              </w:rPr>
            </w:pPr>
            <w:r>
              <w:rPr>
                <w:rFonts w:ascii="Times New Roman" w:hAnsi="Times New Roman" w:eastAsia="Times New Roman"/>
                <w:bCs/>
                <w:sz w:val="24"/>
                <w:szCs w:val="24"/>
                <w:lang w:eastAsia="en-US"/>
              </w:rPr>
              <w:t xml:space="preserve">Тематическое планирование</w:t>
            </w:r>
            <w:r>
              <w:rPr>
                <w:rFonts w:ascii="Times New Roman" w:hAnsi="Times New Roman" w:eastAsia="Times New Roman"/>
                <w:bCs/>
                <w:sz w:val="24"/>
                <w:szCs w:val="24"/>
                <w:lang w:eastAsia="en-US"/>
              </w:rPr>
            </w:r>
          </w:p>
        </w:tc>
        <w:tc>
          <w:tcPr>
            <w:tcBorders>
              <w:top w:val="single" w:color="auto" w:sz="4" w:space="0"/>
              <w:left w:val="single" w:color="auto" w:sz="4" w:space="0"/>
              <w:bottom w:val="single" w:color="auto" w:sz="4" w:space="0"/>
              <w:right w:val="single" w:color="auto" w:sz="4" w:space="0"/>
            </w:tcBorders>
            <w:tcW w:w="8413" w:type="dxa"/>
            <w:textDirection w:val="lrTb"/>
            <w:noWrap w:val="false"/>
          </w:tcPr>
          <w:tbl>
            <w:tblPr>
              <w:tblW w:w="7825" w:type="dxa"/>
              <w:jc w:val="center"/>
              <w:tblLook w:val="04A0" w:firstRow="1" w:lastRow="0" w:firstColumn="1" w:lastColumn="0" w:noHBand="0" w:noVBand="1"/>
            </w:tblPr>
            <w:tblGrid>
              <w:gridCol w:w="1240"/>
              <w:gridCol w:w="4536"/>
              <w:gridCol w:w="2049"/>
            </w:tblGrid>
            <w:tr>
              <w:tblPrEx/>
              <w:trPr>
                <w:cantSplit/>
                <w:jc w:val="center"/>
                <w:trHeight w:val="727"/>
              </w:trPr>
              <w:tc>
                <w:tcPr>
                  <w:tcBorders>
                    <w:top w:val="single" w:color="000000" w:sz="4" w:space="0"/>
                    <w:left w:val="single" w:color="000000" w:sz="4" w:space="0"/>
                    <w:bottom w:val="single" w:color="000000" w:sz="4" w:space="0"/>
                    <w:right w:val="none" w:color="000000" w:sz="4" w:space="0"/>
                  </w:tcBorders>
                  <w:tcW w:w="1240" w:type="dxa"/>
                  <w:vAlign w:val="center"/>
                  <w:textDirection w:val="lrTb"/>
                  <w:noWrap w:val="false"/>
                </w:tcPr>
                <w:p>
                  <w:pPr>
                    <w:ind w:firstLine="567"/>
                    <w:jc w:val="both"/>
                    <w:spacing w:after="0" w:line="240" w:lineRule="exact"/>
                    <w:tabs>
                      <w:tab w:val="left" w:pos="1815" w:leader="none"/>
                    </w:tabs>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 xml:space="preserve">№</w:t>
                  </w:r>
                  <w:r>
                    <w:rPr>
                      <w:rFonts w:ascii="Times New Roman" w:hAnsi="Times New Roman" w:eastAsia="Calibri" w:cs="Times New Roman"/>
                      <w:b/>
                      <w:sz w:val="24"/>
                      <w:szCs w:val="24"/>
                      <w:lang w:eastAsia="en-US"/>
                    </w:rPr>
                  </w:r>
                </w:p>
                <w:p>
                  <w:pPr>
                    <w:ind w:firstLine="567"/>
                    <w:jc w:val="both"/>
                    <w:spacing w:after="0" w:line="240" w:lineRule="exact"/>
                    <w:tabs>
                      <w:tab w:val="left" w:pos="1815" w:leader="none"/>
                    </w:tabs>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 xml:space="preserve">п/п</w:t>
                  </w:r>
                  <w:r>
                    <w:rPr>
                      <w:rFonts w:ascii="Times New Roman" w:hAnsi="Times New Roman" w:eastAsia="Calibri" w:cs="Times New Roman"/>
                      <w:b/>
                      <w:sz w:val="24"/>
                      <w:szCs w:val="24"/>
                      <w:lang w:eastAsia="en-US"/>
                    </w:rPr>
                  </w:r>
                </w:p>
              </w:tc>
              <w:tc>
                <w:tcPr>
                  <w:tcBorders>
                    <w:top w:val="single" w:color="000000" w:sz="4" w:space="0"/>
                    <w:left w:val="single" w:color="000000" w:sz="4" w:space="0"/>
                    <w:bottom w:val="single" w:color="000000" w:sz="4" w:space="0"/>
                    <w:right w:val="none" w:color="000000" w:sz="4" w:space="0"/>
                  </w:tcBorders>
                  <w:tcW w:w="4536" w:type="dxa"/>
                  <w:vAlign w:val="center"/>
                  <w:textDirection w:val="lrTb"/>
                  <w:noWrap w:val="false"/>
                </w:tcPr>
                <w:p>
                  <w:pPr>
                    <w:jc w:val="center"/>
                    <w:spacing w:after="0" w:line="240" w:lineRule="exact"/>
                    <w:tabs>
                      <w:tab w:val="left" w:pos="1815" w:leader="none"/>
                    </w:tabs>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 xml:space="preserve">Наименование тем</w:t>
                  </w:r>
                  <w:r>
                    <w:rPr>
                      <w:rFonts w:ascii="Times New Roman" w:hAnsi="Times New Roman" w:eastAsia="Calibri" w:cs="Times New Roman"/>
                      <w:b/>
                      <w:sz w:val="24"/>
                      <w:szCs w:val="24"/>
                      <w:lang w:eastAsia="en-US"/>
                    </w:rPr>
                  </w:r>
                </w:p>
              </w:tc>
              <w:tc>
                <w:tcPr>
                  <w:tcBorders>
                    <w:top w:val="single" w:color="000000" w:sz="4" w:space="0"/>
                    <w:left w:val="single" w:color="000000" w:sz="4" w:space="0"/>
                    <w:bottom w:val="none" w:color="000000" w:sz="4" w:space="0"/>
                    <w:right w:val="single" w:color="auto" w:sz="4" w:space="0"/>
                  </w:tcBorders>
                  <w:tcW w:w="2049" w:type="dxa"/>
                  <w:vAlign w:val="center"/>
                  <w:textDirection w:val="lrTb"/>
                  <w:noWrap w:val="false"/>
                </w:tcPr>
                <w:p>
                  <w:pPr>
                    <w:jc w:val="center"/>
                    <w:spacing w:after="0" w:line="240" w:lineRule="exact"/>
                    <w:tabs>
                      <w:tab w:val="left" w:pos="1815" w:leader="none"/>
                    </w:tabs>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 xml:space="preserve">Количество часов</w:t>
                  </w:r>
                  <w:r>
                    <w:rPr>
                      <w:rFonts w:ascii="Times New Roman" w:hAnsi="Times New Roman" w:eastAsia="Calibri" w:cs="Times New Roman"/>
                      <w:b/>
                      <w:sz w:val="24"/>
                      <w:szCs w:val="24"/>
                      <w:lang w:eastAsia="en-US"/>
                    </w:rPr>
                  </w:r>
                </w:p>
              </w:tc>
            </w:tr>
            <w:tr>
              <w:tblPrEx/>
              <w:trPr>
                <w:jc w:val="center"/>
                <w:trHeight w:val="513"/>
              </w:trPr>
              <w:tc>
                <w:tcPr>
                  <w:tcBorders>
                    <w:top w:val="single" w:color="000000" w:sz="4" w:space="0"/>
                    <w:left w:val="single" w:color="000000" w:sz="4" w:space="0"/>
                    <w:bottom w:val="single" w:color="000000" w:sz="4" w:space="0"/>
                    <w:right w:val="none" w:color="000000" w:sz="4" w:space="0"/>
                  </w:tcBorders>
                  <w:tcW w:w="1240"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1</w:t>
                  </w:r>
                  <w:r>
                    <w:rPr>
                      <w:rFonts w:ascii="Times New Roman" w:hAnsi="Times New Roman" w:eastAsia="Times New Roman" w:cs="Times New Roman"/>
                      <w:color w:val="000000"/>
                      <w:sz w:val="24"/>
                      <w:szCs w:val="24"/>
                      <w:lang w:eastAsia="en-US"/>
                    </w:rPr>
                  </w:r>
                </w:p>
              </w:tc>
              <w:tc>
                <w:tcPr>
                  <w:tcBorders>
                    <w:top w:val="single" w:color="000000" w:sz="4" w:space="0"/>
                    <w:left w:val="single" w:color="000000" w:sz="4" w:space="0"/>
                    <w:bottom w:val="single" w:color="000000" w:sz="4" w:space="0"/>
                    <w:right w:val="none" w:color="000000" w:sz="4" w:space="0"/>
                  </w:tcBorders>
                  <w:tcW w:w="4536"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Предмет астрономии</w:t>
                  </w:r>
                  <w:r>
                    <w:rPr>
                      <w:rFonts w:ascii="Times New Roman" w:hAnsi="Times New Roman" w:eastAsia="Times New Roman" w:cs="Times New Roman"/>
                      <w:color w:val="000000"/>
                      <w:sz w:val="24"/>
                      <w:szCs w:val="24"/>
                      <w:lang w:eastAsia="en-US"/>
                    </w:rPr>
                  </w:r>
                </w:p>
              </w:tc>
              <w:tc>
                <w:tcPr>
                  <w:tcBorders>
                    <w:top w:val="single" w:color="000000" w:sz="4" w:space="0"/>
                    <w:left w:val="single" w:color="000000" w:sz="4" w:space="0"/>
                    <w:bottom w:val="single" w:color="000000" w:sz="4" w:space="0"/>
                    <w:right w:val="single" w:color="auto" w:sz="4" w:space="0"/>
                  </w:tcBorders>
                  <w:tcW w:w="2049"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2</w:t>
                  </w:r>
                  <w:r>
                    <w:rPr>
                      <w:rFonts w:ascii="Times New Roman" w:hAnsi="Times New Roman" w:eastAsia="Times New Roman" w:cs="Times New Roman"/>
                      <w:color w:val="000000"/>
                      <w:sz w:val="24"/>
                      <w:szCs w:val="24"/>
                      <w:lang w:eastAsia="en-US"/>
                    </w:rPr>
                  </w:r>
                </w:p>
              </w:tc>
            </w:tr>
            <w:tr>
              <w:tblPrEx/>
              <w:trPr>
                <w:jc w:val="center"/>
                <w:trHeight w:val="236"/>
              </w:trPr>
              <w:tc>
                <w:tcPr>
                  <w:tcBorders>
                    <w:top w:val="single" w:color="000000" w:sz="4" w:space="0"/>
                    <w:left w:val="single" w:color="000000" w:sz="4" w:space="0"/>
                    <w:bottom w:val="single" w:color="000000" w:sz="4" w:space="0"/>
                    <w:right w:val="none" w:color="000000" w:sz="4" w:space="0"/>
                  </w:tcBorders>
                  <w:tcW w:w="1240"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2</w:t>
                  </w:r>
                  <w:r>
                    <w:rPr>
                      <w:rFonts w:ascii="Times New Roman" w:hAnsi="Times New Roman" w:eastAsia="Times New Roman" w:cs="Times New Roman"/>
                      <w:color w:val="000000"/>
                      <w:sz w:val="24"/>
                      <w:szCs w:val="24"/>
                      <w:lang w:eastAsia="en-US"/>
                    </w:rPr>
                  </w:r>
                </w:p>
              </w:tc>
              <w:tc>
                <w:tcPr>
                  <w:tcBorders>
                    <w:top w:val="single" w:color="000000" w:sz="4" w:space="0"/>
                    <w:left w:val="single" w:color="000000" w:sz="4" w:space="0"/>
                    <w:bottom w:val="single" w:color="000000" w:sz="4" w:space="0"/>
                    <w:right w:val="none" w:color="000000" w:sz="4" w:space="0"/>
                  </w:tcBorders>
                  <w:tcW w:w="4536"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Основы практической астрономии</w:t>
                  </w:r>
                  <w:r>
                    <w:rPr>
                      <w:rFonts w:ascii="Times New Roman" w:hAnsi="Times New Roman" w:eastAsia="Times New Roman" w:cs="Times New Roman"/>
                      <w:color w:val="000000"/>
                      <w:sz w:val="24"/>
                      <w:szCs w:val="24"/>
                      <w:lang w:eastAsia="en-US"/>
                    </w:rPr>
                  </w:r>
                </w:p>
              </w:tc>
              <w:tc>
                <w:tcPr>
                  <w:tcBorders>
                    <w:top w:val="single" w:color="000000" w:sz="4" w:space="0"/>
                    <w:left w:val="single" w:color="000000" w:sz="4" w:space="0"/>
                    <w:bottom w:val="single" w:color="000000" w:sz="4" w:space="0"/>
                    <w:right w:val="single" w:color="auto" w:sz="4" w:space="0"/>
                  </w:tcBorders>
                  <w:tcW w:w="2049"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5</w:t>
                  </w:r>
                  <w:r>
                    <w:rPr>
                      <w:rFonts w:ascii="Times New Roman" w:hAnsi="Times New Roman" w:eastAsia="Times New Roman" w:cs="Times New Roman"/>
                      <w:color w:val="000000"/>
                      <w:sz w:val="24"/>
                      <w:szCs w:val="24"/>
                      <w:lang w:eastAsia="en-US"/>
                    </w:rPr>
                  </w:r>
                </w:p>
              </w:tc>
            </w:tr>
            <w:tr>
              <w:tblPrEx/>
              <w:trPr>
                <w:jc w:val="center"/>
                <w:trHeight w:val="239"/>
              </w:trPr>
              <w:tc>
                <w:tcPr>
                  <w:tcBorders>
                    <w:top w:val="single" w:color="000000" w:sz="4" w:space="0"/>
                    <w:left w:val="single" w:color="000000" w:sz="4" w:space="0"/>
                    <w:bottom w:val="single" w:color="000000" w:sz="4" w:space="0"/>
                    <w:right w:val="none" w:color="000000" w:sz="4" w:space="0"/>
                  </w:tcBorders>
                  <w:tcW w:w="1240"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3</w:t>
                  </w:r>
                  <w:r>
                    <w:rPr>
                      <w:rFonts w:ascii="Times New Roman" w:hAnsi="Times New Roman" w:eastAsia="Times New Roman" w:cs="Times New Roman"/>
                      <w:color w:val="000000"/>
                      <w:sz w:val="24"/>
                      <w:szCs w:val="24"/>
                      <w:lang w:eastAsia="en-US"/>
                    </w:rPr>
                  </w:r>
                </w:p>
              </w:tc>
              <w:tc>
                <w:tcPr>
                  <w:tcBorders>
                    <w:top w:val="single" w:color="000000" w:sz="4" w:space="0"/>
                    <w:left w:val="single" w:color="000000" w:sz="4" w:space="0"/>
                    <w:bottom w:val="single" w:color="000000" w:sz="4" w:space="0"/>
                    <w:right w:val="none" w:color="000000" w:sz="4" w:space="0"/>
                  </w:tcBorders>
                  <w:tcW w:w="4536"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Строение солнечной системы</w:t>
                  </w:r>
                  <w:r>
                    <w:rPr>
                      <w:rFonts w:ascii="Times New Roman" w:hAnsi="Times New Roman" w:eastAsia="Times New Roman" w:cs="Times New Roman"/>
                      <w:color w:val="000000"/>
                      <w:sz w:val="24"/>
                      <w:szCs w:val="24"/>
                      <w:lang w:eastAsia="en-US"/>
                    </w:rPr>
                  </w:r>
                </w:p>
              </w:tc>
              <w:tc>
                <w:tcPr>
                  <w:tcBorders>
                    <w:top w:val="single" w:color="000000" w:sz="4" w:space="0"/>
                    <w:left w:val="single" w:color="000000" w:sz="4" w:space="0"/>
                    <w:bottom w:val="single" w:color="000000" w:sz="4" w:space="0"/>
                    <w:right w:val="single" w:color="auto" w:sz="4" w:space="0"/>
                  </w:tcBorders>
                  <w:tcW w:w="2049"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2</w:t>
                  </w:r>
                  <w:r>
                    <w:rPr>
                      <w:rFonts w:ascii="Times New Roman" w:hAnsi="Times New Roman" w:eastAsia="Times New Roman" w:cs="Times New Roman"/>
                      <w:color w:val="000000"/>
                      <w:sz w:val="24"/>
                      <w:szCs w:val="24"/>
                      <w:lang w:eastAsia="en-US"/>
                    </w:rPr>
                  </w:r>
                </w:p>
              </w:tc>
            </w:tr>
            <w:tr>
              <w:tblPrEx/>
              <w:trPr>
                <w:jc w:val="center"/>
                <w:trHeight w:val="230"/>
              </w:trPr>
              <w:tc>
                <w:tcPr>
                  <w:tcBorders>
                    <w:top w:val="single" w:color="000000" w:sz="4" w:space="0"/>
                    <w:left w:val="single" w:color="000000" w:sz="4" w:space="0"/>
                    <w:bottom w:val="single" w:color="000000" w:sz="4" w:space="0"/>
                    <w:right w:val="none" w:color="000000" w:sz="4" w:space="0"/>
                  </w:tcBorders>
                  <w:tcW w:w="1240"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4</w:t>
                  </w:r>
                  <w:r>
                    <w:rPr>
                      <w:rFonts w:ascii="Times New Roman" w:hAnsi="Times New Roman" w:eastAsia="Times New Roman" w:cs="Times New Roman"/>
                      <w:color w:val="000000"/>
                      <w:sz w:val="24"/>
                      <w:szCs w:val="24"/>
                      <w:lang w:eastAsia="en-US"/>
                    </w:rPr>
                  </w:r>
                </w:p>
              </w:tc>
              <w:tc>
                <w:tcPr>
                  <w:tcBorders>
                    <w:top w:val="single" w:color="000000" w:sz="4" w:space="0"/>
                    <w:left w:val="single" w:color="000000" w:sz="4" w:space="0"/>
                    <w:bottom w:val="single" w:color="000000" w:sz="4" w:space="0"/>
                    <w:right w:val="none" w:color="000000" w:sz="4" w:space="0"/>
                  </w:tcBorders>
                  <w:tcW w:w="4536" w:type="dxa"/>
                  <w:textDirection w:val="lrTb"/>
                  <w:noWrap w:val="false"/>
                </w:tcPr>
                <w:p>
                  <w:pPr>
                    <w:contextualSpacing/>
                    <w:spacing w:after="0" w:line="240" w:lineRule="exact"/>
                    <w:rPr>
                      <w:rFonts w:ascii="Times New Roman" w:hAnsi="Times New Roman" w:eastAsia="Times New Roman" w:cs="Times New Roman"/>
                      <w:bCs/>
                      <w:sz w:val="24"/>
                      <w:szCs w:val="24"/>
                      <w:lang w:eastAsia="en-US"/>
                    </w:rPr>
                  </w:pPr>
                  <w:r>
                    <w:rPr>
                      <w:rFonts w:ascii="Times New Roman" w:hAnsi="Times New Roman" w:eastAsia="Times New Roman" w:cs="Times New Roman"/>
                      <w:bCs/>
                      <w:sz w:val="24"/>
                      <w:szCs w:val="24"/>
                      <w:lang w:eastAsia="en-US"/>
                    </w:rPr>
                    <w:t xml:space="preserve">Законы движения небесных тел</w:t>
                  </w:r>
                  <w:r>
                    <w:rPr>
                      <w:rFonts w:ascii="Times New Roman" w:hAnsi="Times New Roman" w:eastAsia="Times New Roman" w:cs="Times New Roman"/>
                      <w:bCs/>
                      <w:sz w:val="24"/>
                      <w:szCs w:val="24"/>
                      <w:lang w:eastAsia="en-US"/>
                    </w:rPr>
                  </w:r>
                </w:p>
              </w:tc>
              <w:tc>
                <w:tcPr>
                  <w:tcBorders>
                    <w:top w:val="single" w:color="000000" w:sz="4" w:space="0"/>
                    <w:left w:val="single" w:color="000000" w:sz="4" w:space="0"/>
                    <w:bottom w:val="single" w:color="000000" w:sz="4" w:space="0"/>
                    <w:right w:val="single" w:color="auto" w:sz="4" w:space="0"/>
                  </w:tcBorders>
                  <w:tcW w:w="2049"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5</w:t>
                  </w:r>
                  <w:r>
                    <w:rPr>
                      <w:rFonts w:ascii="Times New Roman" w:hAnsi="Times New Roman" w:eastAsia="Times New Roman" w:cs="Times New Roman"/>
                      <w:color w:val="000000"/>
                      <w:sz w:val="24"/>
                      <w:szCs w:val="24"/>
                      <w:lang w:eastAsia="en-US"/>
                    </w:rPr>
                  </w:r>
                </w:p>
              </w:tc>
            </w:tr>
            <w:tr>
              <w:tblPrEx/>
              <w:trPr>
                <w:jc w:val="center"/>
                <w:trHeight w:val="234"/>
              </w:trPr>
              <w:tc>
                <w:tcPr>
                  <w:tcBorders>
                    <w:top w:val="single" w:color="000000" w:sz="4" w:space="0"/>
                    <w:left w:val="single" w:color="000000" w:sz="4" w:space="0"/>
                    <w:bottom w:val="single" w:color="000000" w:sz="4" w:space="0"/>
                    <w:right w:val="none" w:color="000000" w:sz="4" w:space="0"/>
                  </w:tcBorders>
                  <w:tcW w:w="1240"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5</w:t>
                  </w:r>
                  <w:r>
                    <w:rPr>
                      <w:rFonts w:ascii="Times New Roman" w:hAnsi="Times New Roman" w:eastAsia="Times New Roman" w:cs="Times New Roman"/>
                      <w:color w:val="000000"/>
                      <w:sz w:val="24"/>
                      <w:szCs w:val="24"/>
                      <w:lang w:eastAsia="en-US"/>
                    </w:rPr>
                  </w:r>
                </w:p>
              </w:tc>
              <w:tc>
                <w:tcPr>
                  <w:tcBorders>
                    <w:top w:val="single" w:color="000000" w:sz="4" w:space="0"/>
                    <w:left w:val="single" w:color="000000" w:sz="4" w:space="0"/>
                    <w:bottom w:val="single" w:color="000000" w:sz="4" w:space="0"/>
                    <w:right w:val="none" w:color="000000" w:sz="4" w:space="0"/>
                  </w:tcBorders>
                  <w:tcW w:w="4536" w:type="dxa"/>
                  <w:textDirection w:val="lrTb"/>
                  <w:noWrap w:val="false"/>
                </w:tcPr>
                <w:p>
                  <w:pPr>
                    <w:contextualSpacing/>
                    <w:spacing w:after="0" w:line="240" w:lineRule="exact"/>
                    <w:rPr>
                      <w:rFonts w:ascii="Times New Roman" w:hAnsi="Times New Roman" w:eastAsia="Times New Roman" w:cs="Times New Roman"/>
                      <w:bCs/>
                      <w:sz w:val="24"/>
                      <w:szCs w:val="24"/>
                      <w:lang w:eastAsia="en-US"/>
                    </w:rPr>
                  </w:pPr>
                  <w:r>
                    <w:rPr>
                      <w:rFonts w:ascii="Times New Roman" w:hAnsi="Times New Roman" w:eastAsia="Times New Roman" w:cs="Times New Roman"/>
                      <w:bCs/>
                      <w:sz w:val="24"/>
                      <w:szCs w:val="24"/>
                      <w:lang w:eastAsia="en-US"/>
                    </w:rPr>
                    <w:t xml:space="preserve">Природа тел Солнечной системы</w:t>
                  </w:r>
                  <w:r>
                    <w:rPr>
                      <w:rFonts w:ascii="Times New Roman" w:hAnsi="Times New Roman" w:eastAsia="Times New Roman" w:cs="Times New Roman"/>
                      <w:bCs/>
                      <w:sz w:val="24"/>
                      <w:szCs w:val="24"/>
                      <w:lang w:eastAsia="en-US"/>
                    </w:rPr>
                  </w:r>
                </w:p>
              </w:tc>
              <w:tc>
                <w:tcPr>
                  <w:tcBorders>
                    <w:top w:val="single" w:color="000000" w:sz="4" w:space="0"/>
                    <w:left w:val="single" w:color="000000" w:sz="4" w:space="0"/>
                    <w:bottom w:val="single" w:color="000000" w:sz="4" w:space="0"/>
                    <w:right w:val="single" w:color="auto" w:sz="4" w:space="0"/>
                  </w:tcBorders>
                  <w:tcW w:w="2049"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7 </w:t>
                  </w:r>
                  <w:r>
                    <w:rPr>
                      <w:rFonts w:ascii="Times New Roman" w:hAnsi="Times New Roman" w:eastAsia="Times New Roman" w:cs="Times New Roman"/>
                      <w:color w:val="000000"/>
                      <w:sz w:val="24"/>
                      <w:szCs w:val="24"/>
                      <w:lang w:eastAsia="en-US"/>
                    </w:rPr>
                  </w:r>
                </w:p>
              </w:tc>
            </w:tr>
            <w:tr>
              <w:tblPrEx/>
              <w:trPr>
                <w:jc w:val="center"/>
                <w:trHeight w:val="238"/>
              </w:trPr>
              <w:tc>
                <w:tcPr>
                  <w:tcBorders>
                    <w:top w:val="single" w:color="000000" w:sz="4" w:space="0"/>
                    <w:left w:val="single" w:color="000000" w:sz="4" w:space="0"/>
                    <w:bottom w:val="single" w:color="000000" w:sz="4" w:space="0"/>
                    <w:right w:val="none" w:color="000000" w:sz="4" w:space="0"/>
                  </w:tcBorders>
                  <w:tcW w:w="1240"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6</w:t>
                  </w:r>
                  <w:r>
                    <w:rPr>
                      <w:rFonts w:ascii="Times New Roman" w:hAnsi="Times New Roman" w:eastAsia="Times New Roman" w:cs="Times New Roman"/>
                      <w:color w:val="000000"/>
                      <w:sz w:val="24"/>
                      <w:szCs w:val="24"/>
                      <w:lang w:eastAsia="en-US"/>
                    </w:rPr>
                  </w:r>
                </w:p>
              </w:tc>
              <w:tc>
                <w:tcPr>
                  <w:tcBorders>
                    <w:top w:val="single" w:color="000000" w:sz="4" w:space="0"/>
                    <w:left w:val="single" w:color="000000" w:sz="4" w:space="0"/>
                    <w:bottom w:val="single" w:color="000000" w:sz="4" w:space="0"/>
                    <w:right w:val="none" w:color="000000" w:sz="4" w:space="0"/>
                  </w:tcBorders>
                  <w:tcW w:w="4536"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Солнце и звезды</w:t>
                  </w:r>
                  <w:r>
                    <w:rPr>
                      <w:rFonts w:ascii="Times New Roman" w:hAnsi="Times New Roman" w:eastAsia="Times New Roman" w:cs="Times New Roman"/>
                      <w:color w:val="000000"/>
                      <w:sz w:val="24"/>
                      <w:szCs w:val="24"/>
                      <w:lang w:eastAsia="en-US"/>
                    </w:rPr>
                  </w:r>
                </w:p>
              </w:tc>
              <w:tc>
                <w:tcPr>
                  <w:tcBorders>
                    <w:top w:val="single" w:color="000000" w:sz="4" w:space="0"/>
                    <w:left w:val="single" w:color="000000" w:sz="4" w:space="0"/>
                    <w:bottom w:val="single" w:color="000000" w:sz="4" w:space="0"/>
                    <w:right w:val="single" w:color="auto" w:sz="4" w:space="0"/>
                  </w:tcBorders>
                  <w:tcW w:w="2049"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6</w:t>
                  </w:r>
                  <w:r>
                    <w:rPr>
                      <w:rFonts w:ascii="Times New Roman" w:hAnsi="Times New Roman" w:eastAsia="Times New Roman" w:cs="Times New Roman"/>
                      <w:color w:val="000000"/>
                      <w:sz w:val="24"/>
                      <w:szCs w:val="24"/>
                      <w:lang w:eastAsia="en-US"/>
                    </w:rPr>
                  </w:r>
                </w:p>
              </w:tc>
            </w:tr>
            <w:tr>
              <w:tblPrEx/>
              <w:trPr>
                <w:jc w:val="center"/>
                <w:trHeight w:val="265"/>
              </w:trPr>
              <w:tc>
                <w:tcPr>
                  <w:tcBorders>
                    <w:top w:val="single" w:color="000000" w:sz="4" w:space="0"/>
                    <w:left w:val="single" w:color="000000" w:sz="4" w:space="0"/>
                    <w:bottom w:val="single" w:color="000000" w:sz="4" w:space="0"/>
                    <w:right w:val="none" w:color="000000" w:sz="4" w:space="0"/>
                  </w:tcBorders>
                  <w:tcW w:w="1240"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7</w:t>
                  </w:r>
                  <w:r>
                    <w:rPr>
                      <w:rFonts w:ascii="Times New Roman" w:hAnsi="Times New Roman" w:eastAsia="Times New Roman" w:cs="Times New Roman"/>
                      <w:color w:val="000000"/>
                      <w:sz w:val="24"/>
                      <w:szCs w:val="24"/>
                      <w:lang w:eastAsia="en-US"/>
                    </w:rPr>
                  </w:r>
                </w:p>
              </w:tc>
              <w:tc>
                <w:tcPr>
                  <w:tcBorders>
                    <w:top w:val="single" w:color="000000" w:sz="4" w:space="0"/>
                    <w:left w:val="single" w:color="000000" w:sz="4" w:space="0"/>
                    <w:bottom w:val="single" w:color="000000" w:sz="4" w:space="0"/>
                    <w:right w:val="none" w:color="000000" w:sz="4" w:space="0"/>
                  </w:tcBorders>
                  <w:tcW w:w="4536"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Наша Галактика — Млечный Путь</w:t>
                  </w:r>
                  <w:r>
                    <w:rPr>
                      <w:rFonts w:ascii="Times New Roman" w:hAnsi="Times New Roman" w:eastAsia="Times New Roman" w:cs="Times New Roman"/>
                      <w:color w:val="000000"/>
                      <w:sz w:val="24"/>
                      <w:szCs w:val="24"/>
                      <w:lang w:eastAsia="en-US"/>
                    </w:rPr>
                  </w:r>
                </w:p>
              </w:tc>
              <w:tc>
                <w:tcPr>
                  <w:tcBorders>
                    <w:top w:val="single" w:color="000000" w:sz="4" w:space="0"/>
                    <w:left w:val="single" w:color="000000" w:sz="4" w:space="0"/>
                    <w:bottom w:val="single" w:color="000000" w:sz="4" w:space="0"/>
                    <w:right w:val="single" w:color="auto" w:sz="4" w:space="0"/>
                  </w:tcBorders>
                  <w:tcW w:w="2049"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2</w:t>
                  </w:r>
                  <w:r>
                    <w:rPr>
                      <w:rFonts w:ascii="Times New Roman" w:hAnsi="Times New Roman" w:eastAsia="Times New Roman" w:cs="Times New Roman"/>
                      <w:color w:val="000000"/>
                      <w:sz w:val="24"/>
                      <w:szCs w:val="24"/>
                      <w:lang w:eastAsia="en-US"/>
                    </w:rPr>
                  </w:r>
                </w:p>
              </w:tc>
            </w:tr>
            <w:tr>
              <w:tblPrEx/>
              <w:trPr>
                <w:jc w:val="center"/>
                <w:trHeight w:val="265"/>
              </w:trPr>
              <w:tc>
                <w:tcPr>
                  <w:tcBorders>
                    <w:top w:val="single" w:color="000000" w:sz="4" w:space="0"/>
                    <w:left w:val="single" w:color="000000" w:sz="4" w:space="0"/>
                    <w:bottom w:val="single" w:color="000000" w:sz="4" w:space="0"/>
                    <w:right w:val="none" w:color="000000" w:sz="4" w:space="0"/>
                  </w:tcBorders>
                  <w:tcW w:w="1240"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8</w:t>
                  </w:r>
                  <w:r>
                    <w:rPr>
                      <w:rFonts w:ascii="Times New Roman" w:hAnsi="Times New Roman" w:eastAsia="Times New Roman" w:cs="Times New Roman"/>
                      <w:color w:val="000000"/>
                      <w:sz w:val="24"/>
                      <w:szCs w:val="24"/>
                      <w:lang w:eastAsia="en-US"/>
                    </w:rPr>
                  </w:r>
                </w:p>
              </w:tc>
              <w:tc>
                <w:tcPr>
                  <w:tcBorders>
                    <w:top w:val="single" w:color="000000" w:sz="4" w:space="0"/>
                    <w:left w:val="single" w:color="000000" w:sz="4" w:space="0"/>
                    <w:bottom w:val="single" w:color="000000" w:sz="4" w:space="0"/>
                    <w:right w:val="none" w:color="000000" w:sz="4" w:space="0"/>
                  </w:tcBorders>
                  <w:tcW w:w="4536"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bCs/>
                      <w:iCs/>
                      <w:color w:val="000000"/>
                      <w:sz w:val="24"/>
                      <w:szCs w:val="24"/>
                      <w:lang w:eastAsia="en-US"/>
                    </w:rPr>
                    <w:t xml:space="preserve">Строение и эволюция Вселенной </w:t>
                  </w:r>
                  <w:r>
                    <w:rPr>
                      <w:rFonts w:ascii="Times New Roman" w:hAnsi="Times New Roman" w:eastAsia="Times New Roman" w:cs="Times New Roman"/>
                      <w:color w:val="000000"/>
                      <w:sz w:val="24"/>
                      <w:szCs w:val="24"/>
                      <w:lang w:eastAsia="en-US"/>
                    </w:rPr>
                  </w:r>
                </w:p>
              </w:tc>
              <w:tc>
                <w:tcPr>
                  <w:tcBorders>
                    <w:top w:val="single" w:color="000000" w:sz="4" w:space="0"/>
                    <w:left w:val="single" w:color="000000" w:sz="4" w:space="0"/>
                    <w:bottom w:val="single" w:color="000000" w:sz="4" w:space="0"/>
                    <w:right w:val="single" w:color="auto" w:sz="4" w:space="0"/>
                  </w:tcBorders>
                  <w:tcW w:w="2049"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2</w:t>
                  </w:r>
                  <w:r>
                    <w:rPr>
                      <w:rFonts w:ascii="Times New Roman" w:hAnsi="Times New Roman" w:eastAsia="Times New Roman" w:cs="Times New Roman"/>
                      <w:color w:val="000000"/>
                      <w:sz w:val="24"/>
                      <w:szCs w:val="24"/>
                      <w:lang w:eastAsia="en-US"/>
                    </w:rPr>
                  </w:r>
                </w:p>
              </w:tc>
            </w:tr>
            <w:tr>
              <w:tblPrEx/>
              <w:trPr>
                <w:jc w:val="center"/>
                <w:trHeight w:val="265"/>
              </w:trPr>
              <w:tc>
                <w:tcPr>
                  <w:tcBorders>
                    <w:top w:val="single" w:color="000000" w:sz="4" w:space="0"/>
                    <w:left w:val="single" w:color="000000" w:sz="4" w:space="0"/>
                    <w:bottom w:val="single" w:color="000000" w:sz="4" w:space="0"/>
                    <w:right w:val="none" w:color="000000" w:sz="4" w:space="0"/>
                  </w:tcBorders>
                  <w:tcW w:w="1240"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9</w:t>
                  </w:r>
                  <w:r>
                    <w:rPr>
                      <w:rFonts w:ascii="Times New Roman" w:hAnsi="Times New Roman" w:eastAsia="Times New Roman" w:cs="Times New Roman"/>
                      <w:color w:val="000000"/>
                      <w:sz w:val="24"/>
                      <w:szCs w:val="24"/>
                      <w:lang w:eastAsia="en-US"/>
                    </w:rPr>
                  </w:r>
                </w:p>
              </w:tc>
              <w:tc>
                <w:tcPr>
                  <w:tcBorders>
                    <w:top w:val="single" w:color="000000" w:sz="4" w:space="0"/>
                    <w:left w:val="single" w:color="000000" w:sz="4" w:space="0"/>
                    <w:bottom w:val="single" w:color="000000" w:sz="4" w:space="0"/>
                    <w:right w:val="none" w:color="000000" w:sz="4" w:space="0"/>
                  </w:tcBorders>
                  <w:tcW w:w="4536"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bCs/>
                      <w:iCs/>
                      <w:color w:val="000000"/>
                      <w:sz w:val="24"/>
                      <w:szCs w:val="24"/>
                      <w:lang w:eastAsia="en-US"/>
                    </w:rPr>
                    <w:t xml:space="preserve">Жизнь и разум во Вселенной </w:t>
                  </w:r>
                  <w:r>
                    <w:rPr>
                      <w:rFonts w:ascii="Times New Roman" w:hAnsi="Times New Roman" w:eastAsia="Times New Roman" w:cs="Times New Roman"/>
                      <w:color w:val="000000"/>
                      <w:sz w:val="24"/>
                      <w:szCs w:val="24"/>
                      <w:lang w:eastAsia="en-US"/>
                    </w:rPr>
                  </w:r>
                </w:p>
              </w:tc>
              <w:tc>
                <w:tcPr>
                  <w:tcBorders>
                    <w:top w:val="single" w:color="000000" w:sz="4" w:space="0"/>
                    <w:left w:val="single" w:color="000000" w:sz="4" w:space="0"/>
                    <w:bottom w:val="single" w:color="000000" w:sz="4" w:space="0"/>
                    <w:right w:val="single" w:color="auto" w:sz="4" w:space="0"/>
                  </w:tcBorders>
                  <w:tcW w:w="2049"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1</w:t>
                  </w:r>
                  <w:r>
                    <w:rPr>
                      <w:rFonts w:ascii="Times New Roman" w:hAnsi="Times New Roman" w:eastAsia="Times New Roman" w:cs="Times New Roman"/>
                      <w:color w:val="000000"/>
                      <w:sz w:val="24"/>
                      <w:szCs w:val="24"/>
                      <w:lang w:eastAsia="en-US"/>
                    </w:rPr>
                  </w:r>
                </w:p>
              </w:tc>
            </w:tr>
            <w:tr>
              <w:tblPrEx/>
              <w:trPr>
                <w:jc w:val="center"/>
                <w:trHeight w:val="265"/>
              </w:trPr>
              <w:tc>
                <w:tcPr>
                  <w:tcBorders>
                    <w:top w:val="single" w:color="000000" w:sz="4" w:space="0"/>
                    <w:left w:val="single" w:color="000000" w:sz="4" w:space="0"/>
                    <w:bottom w:val="single" w:color="000000" w:sz="4" w:space="0"/>
                    <w:right w:val="none" w:color="000000" w:sz="4" w:space="0"/>
                  </w:tcBorders>
                  <w:tcW w:w="1240"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r>
                  <w:r>
                    <w:rPr>
                      <w:rFonts w:ascii="Times New Roman" w:hAnsi="Times New Roman" w:eastAsia="Times New Roman" w:cs="Times New Roman"/>
                      <w:color w:val="000000"/>
                      <w:sz w:val="24"/>
                      <w:szCs w:val="24"/>
                      <w:lang w:eastAsia="en-US"/>
                    </w:rPr>
                  </w:r>
                </w:p>
              </w:tc>
              <w:tc>
                <w:tcPr>
                  <w:tcBorders>
                    <w:top w:val="single" w:color="000000" w:sz="4" w:space="0"/>
                    <w:left w:val="single" w:color="000000" w:sz="4" w:space="0"/>
                    <w:bottom w:val="single" w:color="000000" w:sz="4" w:space="0"/>
                    <w:right w:val="none" w:color="000000" w:sz="4" w:space="0"/>
                  </w:tcBorders>
                  <w:tcW w:w="4536" w:type="dxa"/>
                  <w:textDirection w:val="lrTb"/>
                  <w:noWrap w:val="false"/>
                </w:tcPr>
                <w:p>
                  <w:pPr>
                    <w:contextualSpacing/>
                    <w:ind w:firstLine="33"/>
                    <w:jc w:val="both"/>
                    <w:spacing w:after="0" w:line="240" w:lineRule="exac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Резерв</w:t>
                  </w:r>
                  <w:r>
                    <w:rPr>
                      <w:rFonts w:ascii="Times New Roman" w:hAnsi="Times New Roman" w:eastAsia="Times New Roman" w:cs="Times New Roman"/>
                      <w:sz w:val="24"/>
                      <w:szCs w:val="24"/>
                      <w:lang w:eastAsia="en-US"/>
                    </w:rPr>
                  </w:r>
                </w:p>
              </w:tc>
              <w:tc>
                <w:tcPr>
                  <w:tcBorders>
                    <w:top w:val="single" w:color="000000" w:sz="4" w:space="0"/>
                    <w:left w:val="single" w:color="000000" w:sz="4" w:space="0"/>
                    <w:bottom w:val="single" w:color="000000" w:sz="4" w:space="0"/>
                    <w:right w:val="single" w:color="auto" w:sz="4" w:space="0"/>
                  </w:tcBorders>
                  <w:tcW w:w="2049" w:type="dxa"/>
                  <w:textDirection w:val="lrTb"/>
                  <w:noWrap w:val="false"/>
                </w:tcPr>
                <w:p>
                  <w:pPr>
                    <w:contextualSpacing/>
                    <w:spacing w:after="0" w:line="240" w:lineRule="exact"/>
                    <w:rPr>
                      <w:rFonts w:ascii="Times New Roman" w:hAnsi="Times New Roman" w:eastAsia="Times New Roman" w:cs="Times New Roman"/>
                      <w:b/>
                      <w:color w:val="000000"/>
                      <w:sz w:val="24"/>
                      <w:szCs w:val="24"/>
                      <w:lang w:eastAsia="en-US"/>
                    </w:rPr>
                  </w:pPr>
                  <w:r>
                    <w:rPr>
                      <w:rFonts w:ascii="Times New Roman" w:hAnsi="Times New Roman" w:eastAsia="Times New Roman" w:cs="Times New Roman"/>
                      <w:b/>
                      <w:color w:val="000000"/>
                      <w:sz w:val="24"/>
                      <w:szCs w:val="24"/>
                      <w:lang w:eastAsia="en-US"/>
                    </w:rPr>
                    <w:t xml:space="preserve">2</w:t>
                  </w:r>
                  <w:r>
                    <w:rPr>
                      <w:rFonts w:ascii="Times New Roman" w:hAnsi="Times New Roman" w:eastAsia="Times New Roman" w:cs="Times New Roman"/>
                      <w:b/>
                      <w:color w:val="000000"/>
                      <w:sz w:val="24"/>
                      <w:szCs w:val="24"/>
                      <w:lang w:eastAsia="en-US"/>
                    </w:rPr>
                  </w:r>
                </w:p>
              </w:tc>
            </w:tr>
            <w:tr>
              <w:tblPrEx/>
              <w:trPr>
                <w:jc w:val="center"/>
                <w:trHeight w:val="265"/>
              </w:trPr>
              <w:tc>
                <w:tcPr>
                  <w:tcBorders>
                    <w:top w:val="single" w:color="000000" w:sz="4" w:space="0"/>
                    <w:left w:val="single" w:color="000000" w:sz="4" w:space="0"/>
                    <w:bottom w:val="single" w:color="000000" w:sz="4" w:space="0"/>
                    <w:right w:val="none" w:color="000000" w:sz="4" w:space="0"/>
                  </w:tcBorders>
                  <w:tcW w:w="1240"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r>
                  <w:r>
                    <w:rPr>
                      <w:rFonts w:ascii="Times New Roman" w:hAnsi="Times New Roman" w:eastAsia="Times New Roman" w:cs="Times New Roman"/>
                      <w:color w:val="000000"/>
                      <w:sz w:val="24"/>
                      <w:szCs w:val="24"/>
                      <w:lang w:eastAsia="en-US"/>
                    </w:rPr>
                  </w:r>
                </w:p>
              </w:tc>
              <w:tc>
                <w:tcPr>
                  <w:tcBorders>
                    <w:top w:val="single" w:color="000000" w:sz="4" w:space="0"/>
                    <w:left w:val="single" w:color="000000" w:sz="4" w:space="0"/>
                    <w:bottom w:val="single" w:color="000000" w:sz="4" w:space="0"/>
                    <w:right w:val="none" w:color="000000" w:sz="4" w:space="0"/>
                  </w:tcBorders>
                  <w:tcW w:w="4536"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Контрольных работ</w:t>
                  </w:r>
                  <w:r>
                    <w:rPr>
                      <w:rFonts w:ascii="Times New Roman" w:hAnsi="Times New Roman" w:eastAsia="Times New Roman" w:cs="Times New Roman"/>
                      <w:color w:val="000000"/>
                      <w:sz w:val="24"/>
                      <w:szCs w:val="24"/>
                      <w:lang w:eastAsia="en-US"/>
                    </w:rPr>
                  </w:r>
                </w:p>
              </w:tc>
              <w:tc>
                <w:tcPr>
                  <w:tcBorders>
                    <w:top w:val="single" w:color="000000" w:sz="4" w:space="0"/>
                    <w:left w:val="single" w:color="000000" w:sz="4" w:space="0"/>
                    <w:bottom w:val="single" w:color="000000" w:sz="4" w:space="0"/>
                    <w:right w:val="single" w:color="auto" w:sz="4" w:space="0"/>
                  </w:tcBorders>
                  <w:tcW w:w="2049"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3 </w:t>
                  </w:r>
                  <w:r>
                    <w:rPr>
                      <w:rFonts w:ascii="Times New Roman" w:hAnsi="Times New Roman" w:eastAsia="Times New Roman" w:cs="Times New Roman"/>
                      <w:color w:val="000000"/>
                      <w:sz w:val="24"/>
                      <w:szCs w:val="24"/>
                      <w:lang w:eastAsia="en-US"/>
                    </w:rPr>
                  </w:r>
                </w:p>
              </w:tc>
            </w:tr>
            <w:tr>
              <w:tblPrEx/>
              <w:trPr>
                <w:jc w:val="center"/>
                <w:trHeight w:val="265"/>
              </w:trPr>
              <w:tc>
                <w:tcPr>
                  <w:tcBorders>
                    <w:top w:val="single" w:color="000000" w:sz="4" w:space="0"/>
                    <w:left w:val="single" w:color="000000" w:sz="4" w:space="0"/>
                    <w:bottom w:val="single" w:color="000000" w:sz="4" w:space="0"/>
                    <w:right w:val="none" w:color="000000" w:sz="4" w:space="0"/>
                  </w:tcBorders>
                  <w:tcW w:w="1240"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r>
                  <w:r>
                    <w:rPr>
                      <w:rFonts w:ascii="Times New Roman" w:hAnsi="Times New Roman" w:eastAsia="Times New Roman" w:cs="Times New Roman"/>
                      <w:color w:val="000000"/>
                      <w:sz w:val="24"/>
                      <w:szCs w:val="24"/>
                      <w:lang w:eastAsia="en-US"/>
                    </w:rPr>
                  </w:r>
                </w:p>
              </w:tc>
              <w:tc>
                <w:tcPr>
                  <w:tcBorders>
                    <w:top w:val="single" w:color="000000" w:sz="4" w:space="0"/>
                    <w:left w:val="single" w:color="000000" w:sz="4" w:space="0"/>
                    <w:bottom w:val="single" w:color="000000" w:sz="4" w:space="0"/>
                    <w:right w:val="none" w:color="000000" w:sz="4" w:space="0"/>
                  </w:tcBorders>
                  <w:tcW w:w="4536"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color w:val="000000"/>
                      <w:sz w:val="24"/>
                      <w:szCs w:val="24"/>
                      <w:lang w:eastAsia="en-US"/>
                    </w:rPr>
                    <w:t xml:space="preserve">итого</w:t>
                  </w:r>
                  <w:r>
                    <w:rPr>
                      <w:rFonts w:ascii="Times New Roman" w:hAnsi="Times New Roman" w:eastAsia="Times New Roman" w:cs="Times New Roman"/>
                      <w:color w:val="000000"/>
                      <w:sz w:val="24"/>
                      <w:szCs w:val="24"/>
                      <w:lang w:eastAsia="en-US"/>
                    </w:rPr>
                  </w:r>
                </w:p>
              </w:tc>
              <w:tc>
                <w:tcPr>
                  <w:tcBorders>
                    <w:top w:val="single" w:color="000000" w:sz="4" w:space="0"/>
                    <w:left w:val="single" w:color="000000" w:sz="4" w:space="0"/>
                    <w:bottom w:val="single" w:color="000000" w:sz="4" w:space="0"/>
                    <w:right w:val="single" w:color="auto" w:sz="4" w:space="0"/>
                  </w:tcBorders>
                  <w:tcW w:w="2049" w:type="dxa"/>
                  <w:textDirection w:val="lrTb"/>
                  <w:noWrap w:val="false"/>
                </w:tcPr>
                <w:p>
                  <w:pPr>
                    <w:contextualSpacing/>
                    <w:spacing w:after="0" w:line="240" w:lineRule="exact"/>
                    <w:rPr>
                      <w:rFonts w:ascii="Times New Roman" w:hAnsi="Times New Roman" w:eastAsia="Times New Roman" w:cs="Times New Roman"/>
                      <w:color w:val="000000"/>
                      <w:sz w:val="24"/>
                      <w:szCs w:val="24"/>
                      <w:lang w:eastAsia="en-US"/>
                    </w:rPr>
                  </w:pPr>
                  <w:r>
                    <w:rPr>
                      <w:rFonts w:ascii="Times New Roman" w:hAnsi="Times New Roman" w:eastAsia="Times New Roman" w:cs="Times New Roman"/>
                      <w:b/>
                      <w:color w:val="000000"/>
                      <w:sz w:val="24"/>
                      <w:szCs w:val="24"/>
                      <w:lang w:eastAsia="en-US"/>
                    </w:rPr>
                    <w:t xml:space="preserve">34</w:t>
                  </w:r>
                  <w:r>
                    <w:rPr>
                      <w:rFonts w:ascii="Times New Roman" w:hAnsi="Times New Roman" w:eastAsia="Times New Roman" w:cs="Times New Roman"/>
                      <w:color w:val="000000"/>
                      <w:sz w:val="24"/>
                      <w:szCs w:val="24"/>
                      <w:lang w:eastAsia="en-US"/>
                    </w:rPr>
                  </w:r>
                </w:p>
              </w:tc>
            </w:tr>
          </w:tbl>
          <w:p>
            <w:pPr>
              <w:jc w:val="center"/>
              <w:spacing w:line="240" w:lineRule="exact"/>
              <w:rPr>
                <w:rFonts w:ascii="Times New Roman" w:hAnsi="Times New Roman" w:eastAsia="Calibri"/>
                <w:sz w:val="24"/>
                <w:szCs w:val="24"/>
                <w:lang w:eastAsia="en-US"/>
              </w:rPr>
            </w:pPr>
            <w:r>
              <w:rPr>
                <w:rFonts w:ascii="Times New Roman" w:hAnsi="Times New Roman" w:eastAsia="Calibri"/>
                <w:sz w:val="24"/>
                <w:szCs w:val="24"/>
                <w:lang w:eastAsia="en-US"/>
              </w:rPr>
            </w:r>
            <w:r>
              <w:rPr>
                <w:rFonts w:ascii="Times New Roman" w:hAnsi="Times New Roman" w:eastAsia="Calibri"/>
                <w:sz w:val="24"/>
                <w:szCs w:val="24"/>
                <w:lang w:eastAsia="en-US"/>
              </w:rPr>
            </w:r>
          </w:p>
        </w:tc>
      </w:tr>
    </w:tbl>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exact"/>
        <w:rPr>
          <w:rFonts w:ascii="Times New Roman" w:hAnsi="Times New Roman" w:cs="Times New Roman"/>
          <w:b/>
          <w:sz w:val="24"/>
          <w:szCs w:val="24"/>
        </w:rPr>
      </w:pPr>
      <w:r>
        <w:rPr>
          <w:rFonts w:ascii="Times New Roman" w:hAnsi="Times New Roman" w:cs="Times New Roman"/>
          <w:b/>
          <w:sz w:val="24"/>
          <w:szCs w:val="24"/>
        </w:rPr>
        <w:t xml:space="preserve">Аннотация к рабочей программе по физике</w:t>
      </w:r>
      <w:r>
        <w:rPr>
          <w:rFonts w:ascii="Times New Roman" w:hAnsi="Times New Roman" w:cs="Times New Roman"/>
          <w:b/>
          <w:sz w:val="24"/>
          <w:szCs w:val="24"/>
        </w:rPr>
      </w:r>
    </w:p>
    <w:tbl>
      <w:tblPr>
        <w:tblW w:w="10455" w:type="dxa"/>
        <w:tblLayout w:type="fixed"/>
        <w:tblLook w:val="04A0" w:firstRow="1" w:lastRow="0" w:firstColumn="1" w:lastColumn="0" w:noHBand="0" w:noVBand="1"/>
      </w:tblPr>
      <w:tblGrid>
        <w:gridCol w:w="2602"/>
        <w:gridCol w:w="7853"/>
      </w:tblGrid>
      <w:tr>
        <w:tblPrEx/>
        <w:trPr>
          <w:trHeight w:val="70"/>
        </w:trPr>
        <w:tc>
          <w:tcPr>
            <w:tcBorders>
              <w:top w:val="single" w:color="000000" w:sz="4" w:space="0"/>
              <w:left w:val="single" w:color="000000" w:sz="4" w:space="0"/>
              <w:bottom w:val="single" w:color="000000" w:sz="4" w:space="0"/>
              <w:right w:val="none" w:color="000000" w:sz="4" w:space="0"/>
            </w:tcBorders>
            <w:tcW w:w="2602" w:type="dxa"/>
            <w:textDirection w:val="lrTb"/>
            <w:noWrap w:val="false"/>
          </w:tcPr>
          <w:p>
            <w:pPr>
              <w:spacing w:after="0" w:line="240" w:lineRule="exact"/>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Критерии</w:t>
            </w:r>
            <w:r>
              <w:rPr>
                <w:rFonts w:ascii="Times New Roman" w:hAnsi="Times New Roman" w:eastAsia="Times New Roman" w:cs="Times New Roman"/>
                <w:b/>
                <w:sz w:val="24"/>
                <w:szCs w:val="24"/>
              </w:rPr>
            </w:r>
          </w:p>
        </w:tc>
        <w:tc>
          <w:tcPr>
            <w:tcBorders>
              <w:top w:val="single" w:color="000000" w:sz="4" w:space="0"/>
              <w:left w:val="single" w:color="000000" w:sz="4" w:space="0"/>
              <w:bottom w:val="single" w:color="000000" w:sz="4" w:space="0"/>
              <w:right w:val="single" w:color="000000" w:sz="4" w:space="0"/>
            </w:tcBorders>
            <w:tcW w:w="7854" w:type="dxa"/>
            <w:textDirection w:val="lrTb"/>
            <w:noWrap w:val="false"/>
          </w:tcPr>
          <w:p>
            <w:pPr>
              <w:spacing w:after="0" w:line="240" w:lineRule="exact"/>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Описание критерия</w:t>
            </w:r>
            <w:r>
              <w:rPr>
                <w:rFonts w:ascii="Times New Roman" w:hAnsi="Times New Roman" w:eastAsia="Times New Roman" w:cs="Times New Roman"/>
                <w:b/>
                <w:sz w:val="24"/>
                <w:szCs w:val="24"/>
              </w:rPr>
            </w:r>
          </w:p>
        </w:tc>
      </w:tr>
      <w:tr>
        <w:tblPrEx/>
        <w:trPr/>
        <w:tc>
          <w:tcPr>
            <w:tcBorders>
              <w:top w:val="single" w:color="000000" w:sz="4" w:space="0"/>
              <w:left w:val="single" w:color="000000" w:sz="4" w:space="0"/>
              <w:bottom w:val="single" w:color="000000" w:sz="4" w:space="0"/>
              <w:right w:val="none" w:color="000000" w:sz="4" w:space="0"/>
            </w:tcBorders>
            <w:tcW w:w="2602"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Уровень образования</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854" w:type="dxa"/>
            <w:textDirection w:val="lrTb"/>
            <w:noWrap w:val="false"/>
          </w:tcPr>
          <w:p>
            <w:pPr>
              <w:jc w:val="both"/>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среднее общее образование, 10 – 11  класс</w:t>
            </w:r>
            <w:r>
              <w:rPr>
                <w:rFonts w:ascii="Times New Roman" w:hAnsi="Times New Roman" w:eastAsia="Times New Roman" w:cs="Times New Roman"/>
                <w:sz w:val="24"/>
                <w:szCs w:val="24"/>
              </w:rPr>
            </w:r>
          </w:p>
        </w:tc>
      </w:tr>
      <w:tr>
        <w:tblPrEx/>
        <w:trPr/>
        <w:tc>
          <w:tcPr>
            <w:tcBorders>
              <w:top w:val="single" w:color="000000" w:sz="4" w:space="0"/>
              <w:left w:val="single" w:color="000000" w:sz="4" w:space="0"/>
              <w:bottom w:val="single" w:color="000000" w:sz="4" w:space="0"/>
              <w:right w:val="none" w:color="000000" w:sz="4" w:space="0"/>
            </w:tcBorders>
            <w:tcW w:w="2602"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Нормативная основа разработки программы</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854" w:type="dxa"/>
            <w:textDirection w:val="lrTb"/>
            <w:noWrap w:val="false"/>
          </w:tcPr>
          <w:p>
            <w:pPr>
              <w:jc w:val="both"/>
              <w:spacing w:after="0" w:line="240" w:lineRule="exact"/>
              <w:rPr>
                <w:rFonts w:ascii="Times New Roman" w:hAnsi="Times New Roman" w:eastAsia="Times New Roman" w:cs="Times New Roman"/>
                <w:bCs/>
                <w:color w:val="000000"/>
                <w:sz w:val="24"/>
                <w:szCs w:val="24"/>
              </w:rPr>
            </w:pPr>
            <w:r>
              <w:rPr>
                <w:rFonts w:ascii="Times New Roman" w:hAnsi="Times New Roman" w:eastAsia="Times New Roman" w:cs="Times New Roman"/>
                <w:bCs/>
                <w:color w:val="000000"/>
                <w:sz w:val="24"/>
                <w:szCs w:val="24"/>
              </w:rPr>
              <w:t xml:space="preserve">Данная рабочая программа соответствует Федеральной образовательной программе среднего общего образования, утверждённой приказом Министерства просвещения Российской Федерации от 18.07.2023 № 372.</w:t>
            </w:r>
            <w:r>
              <w:rPr>
                <w:rFonts w:ascii="Times New Roman" w:hAnsi="Times New Roman" w:eastAsia="Times New Roman" w:cs="Times New Roman"/>
                <w:bCs/>
                <w:color w:val="000000"/>
                <w:sz w:val="24"/>
                <w:szCs w:val="24"/>
              </w:rPr>
            </w:r>
          </w:p>
          <w:p>
            <w:pPr>
              <w:spacing w:after="0" w:line="240" w:lineRule="exact"/>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 xml:space="preserve">Подготовлено с использованием «Конструктора рабочих программ» </w:t>
            </w:r>
            <w:r>
              <w:rPr>
                <w:rFonts w:ascii="Times New Roman" w:hAnsi="Times New Roman" w:eastAsia="Times New Roman" w:cs="Times New Roman"/>
                <w:i/>
                <w:iCs/>
                <w:sz w:val="24"/>
                <w:szCs w:val="24"/>
              </w:rPr>
            </w:r>
          </w:p>
          <w:p>
            <w:pPr>
              <w:spacing w:after="0" w:line="240" w:lineRule="exact"/>
              <w:rPr>
                <w:rFonts w:ascii="Times New Roman" w:hAnsi="Times New Roman" w:eastAsia="Times New Roman" w:cs="Times New Roman"/>
                <w:i/>
                <w:iCs/>
                <w:sz w:val="24"/>
                <w:szCs w:val="24"/>
              </w:rPr>
            </w:pPr>
            <w:r>
              <w:rPr>
                <w:rFonts w:ascii="Times New Roman" w:hAnsi="Times New Roman" w:eastAsia="Times New Roman" w:cs="Times New Roman"/>
                <w:i/>
                <w:iCs/>
                <w:sz w:val="24"/>
                <w:szCs w:val="24"/>
              </w:rPr>
              <w:t xml:space="preserve">учителем высшей категории </w:t>
            </w:r>
            <w:r>
              <w:rPr>
                <w:rFonts w:ascii="Times New Roman" w:hAnsi="Times New Roman" w:eastAsia="Times New Roman" w:cs="Times New Roman"/>
                <w:i/>
                <w:iCs/>
                <w:sz w:val="24"/>
                <w:szCs w:val="24"/>
              </w:rPr>
              <w:t xml:space="preserve">Еремией</w:t>
            </w:r>
            <w:r>
              <w:rPr>
                <w:rFonts w:ascii="Times New Roman" w:hAnsi="Times New Roman" w:eastAsia="Times New Roman" w:cs="Times New Roman"/>
                <w:i/>
                <w:iCs/>
                <w:sz w:val="24"/>
                <w:szCs w:val="24"/>
              </w:rPr>
              <w:t xml:space="preserve"> Л.В.</w:t>
            </w:r>
            <w:r>
              <w:rPr>
                <w:rFonts w:ascii="Times New Roman" w:hAnsi="Times New Roman" w:eastAsia="Times New Roman" w:cs="Times New Roman"/>
                <w:i/>
                <w:iCs/>
                <w:sz w:val="24"/>
                <w:szCs w:val="24"/>
              </w:rPr>
            </w:r>
          </w:p>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i/>
                <w:iCs/>
                <w:sz w:val="24"/>
                <w:szCs w:val="24"/>
              </w:rPr>
              <w:t xml:space="preserve">код - </w:t>
            </w:r>
            <w:r>
              <w:rPr>
                <w:rFonts w:ascii="Times New Roman" w:hAnsi="Times New Roman" w:eastAsia="Times New Roman" w:cs="Times New Roman"/>
                <w:color w:val="000000"/>
                <w:sz w:val="24"/>
                <w:szCs w:val="24"/>
              </w:rPr>
              <w:t xml:space="preserve">ID 2651318</w:t>
            </w:r>
            <w:r>
              <w:rPr>
                <w:rFonts w:ascii="Times New Roman" w:hAnsi="Times New Roman" w:eastAsia="Times New Roman" w:cs="Times New Roman"/>
                <w:sz w:val="24"/>
                <w:szCs w:val="24"/>
              </w:rPr>
            </w:r>
          </w:p>
        </w:tc>
      </w:tr>
      <w:tr>
        <w:tblPrEx/>
        <w:trPr/>
        <w:tc>
          <w:tcPr>
            <w:tcBorders>
              <w:top w:val="single" w:color="000000" w:sz="4" w:space="0"/>
              <w:left w:val="single" w:color="000000" w:sz="4" w:space="0"/>
              <w:bottom w:val="single" w:color="000000" w:sz="4" w:space="0"/>
              <w:right w:val="none" w:color="000000" w:sz="4" w:space="0"/>
            </w:tcBorders>
            <w:tcW w:w="2602"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Срок реализации программы</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854"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 года</w:t>
            </w:r>
            <w:r>
              <w:rPr>
                <w:rFonts w:ascii="Times New Roman" w:hAnsi="Times New Roman" w:eastAsia="Times New Roman" w:cs="Times New Roman"/>
                <w:sz w:val="24"/>
                <w:szCs w:val="24"/>
              </w:rPr>
            </w:r>
          </w:p>
        </w:tc>
      </w:tr>
      <w:tr>
        <w:tblPrEx/>
        <w:trPr/>
        <w:tc>
          <w:tcPr>
            <w:tcBorders>
              <w:top w:val="single" w:color="000000" w:sz="4" w:space="0"/>
              <w:left w:val="single" w:color="000000" w:sz="4" w:space="0"/>
              <w:bottom w:val="single" w:color="000000" w:sz="4" w:space="0"/>
              <w:right w:val="none" w:color="000000" w:sz="4" w:space="0"/>
            </w:tcBorders>
            <w:tcW w:w="2602" w:type="dxa"/>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Количество часов по программе </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854" w:type="dxa"/>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Всего по программе: 136  уроков,  2 часа  в неделю.</w:t>
            </w:r>
            <w:r>
              <w:rPr>
                <w:rFonts w:ascii="Times New Roman" w:hAnsi="Times New Roman" w:eastAsia="Times New Roman" w:cs="Times New Roman"/>
                <w:sz w:val="24"/>
                <w:szCs w:val="24"/>
              </w:rPr>
            </w:r>
          </w:p>
        </w:tc>
      </w:tr>
      <w:tr>
        <w:tblPrEx/>
        <w:trPr/>
        <w:tc>
          <w:tcPr>
            <w:tcBorders>
              <w:top w:val="single" w:color="000000" w:sz="4" w:space="0"/>
              <w:left w:val="single" w:color="000000" w:sz="4" w:space="0"/>
              <w:bottom w:val="single" w:color="000000" w:sz="4" w:space="0"/>
              <w:right w:val="none" w:color="000000" w:sz="4" w:space="0"/>
            </w:tcBorders>
            <w:tcW w:w="2602" w:type="dxa"/>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Учебники и учебные пособия</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854" w:type="dxa"/>
            <w:textDirection w:val="lrTb"/>
            <w:noWrap w:val="false"/>
          </w:tcPr>
          <w:p>
            <w:pPr>
              <w:contextualSpacing/>
              <w:ind w:firstLine="357"/>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Мякишев</w:t>
            </w:r>
            <w:r>
              <w:rPr>
                <w:rFonts w:ascii="Times New Roman" w:hAnsi="Times New Roman" w:eastAsia="Times New Roman" w:cs="Times New Roman"/>
                <w:sz w:val="24"/>
                <w:szCs w:val="24"/>
              </w:rPr>
              <w:t xml:space="preserve"> Г.Я., </w:t>
            </w:r>
            <w:r>
              <w:rPr>
                <w:rFonts w:ascii="Times New Roman" w:hAnsi="Times New Roman" w:eastAsia="Times New Roman" w:cs="Times New Roman"/>
                <w:sz w:val="24"/>
                <w:szCs w:val="24"/>
              </w:rPr>
              <w:t xml:space="preserve">Буховцев</w:t>
            </w:r>
            <w:r>
              <w:rPr>
                <w:rFonts w:ascii="Times New Roman" w:hAnsi="Times New Roman" w:eastAsia="Times New Roman" w:cs="Times New Roman"/>
                <w:sz w:val="24"/>
                <w:szCs w:val="24"/>
              </w:rPr>
              <w:t xml:space="preserve"> Б.Б., Сотский Н.Н.  (Под ред. Парфентьевой Н.А). Физика-10:</w:t>
            </w:r>
            <w:r>
              <w:rPr>
                <w:rFonts w:ascii="Times New Roman" w:hAnsi="Times New Roman" w:eastAsia="Times New Roman" w:cs="Times New Roman"/>
                <w:sz w:val="24"/>
                <w:szCs w:val="24"/>
              </w:rPr>
            </w:r>
          </w:p>
          <w:p>
            <w:pPr>
              <w:contextualSpacing/>
              <w:ind w:firstLine="357"/>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t xml:space="preserve">Мякишев</w:t>
            </w:r>
            <w:r>
              <w:rPr>
                <w:rFonts w:ascii="Times New Roman" w:hAnsi="Times New Roman" w:eastAsia="Times New Roman" w:cs="Times New Roman"/>
                <w:sz w:val="24"/>
                <w:szCs w:val="24"/>
              </w:rPr>
              <w:t xml:space="preserve"> Г.Я., </w:t>
            </w:r>
            <w:r>
              <w:rPr>
                <w:rFonts w:ascii="Times New Roman" w:hAnsi="Times New Roman" w:eastAsia="Times New Roman" w:cs="Times New Roman"/>
                <w:sz w:val="24"/>
                <w:szCs w:val="24"/>
              </w:rPr>
              <w:t xml:space="preserve">Буховцев</w:t>
            </w:r>
            <w:r>
              <w:rPr>
                <w:rFonts w:ascii="Times New Roman" w:hAnsi="Times New Roman" w:eastAsia="Times New Roman" w:cs="Times New Roman"/>
                <w:sz w:val="24"/>
                <w:szCs w:val="24"/>
              </w:rPr>
              <w:t xml:space="preserve"> Б.Б., </w:t>
            </w:r>
            <w:r>
              <w:rPr>
                <w:rFonts w:ascii="Times New Roman" w:hAnsi="Times New Roman" w:eastAsia="Times New Roman" w:cs="Times New Roman"/>
                <w:sz w:val="24"/>
                <w:szCs w:val="24"/>
              </w:rPr>
              <w:t xml:space="preserve">Чаругин</w:t>
            </w:r>
            <w:r>
              <w:rPr>
                <w:rFonts w:ascii="Times New Roman" w:hAnsi="Times New Roman" w:eastAsia="Times New Roman" w:cs="Times New Roman"/>
                <w:sz w:val="24"/>
                <w:szCs w:val="24"/>
              </w:rPr>
              <w:t xml:space="preserve"> В.М.  (Под ред. Парфентьевой Н.А). Физика-11:</w:t>
            </w:r>
            <w:r>
              <w:rPr>
                <w:rFonts w:ascii="Times New Roman" w:hAnsi="Times New Roman" w:eastAsia="Times New Roman" w:cs="Times New Roman"/>
                <w:sz w:val="24"/>
                <w:szCs w:val="24"/>
              </w:rPr>
            </w:r>
          </w:p>
          <w:p>
            <w:pPr>
              <w:contextualSpacing/>
              <w:ind w:firstLine="357"/>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учебник для общеобразовательных организаций, базовый уровень и углубленный уровень, М.: Просвещение, 2022;</w:t>
            </w:r>
            <w:r>
              <w:rPr>
                <w:rFonts w:ascii="Times New Roman" w:hAnsi="Times New Roman" w:eastAsia="Times New Roman" w:cs="Times New Roman"/>
                <w:sz w:val="24"/>
                <w:szCs w:val="24"/>
              </w:rPr>
            </w:r>
          </w:p>
        </w:tc>
      </w:tr>
      <w:tr>
        <w:tblPrEx/>
        <w:trPr/>
        <w:tc>
          <w:tcPr>
            <w:tcBorders>
              <w:top w:val="single" w:color="000000" w:sz="4" w:space="0"/>
              <w:left w:val="single" w:color="000000" w:sz="4" w:space="0"/>
              <w:bottom w:val="single" w:color="000000" w:sz="4" w:space="0"/>
              <w:right w:val="none" w:color="000000" w:sz="4" w:space="0"/>
            </w:tcBorders>
            <w:tcW w:w="2602" w:type="dxa"/>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Цель и задачи курса</w:t>
            </w:r>
            <w:r>
              <w:rPr>
                <w:rFonts w:ascii="Times New Roman" w:hAnsi="Times New Roman" w:eastAsia="Times New Roman" w:cs="Times New Roman"/>
                <w:sz w:val="24"/>
                <w:szCs w:val="24"/>
              </w:rPr>
            </w:r>
          </w:p>
          <w:p>
            <w:pP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r>
            <w:r>
              <w:rPr>
                <w:rFonts w:ascii="Times New Roman" w:hAnsi="Times New Roman" w:eastAsia="Times New Roman" w:cs="Times New Roman"/>
                <w:b/>
                <w:sz w:val="24"/>
                <w:szCs w:val="24"/>
              </w:rPr>
            </w:r>
          </w:p>
        </w:tc>
        <w:tc>
          <w:tcPr>
            <w:tcBorders>
              <w:top w:val="single" w:color="000000" w:sz="4" w:space="0"/>
              <w:left w:val="single" w:color="000000" w:sz="4" w:space="0"/>
              <w:bottom w:val="single" w:color="000000" w:sz="4" w:space="0"/>
              <w:right w:val="single" w:color="000000" w:sz="4" w:space="0"/>
            </w:tcBorders>
            <w:tcW w:w="7854" w:type="dxa"/>
            <w:textDirection w:val="lrTb"/>
            <w:noWrap w:val="false"/>
          </w:tcPr>
          <w:p>
            <w:pPr>
              <w:ind w:left="360" w:firstLine="348"/>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Цели </w:t>
            </w:r>
            <w:r>
              <w:rPr>
                <w:rFonts w:ascii="Times New Roman" w:hAnsi="Times New Roman" w:eastAsia="Times New Roman" w:cs="Times New Roman"/>
                <w:sz w:val="24"/>
                <w:szCs w:val="24"/>
              </w:rPr>
              <w:t xml:space="preserve">изучения физики в средней (полной) школе</w:t>
            </w:r>
            <w:r>
              <w:rPr>
                <w:rFonts w:ascii="Times New Roman" w:hAnsi="Times New Roman" w:eastAsia="Times New Roman" w:cs="Times New Roman"/>
                <w:b/>
                <w:bCs/>
                <w:sz w:val="24"/>
                <w:szCs w:val="24"/>
              </w:rPr>
              <w:t xml:space="preserve">:</w:t>
            </w:r>
            <w:r>
              <w:rPr>
                <w:rFonts w:ascii="Times New Roman" w:hAnsi="Times New Roman" w:eastAsia="Times New Roman" w:cs="Times New Roman"/>
                <w:sz w:val="24"/>
                <w:szCs w:val="24"/>
              </w:rPr>
            </w:r>
          </w:p>
          <w:p>
            <w:pPr>
              <w:ind w:hanging="42"/>
              <w:jc w:val="both"/>
              <w:spacing w:after="0" w:line="264" w:lineRule="auto"/>
              <w:tabs>
                <w:tab w:val="left" w:pos="0" w:leader="none"/>
                <w:tab w:val="left" w:pos="100" w:leader="none"/>
              </w:tabs>
              <w:rPr>
                <w:rFonts w:ascii="Calibri" w:hAnsi="Calibri" w:eastAsia="Times New Roman" w:cs="Times New Roman"/>
                <w:sz w:val="24"/>
                <w:szCs w:val="24"/>
              </w:rPr>
            </w:pPr>
            <w:r>
              <w:rPr>
                <w:rFonts w:ascii="Times New Roman" w:hAnsi="Times New Roman" w:eastAsia="Times New Roman" w:cs="Times New Roman"/>
                <w:color w:val="000000"/>
                <w:sz w:val="24"/>
                <w:szCs w:val="24"/>
              </w:rPr>
              <w:t xml:space="preserve">Основными целями изучения физики в общем образовании являются: </w:t>
            </w:r>
            <w:r>
              <w:rPr>
                <w:rFonts w:ascii="Calibri" w:hAnsi="Calibri" w:eastAsia="Times New Roman" w:cs="Times New Roman"/>
                <w:sz w:val="24"/>
                <w:szCs w:val="24"/>
              </w:rPr>
            </w:r>
          </w:p>
          <w:p>
            <w:pPr>
              <w:numPr>
                <w:ilvl w:val="0"/>
                <w:numId w:val="21"/>
              </w:numPr>
              <w:ind w:left="241" w:hanging="184"/>
              <w:jc w:val="both"/>
              <w:spacing w:after="0" w:line="264" w:lineRule="auto"/>
              <w:tabs>
                <w:tab w:val="left" w:pos="0" w:leader="none"/>
                <w:tab w:val="left" w:pos="100" w:leader="none"/>
              </w:tabs>
              <w:rPr>
                <w:rFonts w:ascii="Calibri" w:hAnsi="Calibri" w:eastAsia="Times New Roman" w:cs="Times New Roman"/>
                <w:sz w:val="24"/>
                <w:szCs w:val="24"/>
              </w:rPr>
            </w:pPr>
            <w:r>
              <w:rPr>
                <w:rFonts w:ascii="Times New Roman" w:hAnsi="Times New Roman" w:eastAsia="Times New Roman" w:cs="Times New Roman"/>
                <w:color w:val="000000"/>
                <w:sz w:val="24"/>
                <w:szCs w:val="24"/>
              </w:rPr>
              <w:t xml:space="preserve">формирование интереса и стремления обучающихся к научному изучению природы, развитие их интеллектуальных и творческих способностей;</w:t>
            </w:r>
            <w:r>
              <w:rPr>
                <w:rFonts w:ascii="Calibri" w:hAnsi="Calibri" w:eastAsia="Times New Roman" w:cs="Times New Roman"/>
                <w:sz w:val="24"/>
                <w:szCs w:val="24"/>
              </w:rPr>
            </w:r>
          </w:p>
          <w:p>
            <w:pPr>
              <w:numPr>
                <w:ilvl w:val="0"/>
                <w:numId w:val="21"/>
              </w:numPr>
              <w:ind w:left="241" w:hanging="184"/>
              <w:jc w:val="both"/>
              <w:spacing w:after="0" w:line="264" w:lineRule="auto"/>
              <w:tabs>
                <w:tab w:val="left" w:pos="0" w:leader="none"/>
                <w:tab w:val="left" w:pos="100" w:leader="none"/>
              </w:tabs>
              <w:rPr>
                <w:rFonts w:ascii="Calibri" w:hAnsi="Calibri" w:eastAsia="Times New Roman" w:cs="Times New Roman"/>
                <w:sz w:val="24"/>
                <w:szCs w:val="24"/>
              </w:rPr>
            </w:pPr>
            <w:r>
              <w:rPr>
                <w:rFonts w:ascii="Times New Roman" w:hAnsi="Times New Roman" w:eastAsia="Times New Roman" w:cs="Times New Roman"/>
                <w:color w:val="000000"/>
                <w:sz w:val="24"/>
                <w:szCs w:val="24"/>
              </w:rPr>
              <w:t xml:space="preserve">развитие представлений о научном методе познания и формирование исследовательского отношения к окружающим явлениям;</w:t>
            </w:r>
            <w:r>
              <w:rPr>
                <w:rFonts w:ascii="Calibri" w:hAnsi="Calibri" w:eastAsia="Times New Roman" w:cs="Times New Roman"/>
                <w:sz w:val="24"/>
                <w:szCs w:val="24"/>
              </w:rPr>
            </w:r>
          </w:p>
          <w:p>
            <w:pPr>
              <w:numPr>
                <w:ilvl w:val="0"/>
                <w:numId w:val="21"/>
              </w:numPr>
              <w:ind w:left="241" w:hanging="184"/>
              <w:jc w:val="both"/>
              <w:spacing w:after="0" w:line="264" w:lineRule="auto"/>
              <w:tabs>
                <w:tab w:val="left" w:pos="0" w:leader="none"/>
                <w:tab w:val="left" w:pos="100" w:leader="none"/>
              </w:tabs>
              <w:rPr>
                <w:rFonts w:ascii="Calibri" w:hAnsi="Calibri" w:eastAsia="Times New Roman" w:cs="Times New Roman"/>
                <w:sz w:val="24"/>
                <w:szCs w:val="24"/>
              </w:rPr>
            </w:pPr>
            <w:r>
              <w:rPr>
                <w:rFonts w:ascii="Times New Roman" w:hAnsi="Times New Roman" w:eastAsia="Times New Roman" w:cs="Times New Roman"/>
                <w:color w:val="000000"/>
                <w:sz w:val="24"/>
                <w:szCs w:val="24"/>
              </w:rPr>
              <w:t xml:space="preserve">формирование научного мировоззрения как результата изучения основ строения материи и фундаментальных законов физики;</w:t>
            </w:r>
            <w:r>
              <w:rPr>
                <w:rFonts w:ascii="Calibri" w:hAnsi="Calibri" w:eastAsia="Times New Roman" w:cs="Times New Roman"/>
                <w:sz w:val="24"/>
                <w:szCs w:val="24"/>
              </w:rPr>
            </w:r>
          </w:p>
          <w:p>
            <w:pPr>
              <w:numPr>
                <w:ilvl w:val="0"/>
                <w:numId w:val="21"/>
              </w:numPr>
              <w:ind w:left="241" w:hanging="184"/>
              <w:jc w:val="both"/>
              <w:spacing w:after="0" w:line="264" w:lineRule="auto"/>
              <w:tabs>
                <w:tab w:val="left" w:pos="0" w:leader="none"/>
                <w:tab w:val="left" w:pos="100" w:leader="none"/>
              </w:tabs>
              <w:rPr>
                <w:rFonts w:ascii="Calibri" w:hAnsi="Calibri" w:eastAsia="Times New Roman" w:cs="Times New Roman"/>
                <w:sz w:val="24"/>
                <w:szCs w:val="24"/>
              </w:rPr>
            </w:pPr>
            <w:r>
              <w:rPr>
                <w:rFonts w:ascii="Times New Roman" w:hAnsi="Times New Roman" w:eastAsia="Times New Roman" w:cs="Times New Roman"/>
                <w:color w:val="000000"/>
                <w:sz w:val="24"/>
                <w:szCs w:val="24"/>
              </w:rPr>
              <w:t xml:space="preserve">формирование умений объяснять явления с использованием физических знаний и научных доказательств;</w:t>
            </w:r>
            <w:r>
              <w:rPr>
                <w:rFonts w:ascii="Calibri" w:hAnsi="Calibri" w:eastAsia="Times New Roman" w:cs="Times New Roman"/>
                <w:sz w:val="24"/>
                <w:szCs w:val="24"/>
              </w:rPr>
            </w:r>
          </w:p>
          <w:p>
            <w:pPr>
              <w:numPr>
                <w:ilvl w:val="0"/>
                <w:numId w:val="21"/>
              </w:numPr>
              <w:ind w:left="241" w:hanging="184"/>
              <w:jc w:val="both"/>
              <w:spacing w:after="0" w:line="264" w:lineRule="auto"/>
              <w:tabs>
                <w:tab w:val="left" w:pos="0" w:leader="none"/>
                <w:tab w:val="left" w:pos="100" w:leader="none"/>
              </w:tabs>
              <w:rPr>
                <w:rFonts w:ascii="Calibri" w:hAnsi="Calibri" w:eastAsia="Times New Roman" w:cs="Times New Roman"/>
                <w:sz w:val="24"/>
                <w:szCs w:val="24"/>
              </w:rPr>
            </w:pPr>
            <w:r>
              <w:rPr>
                <w:rFonts w:ascii="Times New Roman" w:hAnsi="Times New Roman" w:eastAsia="Times New Roman" w:cs="Times New Roman"/>
                <w:color w:val="000000"/>
                <w:sz w:val="24"/>
                <w:szCs w:val="24"/>
              </w:rPr>
              <w:t xml:space="preserve">формирование представлений о роли физики для развития других естественных наук, техники и технологий.</w:t>
            </w:r>
            <w:r>
              <w:rPr>
                <w:rFonts w:ascii="Calibri" w:hAnsi="Calibri" w:eastAsia="Times New Roman" w:cs="Times New Roman"/>
                <w:sz w:val="24"/>
                <w:szCs w:val="24"/>
              </w:rPr>
            </w:r>
          </w:p>
          <w:p>
            <w:pPr>
              <w:ind w:hanging="184"/>
              <w:jc w:val="both"/>
              <w:spacing w:after="0" w:line="264" w:lineRule="auto"/>
              <w:tabs>
                <w:tab w:val="left" w:pos="0" w:leader="none"/>
                <w:tab w:val="left" w:pos="100" w:leader="none"/>
              </w:tabs>
              <w:rPr>
                <w:rFonts w:ascii="Calibri" w:hAnsi="Calibri" w:eastAsia="Times New Roman" w:cs="Times New Roman"/>
                <w:sz w:val="24"/>
                <w:szCs w:val="24"/>
              </w:rPr>
            </w:pPr>
            <w:r>
              <w:rPr>
                <w:rFonts w:ascii="Times New Roman" w:hAnsi="Times New Roman" w:eastAsia="Times New Roman" w:cs="Times New Roman"/>
                <w:color w:val="000000"/>
                <w:sz w:val="24"/>
                <w:szCs w:val="24"/>
              </w:rPr>
              <w:t xml:space="preserve">Достижение этих целей обеспечивается решением следующих задач в процессе изучения курса физики на уровне среднего общего образования:</w:t>
            </w:r>
            <w:r>
              <w:rPr>
                <w:rFonts w:ascii="Calibri" w:hAnsi="Calibri" w:eastAsia="Times New Roman" w:cs="Times New Roman"/>
                <w:sz w:val="24"/>
                <w:szCs w:val="24"/>
              </w:rPr>
            </w:r>
          </w:p>
          <w:p>
            <w:pPr>
              <w:numPr>
                <w:ilvl w:val="0"/>
                <w:numId w:val="22"/>
              </w:numPr>
              <w:ind w:left="241" w:firstLine="0"/>
              <w:jc w:val="both"/>
              <w:spacing w:after="0" w:line="264" w:lineRule="auto"/>
              <w:tabs>
                <w:tab w:val="left" w:pos="0" w:leader="none"/>
                <w:tab w:val="left" w:pos="100" w:leader="none"/>
              </w:tabs>
              <w:rPr>
                <w:rFonts w:ascii="Calibri" w:hAnsi="Calibri" w:eastAsia="Times New Roman" w:cs="Times New Roman"/>
                <w:sz w:val="24"/>
                <w:szCs w:val="24"/>
              </w:rPr>
            </w:pPr>
            <w:r>
              <w:rPr>
                <w:rFonts w:ascii="Times New Roman" w:hAnsi="Times New Roman" w:eastAsia="Times New Roman" w:cs="Times New Roman"/>
                <w:color w:val="000000"/>
                <w:sz w:val="24"/>
                <w:szCs w:val="24"/>
              </w:rPr>
              <w:t xml:space="preserve">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r>
              <w:rPr>
                <w:rFonts w:ascii="Calibri" w:hAnsi="Calibri" w:eastAsia="Times New Roman" w:cs="Times New Roman"/>
                <w:sz w:val="24"/>
                <w:szCs w:val="24"/>
              </w:rPr>
            </w:r>
          </w:p>
          <w:p>
            <w:pPr>
              <w:numPr>
                <w:ilvl w:val="0"/>
                <w:numId w:val="22"/>
              </w:numPr>
              <w:ind w:left="383" w:hanging="142"/>
              <w:jc w:val="both"/>
              <w:spacing w:after="0" w:line="264" w:lineRule="auto"/>
              <w:tabs>
                <w:tab w:val="left" w:pos="0" w:leader="none"/>
                <w:tab w:val="left" w:pos="100" w:leader="none"/>
                <w:tab w:val="left" w:pos="743" w:leader="none"/>
              </w:tabs>
              <w:rPr>
                <w:rFonts w:ascii="Calibri" w:hAnsi="Calibri" w:eastAsia="Times New Roman" w:cs="Times New Roman"/>
                <w:sz w:val="24"/>
                <w:szCs w:val="24"/>
              </w:rPr>
            </w:pPr>
            <w:r>
              <w:rPr>
                <w:rFonts w:ascii="Times New Roman" w:hAnsi="Times New Roman" w:eastAsia="Times New Roman" w:cs="Times New Roman"/>
                <w:color w:val="000000"/>
                <w:sz w:val="24"/>
                <w:szCs w:val="24"/>
              </w:rPr>
              <w:t xml:space="preserve">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r>
              <w:rPr>
                <w:rFonts w:ascii="Calibri" w:hAnsi="Calibri" w:eastAsia="Times New Roman" w:cs="Times New Roman"/>
                <w:sz w:val="24"/>
                <w:szCs w:val="24"/>
              </w:rPr>
            </w:r>
          </w:p>
          <w:p>
            <w:pPr>
              <w:numPr>
                <w:ilvl w:val="0"/>
                <w:numId w:val="22"/>
              </w:numPr>
              <w:ind w:left="241" w:hanging="184"/>
              <w:jc w:val="both"/>
              <w:spacing w:after="0" w:line="264" w:lineRule="auto"/>
              <w:tabs>
                <w:tab w:val="left" w:pos="0" w:leader="none"/>
                <w:tab w:val="left" w:pos="100" w:leader="none"/>
              </w:tabs>
              <w:rPr>
                <w:rFonts w:ascii="Calibri" w:hAnsi="Calibri" w:eastAsia="Times New Roman" w:cs="Times New Roman"/>
                <w:sz w:val="24"/>
                <w:szCs w:val="24"/>
              </w:rPr>
            </w:pPr>
            <w:r>
              <w:rPr>
                <w:rFonts w:ascii="Times New Roman" w:hAnsi="Times New Roman" w:eastAsia="Times New Roman" w:cs="Times New Roman"/>
                <w:color w:val="000000"/>
                <w:sz w:val="24"/>
                <w:szCs w:val="24"/>
              </w:rPr>
              <w:t xml:space="preserve">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r>
              <w:rPr>
                <w:rFonts w:ascii="Calibri" w:hAnsi="Calibri" w:eastAsia="Times New Roman" w:cs="Times New Roman"/>
                <w:sz w:val="24"/>
                <w:szCs w:val="24"/>
              </w:rPr>
            </w:r>
          </w:p>
          <w:p>
            <w:pPr>
              <w:numPr>
                <w:ilvl w:val="0"/>
                <w:numId w:val="22"/>
              </w:numPr>
              <w:ind w:left="241" w:hanging="184"/>
              <w:jc w:val="both"/>
              <w:spacing w:after="0" w:line="264" w:lineRule="auto"/>
              <w:tabs>
                <w:tab w:val="left" w:pos="0" w:leader="none"/>
                <w:tab w:val="left" w:pos="100" w:leader="none"/>
              </w:tabs>
              <w:rPr>
                <w:rFonts w:ascii="Calibri" w:hAnsi="Calibri" w:eastAsia="Times New Roman" w:cs="Times New Roman"/>
                <w:sz w:val="24"/>
                <w:szCs w:val="24"/>
              </w:rPr>
            </w:pPr>
            <w:r>
              <w:rPr>
                <w:rFonts w:ascii="Times New Roman" w:hAnsi="Times New Roman" w:eastAsia="Times New Roman" w:cs="Times New Roman"/>
                <w:color w:val="000000"/>
                <w:sz w:val="24"/>
                <w:szCs w:val="24"/>
              </w:rPr>
              <w:t xml:space="preserve">понимание физических основ и принципов действия технических устройств и технологических процессов, их влияния на окружающую среду; </w:t>
            </w:r>
            <w:r>
              <w:rPr>
                <w:rFonts w:ascii="Calibri" w:hAnsi="Calibri" w:eastAsia="Times New Roman" w:cs="Times New Roman"/>
                <w:sz w:val="24"/>
                <w:szCs w:val="24"/>
              </w:rPr>
            </w:r>
          </w:p>
          <w:p>
            <w:pPr>
              <w:numPr>
                <w:ilvl w:val="0"/>
                <w:numId w:val="22"/>
              </w:numPr>
              <w:ind w:left="241" w:hanging="184"/>
              <w:jc w:val="both"/>
              <w:spacing w:after="0" w:line="264" w:lineRule="auto"/>
              <w:tabs>
                <w:tab w:val="left" w:pos="0" w:leader="none"/>
                <w:tab w:val="left" w:pos="100" w:leader="none"/>
              </w:tabs>
              <w:rPr>
                <w:rFonts w:ascii="Calibri" w:hAnsi="Calibri" w:eastAsia="Times New Roman" w:cs="Times New Roman"/>
                <w:sz w:val="24"/>
                <w:szCs w:val="24"/>
              </w:rPr>
            </w:pPr>
            <w:r>
              <w:rPr>
                <w:rFonts w:ascii="Times New Roman" w:hAnsi="Times New Roman" w:eastAsia="Times New Roman" w:cs="Times New Roman"/>
                <w:color w:val="000000"/>
                <w:sz w:val="24"/>
                <w:szCs w:val="24"/>
              </w:rPr>
              <w:t xml:space="preserve">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r>
              <w:rPr>
                <w:rFonts w:ascii="Calibri" w:hAnsi="Calibri" w:eastAsia="Times New Roman" w:cs="Times New Roman"/>
                <w:sz w:val="24"/>
                <w:szCs w:val="24"/>
              </w:rPr>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создание условий для развития умений проектно-исследовательской, творческой деятельности.</w:t>
            </w:r>
            <w:r>
              <w:rPr>
                <w:rFonts w:ascii="Times New Roman" w:hAnsi="Times New Roman" w:eastAsia="Times New Roman" w:cs="Times New Roman"/>
                <w:sz w:val="24"/>
                <w:szCs w:val="24"/>
              </w:rPr>
            </w:r>
          </w:p>
        </w:tc>
      </w:tr>
      <w:tr>
        <w:tblPrEx/>
        <w:trPr/>
        <w:tc>
          <w:tcPr>
            <w:tcBorders>
              <w:top w:val="single" w:color="000000" w:sz="4" w:space="0"/>
              <w:left w:val="single" w:color="000000" w:sz="4" w:space="0"/>
              <w:bottom w:val="single" w:color="000000" w:sz="4" w:space="0"/>
              <w:right w:val="none" w:color="000000" w:sz="4" w:space="0"/>
            </w:tcBorders>
            <w:tcW w:w="2602" w:type="dxa"/>
            <w:textDirection w:val="lrTb"/>
            <w:noWrap w:val="false"/>
          </w:tcPr>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Структура курса 10 </w:t>
            </w:r>
            <w:r>
              <w:rPr>
                <w:rFonts w:ascii="Times New Roman" w:hAnsi="Times New Roman" w:eastAsia="Times New Roman" w:cs="Times New Roman"/>
                <w:sz w:val="24"/>
                <w:szCs w:val="24"/>
              </w:rPr>
              <w:t xml:space="preserve">кл</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854" w:type="dxa"/>
            <w:textDirection w:val="lrTb"/>
            <w:noWrap w:val="false"/>
          </w:tcPr>
          <w:tbl>
            <w:tblPr>
              <w:tblW w:w="765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524"/>
              <w:gridCol w:w="5858"/>
              <w:gridCol w:w="1268"/>
            </w:tblGrid>
            <w:tr>
              <w:tblPrEx/>
              <w:trPr>
                <w:trHeight w:val="780"/>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24"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b/>
                      <w:color w:val="000000"/>
                    </w:rPr>
                    <w:t xml:space="preserve">№ </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862"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b/>
                      <w:color w:val="000000"/>
                    </w:rPr>
                    <w:t xml:space="preserve">Наименование разделов и тем программы </w:t>
                  </w:r>
                  <w:r>
                    <w:rPr>
                      <w:rFonts w:ascii="Times New Roman" w:hAnsi="Times New Roman" w:eastAsia="Times New Roman" w:cs="Times New Roman"/>
                    </w:rPr>
                  </w:r>
                </w:p>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rPr>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269"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b/>
                      <w:color w:val="000000"/>
                    </w:rPr>
                    <w:t xml:space="preserve">Количество часов</w:t>
                  </w:r>
                  <w:r>
                    <w:rPr>
                      <w:rFonts w:ascii="Times New Roman" w:hAnsi="Times New Roman" w:eastAsia="Times New Roman" w:cs="Times New Roman"/>
                    </w:rPr>
                  </w:r>
                </w:p>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b/>
                      <w:color w:val="000000"/>
                    </w:rPr>
                    <w:t xml:space="preserve">Всего </w:t>
                  </w:r>
                  <w:r>
                    <w:rPr>
                      <w:rFonts w:ascii="Times New Roman" w:hAnsi="Times New Roman" w:eastAsia="Times New Roman" w:cs="Times New Roman"/>
                    </w:rPr>
                  </w:r>
                </w:p>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rPr>
                  </w:r>
                  <w:r>
                    <w:rPr>
                      <w:rFonts w:ascii="Times New Roman" w:hAnsi="Times New Roman" w:eastAsia="Times New Roman" w:cs="Times New Roman"/>
                    </w:rPr>
                  </w:r>
                </w:p>
              </w:tc>
            </w:tr>
            <w:tr>
              <w:tblPrEx/>
              <w:trPr>
                <w:trHeight w:val="144"/>
              </w:trPr>
              <w:tc>
                <w:tcPr>
                  <w:gridSpan w:val="3"/>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7655"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b/>
                      <w:color w:val="000000"/>
                    </w:rPr>
                    <w:t xml:space="preserve">Раздел 1.</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ФИЗИКА И МЕТОДЫ НАУЧНОГО ПОЗНАНИЯ</w:t>
                  </w:r>
                  <w:r>
                    <w:rPr>
                      <w:rFonts w:ascii="Times New Roman" w:hAnsi="Times New Roman" w:eastAsia="Times New Roman" w:cs="Times New Roman"/>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24"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1.1</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862"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Физика и методы научного познания</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269"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2 </w:t>
                  </w:r>
                  <w:r>
                    <w:rPr>
                      <w:rFonts w:ascii="Times New Roman" w:hAnsi="Times New Roman" w:eastAsia="Times New Roman" w:cs="Times New Roman"/>
                    </w:rPr>
                  </w:r>
                </w:p>
              </w:tc>
            </w:tr>
            <w:tr>
              <w:tblPrEx/>
              <w:trPr>
                <w:trHeight w:val="144"/>
              </w:trPr>
              <w:tc>
                <w:tcPr>
                  <w:gridSpan w:val="2"/>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6386"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Итого по разделу</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269"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2 </w:t>
                  </w:r>
                  <w:r>
                    <w:rPr>
                      <w:rFonts w:ascii="Times New Roman" w:hAnsi="Times New Roman" w:eastAsia="Times New Roman" w:cs="Times New Roman"/>
                    </w:rPr>
                  </w:r>
                </w:p>
              </w:tc>
            </w:tr>
            <w:tr>
              <w:tblPrEx/>
              <w:trPr>
                <w:trHeight w:val="144"/>
              </w:trPr>
              <w:tc>
                <w:tcPr>
                  <w:gridSpan w:val="3"/>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7655"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b/>
                      <w:color w:val="000000"/>
                    </w:rPr>
                    <w:t xml:space="preserve">Раздел 2.</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МЕХАНИКА</w:t>
                  </w:r>
                  <w:r>
                    <w:rPr>
                      <w:rFonts w:ascii="Times New Roman" w:hAnsi="Times New Roman" w:eastAsia="Times New Roman" w:cs="Times New Roman"/>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24"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2.1</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862"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Кинематика</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269"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5 </w:t>
                  </w:r>
                  <w:r>
                    <w:rPr>
                      <w:rFonts w:ascii="Times New Roman" w:hAnsi="Times New Roman" w:eastAsia="Times New Roman" w:cs="Times New Roman"/>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24"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2.2</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862"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Динамика</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269"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7 </w:t>
                  </w:r>
                  <w:r>
                    <w:rPr>
                      <w:rFonts w:ascii="Times New Roman" w:hAnsi="Times New Roman" w:eastAsia="Times New Roman" w:cs="Times New Roman"/>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24"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2.3</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862"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Законы сохранения в механике</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269"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6 </w:t>
                  </w:r>
                  <w:r>
                    <w:rPr>
                      <w:rFonts w:ascii="Times New Roman" w:hAnsi="Times New Roman" w:eastAsia="Times New Roman" w:cs="Times New Roman"/>
                    </w:rPr>
                  </w:r>
                </w:p>
              </w:tc>
            </w:tr>
            <w:tr>
              <w:tblPrEx/>
              <w:trPr>
                <w:trHeight w:val="144"/>
              </w:trPr>
              <w:tc>
                <w:tcPr>
                  <w:gridSpan w:val="2"/>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6386"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Итого по разделу</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269"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18 </w:t>
                  </w:r>
                  <w:r>
                    <w:rPr>
                      <w:rFonts w:ascii="Times New Roman" w:hAnsi="Times New Roman" w:eastAsia="Times New Roman" w:cs="Times New Roman"/>
                    </w:rPr>
                  </w:r>
                </w:p>
              </w:tc>
            </w:tr>
            <w:tr>
              <w:tblPrEx/>
              <w:trPr>
                <w:trHeight w:val="144"/>
              </w:trPr>
              <w:tc>
                <w:tcPr>
                  <w:gridSpan w:val="3"/>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7655"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b/>
                      <w:color w:val="000000"/>
                    </w:rPr>
                    <w:t xml:space="preserve">Раздел 3.</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МОЛЕКУЛЯРНАЯ ФИЗИКА И ТЕРМОДИНАМИКА</w:t>
                  </w:r>
                  <w:r>
                    <w:rPr>
                      <w:rFonts w:ascii="Times New Roman" w:hAnsi="Times New Roman" w:eastAsia="Times New Roman" w:cs="Times New Roman"/>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24"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3.1</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862"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Основы молекулярно-кинетической теории</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269"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9 </w:t>
                  </w:r>
                  <w:r>
                    <w:rPr>
                      <w:rFonts w:ascii="Times New Roman" w:hAnsi="Times New Roman" w:eastAsia="Times New Roman" w:cs="Times New Roman"/>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24"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3.2</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862"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Основы термодинамики</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269"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10 </w:t>
                  </w:r>
                  <w:r>
                    <w:rPr>
                      <w:rFonts w:ascii="Times New Roman" w:hAnsi="Times New Roman" w:eastAsia="Times New Roman" w:cs="Times New Roman"/>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24"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3.3</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862"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Агрегатные состояния вещества. Фазовые переходы</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269"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5 </w:t>
                  </w:r>
                  <w:r>
                    <w:rPr>
                      <w:rFonts w:ascii="Times New Roman" w:hAnsi="Times New Roman" w:eastAsia="Times New Roman" w:cs="Times New Roman"/>
                    </w:rPr>
                  </w:r>
                </w:p>
              </w:tc>
            </w:tr>
            <w:tr>
              <w:tblPrEx/>
              <w:trPr>
                <w:trHeight w:val="144"/>
              </w:trPr>
              <w:tc>
                <w:tcPr>
                  <w:gridSpan w:val="2"/>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6386"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Итого по разделу</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269"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24 </w:t>
                  </w:r>
                  <w:r>
                    <w:rPr>
                      <w:rFonts w:ascii="Times New Roman" w:hAnsi="Times New Roman" w:eastAsia="Times New Roman" w:cs="Times New Roman"/>
                    </w:rPr>
                  </w:r>
                </w:p>
              </w:tc>
            </w:tr>
            <w:tr>
              <w:tblPrEx/>
              <w:trPr>
                <w:trHeight w:val="144"/>
              </w:trPr>
              <w:tc>
                <w:tcPr>
                  <w:gridSpan w:val="3"/>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7655"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b/>
                      <w:color w:val="000000"/>
                    </w:rPr>
                    <w:t xml:space="preserve">Раздел 4.</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ЭЛЕКТРОДИНАМИКА</w:t>
                  </w:r>
                  <w:r>
                    <w:rPr>
                      <w:rFonts w:ascii="Times New Roman" w:hAnsi="Times New Roman" w:eastAsia="Times New Roman" w:cs="Times New Roman"/>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24"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4.1</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862"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Электростатика</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269"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10 </w:t>
                  </w:r>
                  <w:r>
                    <w:rPr>
                      <w:rFonts w:ascii="Times New Roman" w:hAnsi="Times New Roman" w:eastAsia="Times New Roman" w:cs="Times New Roman"/>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24"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4.2</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862"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Постоянный электрический ток. Токи в различных средах</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269"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12 </w:t>
                  </w:r>
                  <w:r>
                    <w:rPr>
                      <w:rFonts w:ascii="Times New Roman" w:hAnsi="Times New Roman" w:eastAsia="Times New Roman" w:cs="Times New Roman"/>
                    </w:rPr>
                  </w:r>
                </w:p>
              </w:tc>
            </w:tr>
            <w:tr>
              <w:tblPrEx/>
              <w:trPr>
                <w:trHeight w:val="144"/>
              </w:trPr>
              <w:tc>
                <w:tcPr>
                  <w:gridSpan w:val="2"/>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6386"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Итого по разделу</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269"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22 </w:t>
                  </w:r>
                  <w:r>
                    <w:rPr>
                      <w:rFonts w:ascii="Times New Roman" w:hAnsi="Times New Roman" w:eastAsia="Times New Roman" w:cs="Times New Roman"/>
                    </w:rPr>
                  </w:r>
                </w:p>
              </w:tc>
            </w:tr>
            <w:tr>
              <w:tblPrEx/>
              <w:trPr>
                <w:trHeight w:val="144"/>
              </w:trPr>
              <w:tc>
                <w:tcPr>
                  <w:gridSpan w:val="2"/>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6386"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Резервное время</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269"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2 </w:t>
                  </w:r>
                  <w:r>
                    <w:rPr>
                      <w:rFonts w:ascii="Times New Roman" w:hAnsi="Times New Roman" w:eastAsia="Times New Roman" w:cs="Times New Roman"/>
                    </w:rPr>
                  </w:r>
                </w:p>
              </w:tc>
            </w:tr>
            <w:tr>
              <w:tblPrEx/>
              <w:trPr>
                <w:trHeight w:val="144"/>
              </w:trPr>
              <w:tc>
                <w:tcPr>
                  <w:gridSpan w:val="2"/>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6386"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ОБЩЕЕ КОЛИЧЕСТВО ЧАСОВ ПО ПРОГРАММЕ</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269"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68 </w:t>
                  </w:r>
                  <w:r>
                    <w:rPr>
                      <w:rFonts w:ascii="Times New Roman" w:hAnsi="Times New Roman" w:eastAsia="Times New Roman" w:cs="Times New Roman"/>
                    </w:rPr>
                  </w:r>
                </w:p>
              </w:tc>
            </w:tr>
          </w:tbl>
          <w:p>
            <w:pPr>
              <w:spacing w:after="0" w:line="240" w:lineRule="auto"/>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r>
            <w:r>
              <w:rPr>
                <w:rFonts w:ascii="Times New Roman" w:hAnsi="Times New Roman" w:eastAsia="Times New Roman" w:cs="Times New Roman"/>
                <w:b/>
                <w:bCs/>
                <w:sz w:val="24"/>
                <w:szCs w:val="24"/>
              </w:rPr>
            </w:r>
          </w:p>
        </w:tc>
      </w:tr>
      <w:tr>
        <w:tblPrEx/>
        <w:trPr/>
        <w:tc>
          <w:tcPr>
            <w:tcBorders>
              <w:top w:val="single" w:color="000000" w:sz="4" w:space="0"/>
              <w:left w:val="single" w:color="000000" w:sz="4" w:space="0"/>
              <w:bottom w:val="single" w:color="000000" w:sz="4" w:space="0"/>
              <w:right w:val="none" w:color="000000" w:sz="4" w:space="0"/>
            </w:tcBorders>
            <w:tcW w:w="2602"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Структура курса 11 </w:t>
            </w:r>
            <w:r>
              <w:rPr>
                <w:rFonts w:ascii="Times New Roman" w:hAnsi="Times New Roman" w:eastAsia="Times New Roman" w:cs="Times New Roman"/>
                <w:sz w:val="24"/>
                <w:szCs w:val="24"/>
              </w:rPr>
              <w:t xml:space="preserve">кл</w:t>
            </w:r>
            <w:r>
              <w:rPr>
                <w:rFonts w:ascii="Times New Roman" w:hAnsi="Times New Roman" w:eastAsia="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854" w:type="dxa"/>
            <w:textDirection w:val="lrTb"/>
            <w:noWrap w:val="false"/>
          </w:tcPr>
          <w:tbl>
            <w:tblPr>
              <w:tblW w:w="765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501"/>
              <w:gridCol w:w="5763"/>
              <w:gridCol w:w="1386"/>
            </w:tblGrid>
            <w:tr>
              <w:tblPrEx/>
              <w:trPr>
                <w:trHeight w:val="1062"/>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01"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b/>
                      <w:color w:val="000000"/>
                    </w:rPr>
                    <w:t xml:space="preserve">№ </w:t>
                  </w:r>
                  <w:r>
                    <w:rPr>
                      <w:rFonts w:ascii="Times New Roman" w:hAnsi="Times New Roman" w:eastAsia="Times New Roman" w:cs="Times New Roman"/>
                    </w:rPr>
                  </w:r>
                </w:p>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rPr>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767"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b/>
                      <w:color w:val="000000"/>
                    </w:rPr>
                    <w:t xml:space="preserve">Наименование разделов и тем программы </w:t>
                  </w:r>
                  <w:r>
                    <w:rPr>
                      <w:rFonts w:ascii="Times New Roman" w:hAnsi="Times New Roman" w:eastAsia="Times New Roman" w:cs="Times New Roman"/>
                    </w:rPr>
                  </w:r>
                </w:p>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rPr>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387"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b/>
                      <w:color w:val="000000"/>
                    </w:rPr>
                    <w:t xml:space="preserve">Количество часов</w:t>
                  </w:r>
                  <w:r>
                    <w:rPr>
                      <w:rFonts w:ascii="Times New Roman" w:hAnsi="Times New Roman" w:eastAsia="Times New Roman" w:cs="Times New Roman"/>
                    </w:rPr>
                  </w:r>
                </w:p>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b/>
                      <w:color w:val="000000"/>
                    </w:rPr>
                    <w:t xml:space="preserve">Всего </w:t>
                  </w:r>
                  <w:r>
                    <w:rPr>
                      <w:rFonts w:ascii="Times New Roman" w:hAnsi="Times New Roman" w:eastAsia="Times New Roman" w:cs="Times New Roman"/>
                    </w:rPr>
                  </w:r>
                </w:p>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rPr>
                  </w:r>
                  <w:r>
                    <w:rPr>
                      <w:rFonts w:ascii="Times New Roman" w:hAnsi="Times New Roman" w:eastAsia="Times New Roman" w:cs="Times New Roman"/>
                    </w:rPr>
                  </w:r>
                </w:p>
              </w:tc>
            </w:tr>
            <w:tr>
              <w:tblPrEx/>
              <w:trPr>
                <w:trHeight w:val="144"/>
              </w:trPr>
              <w:tc>
                <w:tcPr>
                  <w:gridSpan w:val="3"/>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7655"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b/>
                      <w:color w:val="000000"/>
                    </w:rPr>
                    <w:t xml:space="preserve">Раздел 1.</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ЭЛЕКТРОДИНАМИКА</w:t>
                  </w:r>
                  <w:r>
                    <w:rPr>
                      <w:rFonts w:ascii="Times New Roman" w:hAnsi="Times New Roman" w:eastAsia="Times New Roman" w:cs="Times New Roman"/>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01"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1.1</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767"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Магнитное поле. Электромагнитная индукция</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387"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11 </w:t>
                  </w:r>
                  <w:r>
                    <w:rPr>
                      <w:rFonts w:ascii="Times New Roman" w:hAnsi="Times New Roman" w:eastAsia="Times New Roman" w:cs="Times New Roman"/>
                    </w:rPr>
                  </w:r>
                </w:p>
              </w:tc>
            </w:tr>
            <w:tr>
              <w:tblPrEx/>
              <w:trPr>
                <w:trHeight w:val="144"/>
              </w:trPr>
              <w:tc>
                <w:tcPr>
                  <w:gridSpan w:val="2"/>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6268"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Итого по разделу</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387"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11 </w:t>
                  </w:r>
                  <w:r>
                    <w:rPr>
                      <w:rFonts w:ascii="Times New Roman" w:hAnsi="Times New Roman" w:eastAsia="Times New Roman" w:cs="Times New Roman"/>
                    </w:rPr>
                  </w:r>
                </w:p>
              </w:tc>
            </w:tr>
            <w:tr>
              <w:tblPrEx/>
              <w:trPr>
                <w:trHeight w:val="144"/>
              </w:trPr>
              <w:tc>
                <w:tcPr>
                  <w:gridSpan w:val="3"/>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7655"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b/>
                      <w:color w:val="000000"/>
                    </w:rPr>
                    <w:t xml:space="preserve">Раздел 2.</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КОЛЕБАНИЯ И ВОЛНЫ</w:t>
                  </w:r>
                  <w:r>
                    <w:rPr>
                      <w:rFonts w:ascii="Times New Roman" w:hAnsi="Times New Roman" w:eastAsia="Times New Roman" w:cs="Times New Roman"/>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01"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2.1</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767"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Механические и электромагнитные колебания</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387"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9 </w:t>
                  </w:r>
                  <w:r>
                    <w:rPr>
                      <w:rFonts w:ascii="Times New Roman" w:hAnsi="Times New Roman" w:eastAsia="Times New Roman" w:cs="Times New Roman"/>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01"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2.2</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767"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Механические и электромагнитные волны</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387"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5 </w:t>
                  </w:r>
                  <w:r>
                    <w:rPr>
                      <w:rFonts w:ascii="Times New Roman" w:hAnsi="Times New Roman" w:eastAsia="Times New Roman" w:cs="Times New Roman"/>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01"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2.3</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767"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Оптика</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387"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10 </w:t>
                  </w:r>
                  <w:r>
                    <w:rPr>
                      <w:rFonts w:ascii="Times New Roman" w:hAnsi="Times New Roman" w:eastAsia="Times New Roman" w:cs="Times New Roman"/>
                    </w:rPr>
                  </w:r>
                </w:p>
              </w:tc>
            </w:tr>
            <w:tr>
              <w:tblPrEx/>
              <w:trPr>
                <w:trHeight w:val="144"/>
              </w:trPr>
              <w:tc>
                <w:tcPr>
                  <w:gridSpan w:val="2"/>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6268"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Итого по разделу</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387"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24 </w:t>
                  </w:r>
                  <w:r>
                    <w:rPr>
                      <w:rFonts w:ascii="Times New Roman" w:hAnsi="Times New Roman" w:eastAsia="Times New Roman" w:cs="Times New Roman"/>
                    </w:rPr>
                  </w:r>
                </w:p>
              </w:tc>
            </w:tr>
            <w:tr>
              <w:tblPrEx/>
              <w:trPr>
                <w:trHeight w:val="144"/>
              </w:trPr>
              <w:tc>
                <w:tcPr>
                  <w:gridSpan w:val="3"/>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7655"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b/>
                      <w:color w:val="000000"/>
                    </w:rPr>
                    <w:t xml:space="preserve">Раздел 3.</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ОСНОВЫ СПЕЦИАЛЬНОЙ ТЕОРИИ ОТНОСИТЕЛЬНОСТИ</w:t>
                  </w:r>
                  <w:r>
                    <w:rPr>
                      <w:rFonts w:ascii="Times New Roman" w:hAnsi="Times New Roman" w:eastAsia="Times New Roman" w:cs="Times New Roman"/>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01"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3.1</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767"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Основы специальной теории относительности</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387"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4 </w:t>
                  </w:r>
                  <w:r>
                    <w:rPr>
                      <w:rFonts w:ascii="Times New Roman" w:hAnsi="Times New Roman" w:eastAsia="Times New Roman" w:cs="Times New Roman"/>
                    </w:rPr>
                  </w:r>
                </w:p>
              </w:tc>
            </w:tr>
            <w:tr>
              <w:tblPrEx/>
              <w:trPr>
                <w:trHeight w:val="144"/>
              </w:trPr>
              <w:tc>
                <w:tcPr>
                  <w:gridSpan w:val="2"/>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6268"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Итого по разделу</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387"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4 </w:t>
                  </w:r>
                  <w:r>
                    <w:rPr>
                      <w:rFonts w:ascii="Times New Roman" w:hAnsi="Times New Roman" w:eastAsia="Times New Roman" w:cs="Times New Roman"/>
                    </w:rPr>
                  </w:r>
                </w:p>
              </w:tc>
            </w:tr>
            <w:tr>
              <w:tblPrEx/>
              <w:trPr>
                <w:trHeight w:val="144"/>
              </w:trPr>
              <w:tc>
                <w:tcPr>
                  <w:gridSpan w:val="3"/>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7655"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b/>
                      <w:color w:val="000000"/>
                    </w:rPr>
                    <w:t xml:space="preserve">Раздел 4.</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КВАНТОВАЯ ФИЗИКА</w:t>
                  </w:r>
                  <w:r>
                    <w:rPr>
                      <w:rFonts w:ascii="Times New Roman" w:hAnsi="Times New Roman" w:eastAsia="Times New Roman" w:cs="Times New Roman"/>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01"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4.1</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767"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Элементы квантовой оптики</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387"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6 </w:t>
                  </w:r>
                  <w:r>
                    <w:rPr>
                      <w:rFonts w:ascii="Times New Roman" w:hAnsi="Times New Roman" w:eastAsia="Times New Roman" w:cs="Times New Roman"/>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01"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4.2</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767"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Строение атома</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387"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4 </w:t>
                  </w:r>
                  <w:r>
                    <w:rPr>
                      <w:rFonts w:ascii="Times New Roman" w:hAnsi="Times New Roman" w:eastAsia="Times New Roman" w:cs="Times New Roman"/>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01"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4.3</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767"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Атомное ядро</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387"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5 </w:t>
                  </w:r>
                  <w:r>
                    <w:rPr>
                      <w:rFonts w:ascii="Times New Roman" w:hAnsi="Times New Roman" w:eastAsia="Times New Roman" w:cs="Times New Roman"/>
                    </w:rPr>
                  </w:r>
                </w:p>
              </w:tc>
            </w:tr>
            <w:tr>
              <w:tblPrEx/>
              <w:trPr>
                <w:trHeight w:val="144"/>
              </w:trPr>
              <w:tc>
                <w:tcPr>
                  <w:gridSpan w:val="2"/>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6268"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Итого по разделу</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387"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15 </w:t>
                  </w:r>
                  <w:r>
                    <w:rPr>
                      <w:rFonts w:ascii="Times New Roman" w:hAnsi="Times New Roman" w:eastAsia="Times New Roman" w:cs="Times New Roman"/>
                    </w:rPr>
                  </w:r>
                </w:p>
              </w:tc>
            </w:tr>
            <w:tr>
              <w:tblPrEx/>
              <w:trPr>
                <w:trHeight w:val="144"/>
              </w:trPr>
              <w:tc>
                <w:tcPr>
                  <w:gridSpan w:val="3"/>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7655"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b/>
                      <w:color w:val="000000"/>
                    </w:rPr>
                    <w:t xml:space="preserve">Раздел 5.</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ЭЛЕМЕНТЫ АСТРОНОМИИ И АСТРОФИЗИКИ</w:t>
                  </w:r>
                  <w:r>
                    <w:rPr>
                      <w:rFonts w:ascii="Times New Roman" w:hAnsi="Times New Roman" w:eastAsia="Times New Roman" w:cs="Times New Roman"/>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01"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5.1</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767"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Элементы астрономии и астрофизики</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387"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7 </w:t>
                  </w:r>
                  <w:r>
                    <w:rPr>
                      <w:rFonts w:ascii="Times New Roman" w:hAnsi="Times New Roman" w:eastAsia="Times New Roman" w:cs="Times New Roman"/>
                    </w:rPr>
                  </w:r>
                </w:p>
              </w:tc>
            </w:tr>
            <w:tr>
              <w:tblPrEx/>
              <w:trPr>
                <w:trHeight w:val="144"/>
              </w:trPr>
              <w:tc>
                <w:tcPr>
                  <w:gridSpan w:val="2"/>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6268"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Итого по разделу</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387"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7 </w:t>
                  </w:r>
                  <w:r>
                    <w:rPr>
                      <w:rFonts w:ascii="Times New Roman" w:hAnsi="Times New Roman" w:eastAsia="Times New Roman" w:cs="Times New Roman"/>
                    </w:rPr>
                  </w:r>
                </w:p>
              </w:tc>
            </w:tr>
            <w:tr>
              <w:tblPrEx/>
              <w:trPr>
                <w:trHeight w:val="144"/>
              </w:trPr>
              <w:tc>
                <w:tcPr>
                  <w:gridSpan w:val="3"/>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7655"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b/>
                      <w:color w:val="000000"/>
                    </w:rPr>
                    <w:t xml:space="preserve">Раздел 6.</w:t>
                  </w:r>
                  <w:r>
                    <w:rPr>
                      <w:rFonts w:ascii="Times New Roman" w:hAnsi="Times New Roman" w:eastAsia="Times New Roman" w:cs="Times New Roman"/>
                      <w:color w:val="000000"/>
                    </w:rPr>
                    <w:t xml:space="preserve"> </w:t>
                  </w:r>
                  <w:r>
                    <w:rPr>
                      <w:rFonts w:ascii="Times New Roman" w:hAnsi="Times New Roman" w:eastAsia="Times New Roman" w:cs="Times New Roman"/>
                      <w:b/>
                      <w:color w:val="000000"/>
                    </w:rPr>
                    <w:t xml:space="preserve">ОБОБЩАЮЩЕЕ ПОВТОРЕНИЕ</w:t>
                  </w:r>
                  <w:r>
                    <w:rPr>
                      <w:rFonts w:ascii="Times New Roman" w:hAnsi="Times New Roman" w:eastAsia="Times New Roman" w:cs="Times New Roman"/>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01"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6.1</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5767"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Обобщающее повторение</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387"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4 </w:t>
                  </w:r>
                  <w:r>
                    <w:rPr>
                      <w:rFonts w:ascii="Times New Roman" w:hAnsi="Times New Roman" w:eastAsia="Times New Roman" w:cs="Times New Roman"/>
                    </w:rPr>
                  </w:r>
                </w:p>
              </w:tc>
            </w:tr>
            <w:tr>
              <w:tblPrEx/>
              <w:trPr>
                <w:trHeight w:val="144"/>
              </w:trPr>
              <w:tc>
                <w:tcPr>
                  <w:gridSpan w:val="2"/>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6268"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Итого по разделу</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387"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4 </w:t>
                  </w:r>
                  <w:r>
                    <w:rPr>
                      <w:rFonts w:ascii="Times New Roman" w:hAnsi="Times New Roman" w:eastAsia="Times New Roman" w:cs="Times New Roman"/>
                    </w:rPr>
                  </w:r>
                </w:p>
              </w:tc>
            </w:tr>
            <w:tr>
              <w:tblPrEx/>
              <w:trPr>
                <w:trHeight w:val="144"/>
              </w:trPr>
              <w:tc>
                <w:tcPr>
                  <w:gridSpan w:val="2"/>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6268"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Резервное время</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387"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3 </w:t>
                  </w:r>
                  <w:r>
                    <w:rPr>
                      <w:rFonts w:ascii="Times New Roman" w:hAnsi="Times New Roman" w:eastAsia="Times New Roman" w:cs="Times New Roman"/>
                    </w:rPr>
                  </w:r>
                </w:p>
              </w:tc>
            </w:tr>
            <w:tr>
              <w:tblPrEx/>
              <w:trPr>
                <w:trHeight w:val="144"/>
              </w:trPr>
              <w:tc>
                <w:tcPr>
                  <w:gridSpan w:val="2"/>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6268" w:type="dxa"/>
                  <w:vAlign w:val="center"/>
                  <w:textDirection w:val="lrTb"/>
                  <w:noWrap w:val="false"/>
                </w:tcPr>
                <w:p>
                  <w:pPr>
                    <w:contextualSpacing/>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ОБЩЕЕ КОЛИЧЕСТВО ЧАСОВ ПО ПРОГРАММЕ</w:t>
                  </w:r>
                  <w:r>
                    <w:rPr>
                      <w:rFonts w:ascii="Times New Roman" w:hAnsi="Times New Roman" w:eastAsia="Times New Roman" w:cs="Times New Roman"/>
                    </w:rPr>
                  </w:r>
                </w:p>
              </w:tc>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387" w:type="dxa"/>
                  <w:vAlign w:val="center"/>
                  <w:textDirection w:val="lrTb"/>
                  <w:noWrap w:val="false"/>
                </w:tcPr>
                <w:p>
                  <w:pPr>
                    <w:contextualSpacing/>
                    <w:jc w:val="center"/>
                    <w:spacing w:after="0" w:line="240" w:lineRule="exact"/>
                    <w:rPr>
                      <w:rFonts w:ascii="Times New Roman" w:hAnsi="Times New Roman" w:eastAsia="Times New Roman" w:cs="Times New Roman"/>
                    </w:rPr>
                  </w:pPr>
                  <w:r>
                    <w:rPr>
                      <w:rFonts w:ascii="Times New Roman" w:hAnsi="Times New Roman" w:eastAsia="Times New Roman" w:cs="Times New Roman"/>
                      <w:color w:val="000000"/>
                    </w:rPr>
                    <w:t xml:space="preserve"> 68 </w:t>
                  </w:r>
                  <w:r>
                    <w:rPr>
                      <w:rFonts w:ascii="Times New Roman" w:hAnsi="Times New Roman" w:eastAsia="Times New Roman" w:cs="Times New Roman"/>
                    </w:rPr>
                  </w:r>
                </w:p>
              </w:tc>
            </w:tr>
          </w:tbl>
          <w:p>
            <w:pPr>
              <w:contextualSpacing/>
              <w:spacing w:after="0" w:line="240" w:lineRule="exact"/>
              <w:rPr>
                <w:rFonts w:ascii="Times New Roman" w:hAnsi="Times New Roman" w:eastAsia="Times New Roman" w:cs="Times New Roman"/>
                <w:b/>
                <w:color w:val="000000"/>
              </w:rPr>
            </w:pPr>
            <w:r>
              <w:rPr>
                <w:rFonts w:ascii="Times New Roman" w:hAnsi="Times New Roman" w:eastAsia="Times New Roman" w:cs="Times New Roman"/>
                <w:b/>
                <w:color w:val="000000"/>
              </w:rPr>
            </w:r>
            <w:r>
              <w:rPr>
                <w:rFonts w:ascii="Times New Roman" w:hAnsi="Times New Roman" w:eastAsia="Times New Roman" w:cs="Times New Roman"/>
                <w:b/>
                <w:color w:val="000000"/>
              </w:rPr>
            </w:r>
          </w:p>
        </w:tc>
      </w:tr>
    </w:tbl>
    <w:p>
      <w:pPr>
        <w:jc w:val="center"/>
        <w:spacing w:after="0" w:line="240" w:lineRule="exact"/>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Аннотация к рабочей программе по информатике</w:t>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10-11 класс</w:t>
      </w:r>
      <w:r>
        <w:rPr>
          <w:rFonts w:ascii="Times New Roman" w:hAnsi="Times New Roman" w:cs="Times New Roman"/>
          <w:b/>
          <w:sz w:val="24"/>
          <w:szCs w:val="24"/>
        </w:rPr>
      </w:r>
    </w:p>
    <w:p>
      <w:pPr>
        <w:ind w:firstLine="851"/>
        <w:spacing w:after="0" w:line="240" w:lineRule="auto"/>
        <w:shd w:val="clear" w:color="auto" w:fill="ffffff"/>
        <w:widowControl w:val="off"/>
        <w:rPr>
          <w:rFonts w:ascii="Times New Roman" w:hAnsi="Times New Roman" w:eastAsia="Times New Roman" w:cs="Times New Roman"/>
          <w:spacing w:val="-1"/>
          <w:sz w:val="24"/>
          <w:szCs w:val="24"/>
          <w14:ligatures w14:val="standardContextual"/>
        </w:rPr>
      </w:pPr>
      <w:r>
        <w:rPr>
          <w:rFonts w:ascii="Times New Roman" w:hAnsi="Times New Roman" w:eastAsia="Times New Roman" w:cs="Times New Roman"/>
          <w:spacing w:val="-1"/>
          <w:sz w:val="24"/>
          <w:szCs w:val="24"/>
          <w14:ligatures w14:val="standardContextual"/>
        </w:rPr>
      </w:r>
      <w:r>
        <w:rPr>
          <w:rFonts w:ascii="Times New Roman" w:hAnsi="Times New Roman" w:eastAsia="Times New Roman" w:cs="Times New Roman"/>
          <w:spacing w:val="-1"/>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pacing w:val="-1"/>
          <w:sz w:val="24"/>
          <w:szCs w:val="24"/>
          <w14:ligatures w14:val="standardContextual"/>
        </w:rPr>
        <w:t xml:space="preserve">Настоящая рабочая программа </w:t>
      </w:r>
      <w:r>
        <w:rPr>
          <w:rFonts w:ascii="Times New Roman" w:hAnsi="Times New Roman" w:eastAsia="Times New Roman" w:cs="Times New Roman"/>
          <w:b/>
          <w:bCs/>
          <w:spacing w:val="-1"/>
          <w:sz w:val="24"/>
          <w:szCs w:val="24"/>
          <w:u w:val="single"/>
          <w14:ligatures w14:val="standardContextual"/>
        </w:rPr>
        <w:t xml:space="preserve">по информатике </w:t>
      </w:r>
      <w:r>
        <w:rPr>
          <w:rFonts w:ascii="Times New Roman" w:hAnsi="Times New Roman" w:eastAsia="Times New Roman" w:cs="Times New Roman"/>
          <w:b/>
          <w:bCs/>
          <w:spacing w:val="-1"/>
          <w:sz w:val="24"/>
          <w:szCs w:val="24"/>
          <w:u w:val="single"/>
          <w14:ligatures w14:val="standardContextual"/>
        </w:rPr>
        <w:t xml:space="preserve">10</w:t>
      </w:r>
      <w:r>
        <w:rPr>
          <w:rFonts w:ascii="Times New Roman" w:hAnsi="Times New Roman" w:eastAsia="Times New Roman" w:cs="Times New Roman"/>
          <w:b/>
          <w:bCs/>
          <w:spacing w:val="-1"/>
          <w:sz w:val="24"/>
          <w:szCs w:val="24"/>
          <w:u w:val="single"/>
          <w14:ligatures w14:val="standardContextual"/>
        </w:rPr>
        <w:t xml:space="preserve"> – 11 классы</w:t>
      </w:r>
      <w:r>
        <w:rPr>
          <w:rFonts w:ascii="Times New Roman" w:hAnsi="Times New Roman" w:eastAsia="Times New Roman" w:cs="Times New Roman"/>
          <w:b/>
          <w:bCs/>
          <w:spacing w:val="-1"/>
          <w:sz w:val="24"/>
          <w:szCs w:val="24"/>
          <w14:ligatures w14:val="standardContextual"/>
        </w:rPr>
        <w:t xml:space="preserve"> </w:t>
      </w:r>
      <w:r>
        <w:rPr>
          <w:rFonts w:ascii="Times New Roman" w:hAnsi="Times New Roman" w:eastAsia="Times New Roman" w:cs="Times New Roman"/>
          <w:spacing w:val="-1"/>
          <w:sz w:val="24"/>
          <w:szCs w:val="24"/>
          <w14:ligatures w14:val="standardContextual"/>
        </w:rPr>
        <w:t xml:space="preserve">(базовый уровень) </w:t>
      </w:r>
      <w:r>
        <w:rPr>
          <w:rFonts w:ascii="Times New Roman" w:hAnsi="Times New Roman" w:eastAsia="Times New Roman" w:cs="Times New Roman"/>
          <w:spacing w:val="-12"/>
          <w:sz w:val="24"/>
          <w:szCs w:val="24"/>
          <w14:ligatures w14:val="standardContextual"/>
        </w:rPr>
        <w:t xml:space="preserve">составлена в соответствии с нормативными документами и методическими </w:t>
      </w:r>
      <w:r>
        <w:rPr>
          <w:rFonts w:ascii="Times New Roman" w:hAnsi="Times New Roman" w:eastAsia="Times New Roman" w:cs="Times New Roman"/>
          <w:spacing w:val="-1"/>
          <w:sz w:val="24"/>
          <w:szCs w:val="24"/>
          <w14:ligatures w14:val="standardContextual"/>
        </w:rPr>
        <w:t xml:space="preserve">материалами:</w:t>
      </w:r>
      <w:r>
        <w:rPr>
          <w:rFonts w:ascii="Times New Roman" w:hAnsi="Times New Roman" w:eastAsia="Times New Roman" w:cs="Times New Roman"/>
          <w:sz w:val="24"/>
          <w:szCs w:val="24"/>
          <w14:ligatures w14:val="standardContextual"/>
        </w:rPr>
      </w:r>
    </w:p>
    <w:p>
      <w:pPr>
        <w:ind w:firstLine="851"/>
        <w:spacing w:after="0" w:line="240" w:lineRule="auto"/>
        <w:shd w:val="clear" w:color="auto" w:fill="ffffff"/>
        <w:widowControl w:val="off"/>
        <w:tabs>
          <w:tab w:val="left" w:pos="845" w:leader="none"/>
        </w:tabs>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 Закон № 273-ФЗ «Об образовании в Российской Федерации»;</w:t>
      </w:r>
      <w:r>
        <w:rPr>
          <w:rFonts w:ascii="Times New Roman" w:hAnsi="Times New Roman" w:eastAsia="Times New Roman" w:cs="Times New Roman"/>
          <w:sz w:val="24"/>
          <w:szCs w:val="24"/>
          <w14:ligatures w14:val="standardContextual"/>
        </w:rPr>
      </w:r>
    </w:p>
    <w:p>
      <w:pPr>
        <w:numPr>
          <w:ilvl w:val="0"/>
          <w:numId w:val="27"/>
        </w:numPr>
        <w:ind w:firstLine="851"/>
        <w:jc w:val="both"/>
        <w:spacing w:after="0" w:line="240" w:lineRule="auto"/>
        <w:shd w:val="clear" w:color="auto" w:fill="ffffff"/>
        <w:widowControl w:val="off"/>
        <w:tabs>
          <w:tab w:val="left" w:pos="936" w:leader="none"/>
        </w:tabs>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Федеральный компонент государственного стандарта (начального общего, основного общего, среднего общего образования) по информатике, утвержденный приказом Министерства образования и науки РФ от 05.03.2004 года № 1089;</w:t>
      </w:r>
      <w:r>
        <w:rPr>
          <w:rFonts w:ascii="Times New Roman" w:hAnsi="Times New Roman" w:eastAsia="Times New Roman" w:cs="Times New Roman"/>
          <w:sz w:val="24"/>
          <w:szCs w:val="24"/>
          <w14:ligatures w14:val="standardContextual"/>
        </w:rPr>
      </w:r>
    </w:p>
    <w:p>
      <w:pPr>
        <w:numPr>
          <w:ilvl w:val="0"/>
          <w:numId w:val="27"/>
        </w:numPr>
        <w:ind w:firstLine="851"/>
        <w:jc w:val="both"/>
        <w:spacing w:after="0" w:line="240" w:lineRule="auto"/>
        <w:shd w:val="clear" w:color="auto" w:fill="ffffff"/>
        <w:widowControl w:val="off"/>
        <w:tabs>
          <w:tab w:val="left" w:pos="936" w:leader="none"/>
        </w:tabs>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Федеральный государственный образовательный стандарт, утвержденный Приказом министерства образования и науки РФ, утвержденный Приказом Министерства образования и науки РФ от 17 декабря 2010 г. </w:t>
      </w:r>
      <w:r>
        <w:rPr>
          <w:rFonts w:ascii="Times New Roman" w:hAnsi="Times New Roman" w:eastAsia="Times New Roman" w:cs="Times New Roman"/>
          <w:sz w:val="24"/>
          <w:szCs w:val="24"/>
          <w:lang w:val="en-US"/>
          <w14:ligatures w14:val="standardContextual"/>
        </w:rPr>
        <w:t xml:space="preserve">N</w:t>
      </w:r>
      <w:r>
        <w:rPr>
          <w:rFonts w:ascii="Times New Roman" w:hAnsi="Times New Roman" w:eastAsia="Times New Roman" w:cs="Times New Roman"/>
          <w:sz w:val="24"/>
          <w:szCs w:val="24"/>
          <w14:ligatures w14:val="standardContextual"/>
        </w:rPr>
        <w:t xml:space="preserve">1897 «Об утверждении федерального государственного образовательного стандарта основного общего образования»;</w:t>
      </w:r>
      <w:r>
        <w:rPr>
          <w:rFonts w:ascii="Times New Roman" w:hAnsi="Times New Roman" w:eastAsia="Times New Roman" w:cs="Times New Roman"/>
          <w:sz w:val="24"/>
          <w:szCs w:val="24"/>
          <w14:ligatures w14:val="standardContextual"/>
        </w:rPr>
      </w:r>
    </w:p>
    <w:p>
      <w:pPr>
        <w:ind w:firstLine="851"/>
        <w:jc w:val="both"/>
        <w:spacing w:after="0" w:line="240" w:lineRule="auto"/>
        <w:widowControl w:val="off"/>
        <w:rPr>
          <w:rFonts w:ascii="Times New Roman" w:hAnsi="Times New Roman" w:eastAsia="Times New Roman" w:cs="Times New Roman"/>
          <w:color w:val="000000"/>
          <w:sz w:val="24"/>
          <w:szCs w:val="24"/>
          <w14:ligatures w14:val="standardContextual"/>
        </w:rPr>
      </w:pPr>
      <w:r>
        <w:rPr>
          <w:rFonts w:ascii="Times New Roman" w:hAnsi="Times New Roman" w:eastAsia="Times New Roman" w:cs="Times New Roman"/>
          <w:color w:val="000000"/>
          <w:sz w:val="24"/>
          <w:szCs w:val="24"/>
          <w14:ligatures w14:val="standardContextual"/>
        </w:rPr>
        <w:t xml:space="preserve">​‌‌​-</w:t>
      </w:r>
      <w:r>
        <w:rPr>
          <w:rFonts w:ascii="Times New Roman" w:hAnsi="Times New Roman" w:eastAsia="Times New Roman" w:cs="Times New Roman"/>
          <w:sz w:val="24"/>
          <w:szCs w:val="24"/>
          <w14:ligatures w14:val="standardContextual"/>
        </w:rPr>
        <w:t xml:space="preserve"> </w:t>
      </w:r>
      <w:r>
        <w:rPr>
          <w:rFonts w:ascii="Times New Roman" w:hAnsi="Times New Roman" w:eastAsia="Times New Roman" w:cs="Times New Roman"/>
          <w:color w:val="000000"/>
          <w:sz w:val="24"/>
          <w:szCs w:val="24"/>
          <w14:ligatures w14:val="standardContextual"/>
        </w:rPr>
        <w:t xml:space="preserve">Информатика.10 класс. Базовый уровень 5-е издание, стереотипное </w:t>
      </w:r>
      <w:r>
        <w:rPr>
          <w:rFonts w:ascii="Times New Roman" w:hAnsi="Times New Roman" w:eastAsia="Times New Roman" w:cs="Times New Roman"/>
          <w:color w:val="000000"/>
          <w:sz w:val="24"/>
          <w:szCs w:val="24"/>
          <w14:ligatures w14:val="standardContextual"/>
        </w:rPr>
        <w:t xml:space="preserve">Авторы</w:t>
      </w:r>
      <w:r>
        <w:rPr>
          <w:rFonts w:ascii="Times New Roman" w:hAnsi="Times New Roman" w:eastAsia="Times New Roman" w:cs="Times New Roman"/>
          <w:color w:val="000000"/>
          <w:sz w:val="24"/>
          <w:szCs w:val="24"/>
          <w14:ligatures w14:val="standardContextual"/>
        </w:rPr>
        <w:t xml:space="preserve">:Л</w:t>
      </w:r>
      <w:r>
        <w:rPr>
          <w:rFonts w:ascii="Times New Roman" w:hAnsi="Times New Roman" w:eastAsia="Times New Roman" w:cs="Times New Roman"/>
          <w:color w:val="000000"/>
          <w:sz w:val="24"/>
          <w:szCs w:val="24"/>
          <w14:ligatures w14:val="standardContextual"/>
        </w:rPr>
        <w:t xml:space="preserve">. Л. </w:t>
      </w:r>
      <w:r>
        <w:rPr>
          <w:rFonts w:ascii="Times New Roman" w:hAnsi="Times New Roman" w:eastAsia="Times New Roman" w:cs="Times New Roman"/>
          <w:color w:val="000000"/>
          <w:sz w:val="24"/>
          <w:szCs w:val="24"/>
          <w14:ligatures w14:val="standardContextual"/>
        </w:rPr>
        <w:t xml:space="preserve">Босова</w:t>
      </w:r>
      <w:r>
        <w:rPr>
          <w:rFonts w:ascii="Times New Roman" w:hAnsi="Times New Roman" w:eastAsia="Times New Roman" w:cs="Times New Roman"/>
          <w:color w:val="000000"/>
          <w:sz w:val="24"/>
          <w:szCs w:val="24"/>
          <w14:ligatures w14:val="standardContextual"/>
        </w:rPr>
        <w:t xml:space="preserve">, А. Ю. </w:t>
      </w:r>
      <w:r>
        <w:rPr>
          <w:rFonts w:ascii="Times New Roman" w:hAnsi="Times New Roman" w:eastAsia="Times New Roman" w:cs="Times New Roman"/>
          <w:color w:val="000000"/>
          <w:sz w:val="24"/>
          <w:szCs w:val="24"/>
          <w14:ligatures w14:val="standardContextual"/>
        </w:rPr>
        <w:t xml:space="preserve">Босова</w:t>
      </w:r>
      <w:r>
        <w:rPr>
          <w:rFonts w:ascii="Times New Roman" w:hAnsi="Times New Roman" w:eastAsia="Times New Roman" w:cs="Times New Roman"/>
          <w:color w:val="000000"/>
          <w:sz w:val="24"/>
          <w:szCs w:val="24"/>
          <w14:ligatures w14:val="standardContextual"/>
        </w:rPr>
        <w:t xml:space="preserve"> Из серии: Базовый. 2023г.</w:t>
      </w:r>
      <w:r>
        <w:rPr>
          <w:rFonts w:ascii="Times New Roman" w:hAnsi="Times New Roman" w:eastAsia="Times New Roman" w:cs="Times New Roman"/>
          <w:color w:val="000000"/>
          <w:sz w:val="24"/>
          <w:szCs w:val="24"/>
          <w14:ligatures w14:val="standardContextual"/>
        </w:rPr>
      </w:r>
    </w:p>
    <w:p>
      <w:pPr>
        <w:ind w:firstLine="851"/>
        <w:jc w:val="both"/>
        <w:spacing w:after="0" w:line="240" w:lineRule="auto"/>
        <w:widowControl w:val="off"/>
        <w:rPr>
          <w:rFonts w:ascii="Times New Roman" w:hAnsi="Times New Roman" w:eastAsia="Times New Roman" w:cs="Times New Roman"/>
          <w:color w:val="000000"/>
          <w:sz w:val="24"/>
          <w:szCs w:val="24"/>
          <w14:ligatures w14:val="standardContextual"/>
        </w:rPr>
      </w:pPr>
      <w:r>
        <w:rPr>
          <w:rFonts w:ascii="Times New Roman" w:hAnsi="Times New Roman" w:eastAsia="Times New Roman" w:cs="Times New Roman"/>
          <w:color w:val="000000"/>
          <w:sz w:val="24"/>
          <w:szCs w:val="24"/>
          <w14:ligatures w14:val="standardContextual"/>
        </w:rPr>
        <w:t xml:space="preserve">​‌‌​-</w:t>
      </w:r>
      <w:r>
        <w:rPr>
          <w:rFonts w:ascii="Times New Roman" w:hAnsi="Times New Roman" w:eastAsia="Times New Roman" w:cs="Times New Roman"/>
          <w:sz w:val="24"/>
          <w:szCs w:val="24"/>
          <w14:ligatures w14:val="standardContextual"/>
        </w:rPr>
        <w:t xml:space="preserve"> </w:t>
      </w:r>
      <w:r>
        <w:rPr>
          <w:rFonts w:ascii="Times New Roman" w:hAnsi="Times New Roman" w:eastAsia="Times New Roman" w:cs="Times New Roman"/>
          <w:color w:val="000000"/>
          <w:sz w:val="24"/>
          <w:szCs w:val="24"/>
          <w14:ligatures w14:val="standardContextual"/>
        </w:rPr>
        <w:t xml:space="preserve">Информатика.11 класс. Базовый уровень 5-е издание, стереотипное </w:t>
      </w:r>
      <w:r>
        <w:rPr>
          <w:rFonts w:ascii="Times New Roman" w:hAnsi="Times New Roman" w:eastAsia="Times New Roman" w:cs="Times New Roman"/>
          <w:color w:val="000000"/>
          <w:sz w:val="24"/>
          <w:szCs w:val="24"/>
          <w14:ligatures w14:val="standardContextual"/>
        </w:rPr>
        <w:t xml:space="preserve">Авторы</w:t>
      </w:r>
      <w:r>
        <w:rPr>
          <w:rFonts w:ascii="Times New Roman" w:hAnsi="Times New Roman" w:eastAsia="Times New Roman" w:cs="Times New Roman"/>
          <w:color w:val="000000"/>
          <w:sz w:val="24"/>
          <w:szCs w:val="24"/>
          <w14:ligatures w14:val="standardContextual"/>
        </w:rPr>
        <w:t xml:space="preserve">:Л</w:t>
      </w:r>
      <w:r>
        <w:rPr>
          <w:rFonts w:ascii="Times New Roman" w:hAnsi="Times New Roman" w:eastAsia="Times New Roman" w:cs="Times New Roman"/>
          <w:color w:val="000000"/>
          <w:sz w:val="24"/>
          <w:szCs w:val="24"/>
          <w14:ligatures w14:val="standardContextual"/>
        </w:rPr>
        <w:t xml:space="preserve">. Л. </w:t>
      </w:r>
      <w:r>
        <w:rPr>
          <w:rFonts w:ascii="Times New Roman" w:hAnsi="Times New Roman" w:eastAsia="Times New Roman" w:cs="Times New Roman"/>
          <w:color w:val="000000"/>
          <w:sz w:val="24"/>
          <w:szCs w:val="24"/>
          <w14:ligatures w14:val="standardContextual"/>
        </w:rPr>
        <w:t xml:space="preserve">Босова</w:t>
      </w:r>
      <w:r>
        <w:rPr>
          <w:rFonts w:ascii="Times New Roman" w:hAnsi="Times New Roman" w:eastAsia="Times New Roman" w:cs="Times New Roman"/>
          <w:color w:val="000000"/>
          <w:sz w:val="24"/>
          <w:szCs w:val="24"/>
          <w14:ligatures w14:val="standardContextual"/>
        </w:rPr>
        <w:t xml:space="preserve">, А. Ю. </w:t>
      </w:r>
      <w:r>
        <w:rPr>
          <w:rFonts w:ascii="Times New Roman" w:hAnsi="Times New Roman" w:eastAsia="Times New Roman" w:cs="Times New Roman"/>
          <w:color w:val="000000"/>
          <w:sz w:val="24"/>
          <w:szCs w:val="24"/>
          <w14:ligatures w14:val="standardContextual"/>
        </w:rPr>
        <w:t xml:space="preserve">Босова</w:t>
      </w:r>
      <w:r>
        <w:rPr>
          <w:rFonts w:ascii="Times New Roman" w:hAnsi="Times New Roman" w:eastAsia="Times New Roman" w:cs="Times New Roman"/>
          <w:color w:val="000000"/>
          <w:sz w:val="24"/>
          <w:szCs w:val="24"/>
          <w14:ligatures w14:val="standardContextual"/>
        </w:rPr>
        <w:t xml:space="preserve"> Из серии: Базовый. 2023г.</w:t>
      </w:r>
      <w:r>
        <w:rPr>
          <w:rFonts w:ascii="Times New Roman" w:hAnsi="Times New Roman" w:eastAsia="Times New Roman" w:cs="Times New Roman"/>
          <w:color w:val="000000"/>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Данная учебная программа конкретизирует содержание предметных тем образовательного стандарта, дает распределение учебных часов по разделам курса и последовательность изучения разделов информатики в 7-11 классах с учетом </w:t>
      </w:r>
      <w:r>
        <w:rPr>
          <w:rFonts w:ascii="Times New Roman" w:hAnsi="Times New Roman" w:eastAsia="Times New Roman" w:cs="Times New Roman"/>
          <w:sz w:val="24"/>
          <w:szCs w:val="24"/>
          <w14:ligatures w14:val="standardContextual"/>
        </w:rPr>
        <w:t xml:space="preserve">межпредметных</w:t>
      </w:r>
      <w:r>
        <w:rPr>
          <w:rFonts w:ascii="Times New Roman" w:hAnsi="Times New Roman" w:eastAsia="Times New Roman" w:cs="Times New Roman"/>
          <w:sz w:val="24"/>
          <w:szCs w:val="24"/>
          <w14:ligatures w14:val="standardContextual"/>
        </w:rPr>
        <w:t xml:space="preserve"> и </w:t>
      </w:r>
      <w:r>
        <w:rPr>
          <w:rFonts w:ascii="Times New Roman" w:hAnsi="Times New Roman" w:eastAsia="Times New Roman" w:cs="Times New Roman"/>
          <w:sz w:val="24"/>
          <w:szCs w:val="24"/>
          <w14:ligatures w14:val="standardContextual"/>
        </w:rPr>
        <w:t xml:space="preserve">внутрипредметных</w:t>
      </w:r>
      <w:r>
        <w:rPr>
          <w:rFonts w:ascii="Times New Roman" w:hAnsi="Times New Roman" w:eastAsia="Times New Roman" w:cs="Times New Roman"/>
          <w:sz w:val="24"/>
          <w:szCs w:val="24"/>
          <w14:ligatures w14:val="standardContextual"/>
        </w:rPr>
        <w:t xml:space="preserve"> связей, логики учебного процесса, возрастных особенностей учащихся.</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Рабочая программа составлена в соответствии с требованиями федерального компонента государственных образовательных стандартов начального общего, основного общего и среднего (полного) общего образования.</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Программа по информатике на уровне среднего общего образования даёт представление о целях, общей стратегии обучения, воспитания и </w:t>
      </w:r>
      <w:r>
        <w:rPr>
          <w:rFonts w:ascii="Times New Roman" w:hAnsi="Times New Roman" w:eastAsia="Times New Roman" w:cs="Times New Roman"/>
          <w:sz w:val="24"/>
          <w:szCs w:val="24"/>
          <w14:ligatures w14:val="standardContextual"/>
        </w:rPr>
        <w:t xml:space="preserve">развития</w:t>
      </w:r>
      <w:r>
        <w:rPr>
          <w:rFonts w:ascii="Times New Roman" w:hAnsi="Times New Roman" w:eastAsia="Times New Roman" w:cs="Times New Roman"/>
          <w:sz w:val="24"/>
          <w:szCs w:val="24"/>
          <w14:ligatures w14:val="standardContextual"/>
        </w:rPr>
        <w:t xml:space="preserve">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w:t>
      </w:r>
      <w:r>
        <w:rPr>
          <w:rFonts w:ascii="Times New Roman" w:hAnsi="Times New Roman" w:eastAsia="Times New Roman" w:cs="Times New Roman"/>
          <w:sz w:val="24"/>
          <w:szCs w:val="24"/>
          <w14:ligatures w14:val="standardContextual"/>
        </w:rPr>
        <w:t xml:space="preserve">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Информатика на уровне среднего общего образования отражает:</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основные области применения информатики, прежде всего информационные технологии, управление и социальную сферу;</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междисциплинарный характер информатики и информационной деятельности.</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w:t>
      </w:r>
      <w:r>
        <w:rPr>
          <w:rFonts w:ascii="Times New Roman" w:hAnsi="Times New Roman" w:eastAsia="Times New Roman" w:cs="Times New Roman"/>
          <w:sz w:val="24"/>
          <w:szCs w:val="24"/>
          <w14:ligatures w14:val="standardContextual"/>
        </w:rPr>
        <w:t xml:space="preserve">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В содержании учебного предмета «Информатика» выделяются четыре тематических раздела.</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w:t>
      </w:r>
      <w:r>
        <w:rPr>
          <w:rFonts w:ascii="Times New Roman" w:hAnsi="Times New Roman" w:eastAsia="Times New Roman" w:cs="Times New Roman"/>
          <w:sz w:val="24"/>
          <w:szCs w:val="24"/>
          <w14:ligatures w14:val="standardContextual"/>
        </w:rPr>
        <w:t xml:space="preserve">интернет-сервисов</w:t>
      </w:r>
      <w:r>
        <w:rPr>
          <w:rFonts w:ascii="Times New Roman" w:hAnsi="Times New Roman" w:eastAsia="Times New Roman" w:cs="Times New Roman"/>
          <w:sz w:val="24"/>
          <w:szCs w:val="24"/>
          <w14:ligatures w14:val="standardContextual"/>
        </w:rPr>
        <w:t xml:space="preserve">, информационную безопасность.</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Раздел «Информационные технологии» охватывает вопросы применения информационных технологий, реализованных в прикладных программных продуктах и </w:t>
      </w:r>
      <w:r>
        <w:rPr>
          <w:rFonts w:ascii="Times New Roman" w:hAnsi="Times New Roman" w:eastAsia="Times New Roman" w:cs="Times New Roman"/>
          <w:sz w:val="24"/>
          <w:szCs w:val="24"/>
          <w14:ligatures w14:val="standardContextual"/>
        </w:rPr>
        <w:t xml:space="preserve">интернет-сервисах</w:t>
      </w:r>
      <w:r>
        <w:rPr>
          <w:rFonts w:ascii="Times New Roman" w:hAnsi="Times New Roman" w:eastAsia="Times New Roman" w:cs="Times New Roman"/>
          <w:sz w:val="24"/>
          <w:szCs w:val="24"/>
          <w14:ligatures w14:val="standardContextual"/>
        </w:rPr>
        <w:t xml:space="preserve">, в том числе при решении задач анализа данных, использование баз данных и электронных таблиц для решения прикладных задач.</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понимание предмета, ключевых вопросов и основных составляющих элементов изучаемой предметной области; </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умение решать типовые практические задачи, характерные для использования методов и инструментария данной предметной области; </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осознание рамок изучаемой предметной области, ограниченности методов и инструментов, типичных связей с другими областями знания.</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Основная цель изучения учебного предмета «Информатика» на базовом уровне для уровня среднего общего образования – обесп</w:t>
      </w:r>
      <w:r>
        <w:rPr>
          <w:rFonts w:ascii="Times New Roman" w:hAnsi="Times New Roman" w:eastAsia="Times New Roman" w:cs="Times New Roman"/>
          <w:sz w:val="24"/>
          <w:szCs w:val="24"/>
          <w14:ligatures w14:val="standardContextual"/>
        </w:rPr>
        <w:t xml:space="preserve">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 – 11 классах должно обеспечить:</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сформированность</w:t>
      </w:r>
      <w:r>
        <w:rPr>
          <w:rFonts w:ascii="Times New Roman" w:hAnsi="Times New Roman" w:eastAsia="Times New Roman" w:cs="Times New Roman"/>
          <w:sz w:val="24"/>
          <w:szCs w:val="24"/>
          <w14:ligatures w14:val="standardContextual"/>
        </w:rPr>
        <w:t xml:space="preserve"> представлений о роли информатики, информационных и коммуникационных технологий в современном обществе;</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сформированность</w:t>
      </w:r>
      <w:r>
        <w:rPr>
          <w:rFonts w:ascii="Times New Roman" w:hAnsi="Times New Roman" w:eastAsia="Times New Roman" w:cs="Times New Roman"/>
          <w:sz w:val="24"/>
          <w:szCs w:val="24"/>
          <w14:ligatures w14:val="standardContextual"/>
        </w:rPr>
        <w:t xml:space="preserve"> основ логического и алгоритмического мышления;</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сформированность</w:t>
      </w:r>
      <w:r>
        <w:rPr>
          <w:rFonts w:ascii="Times New Roman" w:hAnsi="Times New Roman" w:eastAsia="Times New Roman" w:cs="Times New Roman"/>
          <w:sz w:val="24"/>
          <w:szCs w:val="24"/>
          <w14:ligatures w14:val="standardContextual"/>
        </w:rPr>
        <w:t xml:space="preserve">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сформированность</w:t>
      </w:r>
      <w:r>
        <w:rPr>
          <w:rFonts w:ascii="Times New Roman" w:hAnsi="Times New Roman" w:eastAsia="Times New Roman" w:cs="Times New Roman"/>
          <w:sz w:val="24"/>
          <w:szCs w:val="24"/>
          <w14:ligatures w14:val="standardContextual"/>
        </w:rPr>
        <w:t xml:space="preserve"> пре</w:t>
      </w:r>
      <w:r>
        <w:rPr>
          <w:rFonts w:ascii="Times New Roman" w:hAnsi="Times New Roman" w:eastAsia="Times New Roman" w:cs="Times New Roman"/>
          <w:sz w:val="24"/>
          <w:szCs w:val="24"/>
          <w14:ligatures w14:val="standardContextual"/>
        </w:rPr>
        <w:t xml:space="preserve">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w:t>
      </w:r>
      <w:r>
        <w:rPr>
          <w:rFonts w:ascii="Times New Roman" w:hAnsi="Times New Roman" w:eastAsia="Times New Roman" w:cs="Times New Roman"/>
          <w:sz w:val="24"/>
          <w:szCs w:val="24"/>
          <w14:ligatures w14:val="standardContextual"/>
        </w:rPr>
        <w:t xml:space="preserve">распространение информации;</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создание условий для развития навыков учебной, проектной, научно-исследовательской и творческой деятельности, мотивации обучающихся к саморазвитию.</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На изучение информатики (базовый уровень) отводится 68 часов: в 10 классе – 34 часа (1 час в неделю), в 11 классе – 34 часа (1 час в неделю).</w:t>
      </w:r>
      <w:r>
        <w:rPr>
          <w:rFonts w:ascii="Times New Roman" w:hAnsi="Times New Roman" w:eastAsia="Times New Roman" w:cs="Times New Roman"/>
          <w:sz w:val="24"/>
          <w:szCs w:val="24"/>
          <w14:ligatures w14:val="standardContextual"/>
        </w:rPr>
      </w:r>
    </w:p>
    <w:p>
      <w:pPr>
        <w:ind w:firstLine="851"/>
        <w:jc w:val="both"/>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sz w:val="24"/>
          <w:szCs w:val="24"/>
          <w14:ligatures w14:val="standardContextual"/>
        </w:rPr>
        <w:t xml:space="preserve">Базовый уровень изучения информатики обеспечивает подготовку обучающихся, орие</w:t>
      </w:r>
      <w:r>
        <w:rPr>
          <w:rFonts w:ascii="Times New Roman" w:hAnsi="Times New Roman" w:eastAsia="Times New Roman" w:cs="Times New Roman"/>
          <w:sz w:val="24"/>
          <w:szCs w:val="24"/>
          <w14:ligatures w14:val="standardContextual"/>
        </w:rPr>
        <w:t xml:space="preserve">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w:t>
      </w:r>
      <w:r>
        <w:rPr>
          <w:rFonts w:ascii="Times New Roman" w:hAnsi="Times New Roman" w:eastAsia="Times New Roman" w:cs="Times New Roman"/>
          <w:sz w:val="24"/>
          <w:szCs w:val="24"/>
          <w14:ligatures w14:val="standardContextual"/>
        </w:rPr>
        <w:t xml:space="preserve">решения задач базового уровня сложности Единого государственного экзамена</w:t>
      </w:r>
      <w:r>
        <w:rPr>
          <w:rFonts w:ascii="Times New Roman" w:hAnsi="Times New Roman" w:eastAsia="Times New Roman" w:cs="Times New Roman"/>
          <w:sz w:val="24"/>
          <w:szCs w:val="24"/>
          <w14:ligatures w14:val="standardContextual"/>
        </w:rPr>
        <w:t xml:space="preserve"> по информатике.</w:t>
      </w:r>
      <w:r>
        <w:rPr>
          <w:rFonts w:ascii="Times New Roman" w:hAnsi="Times New Roman" w:eastAsia="Times New Roman" w:cs="Times New Roman"/>
          <w:sz w:val="24"/>
          <w:szCs w:val="24"/>
          <w14:ligatures w14:val="standardContextual"/>
        </w:rPr>
      </w:r>
    </w:p>
    <w:p>
      <w:pPr>
        <w:jc w:val="center"/>
        <w:spacing w:after="0" w:line="240" w:lineRule="auto"/>
        <w:shd w:val="clear" w:color="auto" w:fill="ffffff"/>
        <w:widowControl w:val="off"/>
        <w:rPr>
          <w:rFonts w:ascii="Times New Roman" w:hAnsi="Times New Roman" w:eastAsia="Times New Roman" w:cs="Times New Roman"/>
          <w:sz w:val="24"/>
          <w:szCs w:val="24"/>
          <w14:ligatures w14:val="standardContextual"/>
        </w:rPr>
      </w:pPr>
      <w:r>
        <w:rPr>
          <w:rFonts w:ascii="Times New Roman" w:hAnsi="Times New Roman" w:eastAsia="Times New Roman" w:cs="Times New Roman"/>
          <w:b/>
          <w:bCs/>
          <w:spacing w:val="-1"/>
          <w:sz w:val="24"/>
          <w:szCs w:val="24"/>
          <w14:ligatures w14:val="standardContextual"/>
        </w:rPr>
        <w:t xml:space="preserve">Учебно-методический комплект:</w:t>
      </w:r>
      <w:r>
        <w:rPr>
          <w:rFonts w:ascii="Times New Roman" w:hAnsi="Times New Roman" w:eastAsia="Times New Roman" w:cs="Times New Roman"/>
          <w:sz w:val="24"/>
          <w:szCs w:val="24"/>
          <w14:ligatures w14:val="standardContextual"/>
        </w:rPr>
      </w:r>
    </w:p>
    <w:p>
      <w:pPr>
        <w:ind w:firstLine="851"/>
        <w:spacing w:after="0" w:line="240" w:lineRule="auto"/>
        <w:shd w:val="clear" w:color="auto" w:fill="ffffff"/>
        <w:widowControl w:val="off"/>
        <w:rPr>
          <w:rFonts w:ascii="Times New Roman" w:hAnsi="Times New Roman" w:eastAsia="Times New Roman" w:cs="Times New Roman"/>
          <w:spacing w:val="-7"/>
          <w:sz w:val="24"/>
          <w:szCs w:val="24"/>
          <w14:ligatures w14:val="standardContextual"/>
        </w:rPr>
      </w:pPr>
      <w:r>
        <w:rPr>
          <w:rFonts w:ascii="Times New Roman" w:hAnsi="Times New Roman" w:eastAsia="Times New Roman" w:cs="Times New Roman"/>
          <w:spacing w:val="-7"/>
          <w:sz w:val="24"/>
          <w:szCs w:val="24"/>
          <w14:ligatures w14:val="standardContextual"/>
        </w:rPr>
        <w:t xml:space="preserve">- Информатика.10 класс. Базовый уровень 5-е издание, стереотипное </w:t>
      </w:r>
      <w:r>
        <w:rPr>
          <w:rFonts w:ascii="Times New Roman" w:hAnsi="Times New Roman" w:eastAsia="Times New Roman" w:cs="Times New Roman"/>
          <w:spacing w:val="-7"/>
          <w:sz w:val="24"/>
          <w:szCs w:val="24"/>
          <w14:ligatures w14:val="standardContextual"/>
        </w:rPr>
        <w:t xml:space="preserve">Авторы</w:t>
      </w:r>
      <w:r>
        <w:rPr>
          <w:rFonts w:ascii="Times New Roman" w:hAnsi="Times New Roman" w:eastAsia="Times New Roman" w:cs="Times New Roman"/>
          <w:spacing w:val="-7"/>
          <w:sz w:val="24"/>
          <w:szCs w:val="24"/>
          <w14:ligatures w14:val="standardContextual"/>
        </w:rPr>
        <w:t xml:space="preserve">:Л</w:t>
      </w:r>
      <w:r>
        <w:rPr>
          <w:rFonts w:ascii="Times New Roman" w:hAnsi="Times New Roman" w:eastAsia="Times New Roman" w:cs="Times New Roman"/>
          <w:spacing w:val="-7"/>
          <w:sz w:val="24"/>
          <w:szCs w:val="24"/>
          <w14:ligatures w14:val="standardContextual"/>
        </w:rPr>
        <w:t xml:space="preserve">. Л. </w:t>
      </w:r>
      <w:r>
        <w:rPr>
          <w:rFonts w:ascii="Times New Roman" w:hAnsi="Times New Roman" w:eastAsia="Times New Roman" w:cs="Times New Roman"/>
          <w:spacing w:val="-7"/>
          <w:sz w:val="24"/>
          <w:szCs w:val="24"/>
          <w14:ligatures w14:val="standardContextual"/>
        </w:rPr>
        <w:t xml:space="preserve">Босова</w:t>
      </w:r>
      <w:r>
        <w:rPr>
          <w:rFonts w:ascii="Times New Roman" w:hAnsi="Times New Roman" w:eastAsia="Times New Roman" w:cs="Times New Roman"/>
          <w:spacing w:val="-7"/>
          <w:sz w:val="24"/>
          <w:szCs w:val="24"/>
          <w14:ligatures w14:val="standardContextual"/>
        </w:rPr>
        <w:t xml:space="preserve">, А. Ю. </w:t>
      </w:r>
      <w:r>
        <w:rPr>
          <w:rFonts w:ascii="Times New Roman" w:hAnsi="Times New Roman" w:eastAsia="Times New Roman" w:cs="Times New Roman"/>
          <w:spacing w:val="-7"/>
          <w:sz w:val="24"/>
          <w:szCs w:val="24"/>
          <w14:ligatures w14:val="standardContextual"/>
        </w:rPr>
        <w:t xml:space="preserve">Босова</w:t>
      </w:r>
      <w:r>
        <w:rPr>
          <w:rFonts w:ascii="Times New Roman" w:hAnsi="Times New Roman" w:eastAsia="Times New Roman" w:cs="Times New Roman"/>
          <w:spacing w:val="-7"/>
          <w:sz w:val="24"/>
          <w:szCs w:val="24"/>
          <w14:ligatures w14:val="standardContextual"/>
        </w:rPr>
        <w:t xml:space="preserve"> Из серии: Базовый. 2023г.</w:t>
      </w:r>
      <w:r>
        <w:rPr>
          <w:rFonts w:ascii="Times New Roman" w:hAnsi="Times New Roman" w:eastAsia="Times New Roman" w:cs="Times New Roman"/>
          <w:spacing w:val="-7"/>
          <w:sz w:val="24"/>
          <w:szCs w:val="24"/>
          <w14:ligatures w14:val="standardContextual"/>
        </w:rPr>
      </w:r>
    </w:p>
    <w:p>
      <w:pPr>
        <w:ind w:firstLine="851"/>
        <w:spacing w:after="0" w:line="240" w:lineRule="auto"/>
        <w:shd w:val="clear" w:color="auto" w:fill="ffffff"/>
        <w:widowControl w:val="off"/>
        <w:rPr>
          <w:rFonts w:ascii="Times New Roman" w:hAnsi="Times New Roman" w:eastAsia="Times New Roman" w:cs="Times New Roman"/>
          <w:spacing w:val="-7"/>
          <w:sz w:val="24"/>
          <w:szCs w:val="24"/>
          <w14:ligatures w14:val="standardContextual"/>
        </w:rPr>
      </w:pPr>
      <w:r>
        <w:rPr>
          <w:rFonts w:ascii="Times New Roman" w:hAnsi="Times New Roman" w:eastAsia="Times New Roman" w:cs="Times New Roman"/>
          <w:spacing w:val="-7"/>
          <w:sz w:val="24"/>
          <w:szCs w:val="24"/>
          <w14:ligatures w14:val="standardContextual"/>
        </w:rPr>
        <w:t xml:space="preserve">- Информатика.11 класс. Базовый уровень 5-е издание, стереотипное </w:t>
      </w:r>
      <w:r>
        <w:rPr>
          <w:rFonts w:ascii="Times New Roman" w:hAnsi="Times New Roman" w:eastAsia="Times New Roman" w:cs="Times New Roman"/>
          <w:spacing w:val="-7"/>
          <w:sz w:val="24"/>
          <w:szCs w:val="24"/>
          <w14:ligatures w14:val="standardContextual"/>
        </w:rPr>
        <w:t xml:space="preserve">Авторы</w:t>
      </w:r>
      <w:r>
        <w:rPr>
          <w:rFonts w:ascii="Times New Roman" w:hAnsi="Times New Roman" w:eastAsia="Times New Roman" w:cs="Times New Roman"/>
          <w:spacing w:val="-7"/>
          <w:sz w:val="24"/>
          <w:szCs w:val="24"/>
          <w14:ligatures w14:val="standardContextual"/>
        </w:rPr>
        <w:t xml:space="preserve">:Л</w:t>
      </w:r>
      <w:r>
        <w:rPr>
          <w:rFonts w:ascii="Times New Roman" w:hAnsi="Times New Roman" w:eastAsia="Times New Roman" w:cs="Times New Roman"/>
          <w:spacing w:val="-7"/>
          <w:sz w:val="24"/>
          <w:szCs w:val="24"/>
          <w14:ligatures w14:val="standardContextual"/>
        </w:rPr>
        <w:t xml:space="preserve">. Л. </w:t>
      </w:r>
      <w:r>
        <w:rPr>
          <w:rFonts w:ascii="Times New Roman" w:hAnsi="Times New Roman" w:eastAsia="Times New Roman" w:cs="Times New Roman"/>
          <w:spacing w:val="-7"/>
          <w:sz w:val="24"/>
          <w:szCs w:val="24"/>
          <w14:ligatures w14:val="standardContextual"/>
        </w:rPr>
        <w:t xml:space="preserve">Босова</w:t>
      </w:r>
      <w:r>
        <w:rPr>
          <w:rFonts w:ascii="Times New Roman" w:hAnsi="Times New Roman" w:eastAsia="Times New Roman" w:cs="Times New Roman"/>
          <w:spacing w:val="-7"/>
          <w:sz w:val="24"/>
          <w:szCs w:val="24"/>
          <w14:ligatures w14:val="standardContextual"/>
        </w:rPr>
        <w:t xml:space="preserve">, А. Ю. </w:t>
      </w:r>
      <w:r>
        <w:rPr>
          <w:rFonts w:ascii="Times New Roman" w:hAnsi="Times New Roman" w:eastAsia="Times New Roman" w:cs="Times New Roman"/>
          <w:spacing w:val="-7"/>
          <w:sz w:val="24"/>
          <w:szCs w:val="24"/>
          <w14:ligatures w14:val="standardContextual"/>
        </w:rPr>
        <w:t xml:space="preserve">Босова</w:t>
      </w:r>
      <w:r>
        <w:rPr>
          <w:rFonts w:ascii="Times New Roman" w:hAnsi="Times New Roman" w:eastAsia="Times New Roman" w:cs="Times New Roman"/>
          <w:spacing w:val="-7"/>
          <w:sz w:val="24"/>
          <w:szCs w:val="24"/>
          <w14:ligatures w14:val="standardContextual"/>
        </w:rPr>
        <w:t xml:space="preserve"> Из серии: Базовый. 2023г.</w:t>
      </w:r>
      <w:r>
        <w:rPr>
          <w:rFonts w:ascii="Times New Roman" w:hAnsi="Times New Roman" w:eastAsia="Times New Roman" w:cs="Times New Roman"/>
          <w:spacing w:val="-7"/>
          <w:sz w:val="24"/>
          <w:szCs w:val="24"/>
          <w14:ligatures w14:val="standardContextual"/>
        </w:rPr>
      </w:r>
    </w:p>
    <w:p>
      <w:pPr>
        <w:ind w:firstLine="851"/>
        <w:spacing w:after="0" w:line="240" w:lineRule="auto"/>
        <w:shd w:val="clear" w:color="auto" w:fill="ffffff"/>
        <w:widowControl w:val="off"/>
        <w:rPr>
          <w:rFonts w:ascii="Times New Roman" w:hAnsi="Times New Roman" w:eastAsia="Times New Roman" w:cs="Times New Roman"/>
          <w:sz w:val="24"/>
          <w:szCs w:val="24"/>
          <w14:ligatures w14:val="standardContextual"/>
        </w:rPr>
      </w:pPr>
      <w:r/>
      <w:bookmarkStart w:id="30" w:name="_GoBack"/>
      <w:r/>
      <w:bookmarkEnd w:id="30"/>
      <w:r/>
      <w:r>
        <w:rPr>
          <w:rFonts w:ascii="Times New Roman" w:hAnsi="Times New Roman" w:eastAsia="Times New Roman" w:cs="Times New Roman"/>
          <w:sz w:val="24"/>
          <w:szCs w:val="24"/>
          <w14:ligatures w14:val="standardContextual"/>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Аннотация к рабочей программе по географии</w:t>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10 класс</w:t>
      </w:r>
      <w:r>
        <w:rPr>
          <w:rFonts w:ascii="Times New Roman" w:hAnsi="Times New Roman" w:cs="Times New Roman"/>
          <w:b/>
          <w:sz w:val="24"/>
          <w:szCs w:val="24"/>
        </w:rPr>
      </w:r>
    </w:p>
    <w:p>
      <w:pPr>
        <w:ind w:firstLine="600"/>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color w:val="000000"/>
          <w:sz w:val="24"/>
          <w:szCs w:val="24"/>
          <w:lang w:eastAsia="en-US"/>
        </w:rPr>
        <w:t xml:space="preserve">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w:t>
      </w:r>
      <w:r>
        <w:rPr>
          <w:rFonts w:ascii="Times New Roman" w:hAnsi="Times New Roman" w:eastAsia="Calibri" w:cs="Times New Roman"/>
          <w:color w:val="000000"/>
          <w:sz w:val="24"/>
          <w:szCs w:val="24"/>
          <w:lang w:eastAsia="en-US"/>
        </w:rPr>
        <w:t xml:space="preserve">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w:t>
      </w:r>
      <w:r>
        <w:rPr>
          <w:rFonts w:ascii="Times New Roman" w:hAnsi="Times New Roman" w:eastAsia="Calibri" w:cs="Times New Roman"/>
          <w:sz w:val="24"/>
          <w:szCs w:val="24"/>
          <w:lang w:eastAsia="en-US"/>
        </w:rPr>
        <w:t xml:space="preserve">представленных в федеральной рабочей программе воспитания. </w:t>
      </w:r>
      <w:r>
        <w:rPr>
          <w:rFonts w:ascii="Times New Roman" w:hAnsi="Times New Roman" w:eastAsia="Calibri" w:cs="Times New Roman"/>
          <w:sz w:val="24"/>
          <w:szCs w:val="24"/>
          <w:lang w:eastAsia="en-US"/>
        </w:rPr>
      </w:r>
    </w:p>
    <w:p>
      <w:pPr>
        <w:ind w:firstLine="600"/>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b/>
          <w:sz w:val="24"/>
          <w:szCs w:val="24"/>
          <w:lang w:eastAsia="en-US"/>
        </w:rPr>
        <w:t xml:space="preserve">Для реализации данной программы используется: </w:t>
      </w:r>
      <w:r>
        <w:rPr>
          <w:rFonts w:ascii="Times New Roman" w:hAnsi="Times New Roman" w:eastAsia="Calibri" w:cs="Times New Roman"/>
          <w:sz w:val="24"/>
          <w:szCs w:val="24"/>
          <w:lang w:eastAsia="en-US"/>
        </w:rPr>
      </w:r>
    </w:p>
    <w:p>
      <w:pPr>
        <w:ind w:firstLine="600"/>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Программа основного общего образования по географии </w:t>
      </w:r>
      <w:r>
        <w:rPr>
          <w:rFonts w:ascii="Times New Roman" w:hAnsi="Times New Roman" w:eastAsia="Calibri" w:cs="Times New Roman"/>
          <w:color w:val="000000"/>
          <w:sz w:val="24"/>
          <w:szCs w:val="24"/>
          <w:lang w:eastAsia="en-US"/>
        </w:rPr>
        <w:t xml:space="preserve">в 10 классе. География, 10-11 классы/ </w:t>
      </w:r>
      <w:r>
        <w:rPr>
          <w:rFonts w:ascii="Times New Roman" w:hAnsi="Times New Roman" w:eastAsia="Calibri" w:cs="Times New Roman"/>
          <w:color w:val="000000"/>
          <w:sz w:val="24"/>
          <w:szCs w:val="24"/>
          <w:lang w:eastAsia="en-US"/>
        </w:rPr>
        <w:t xml:space="preserve">Максаковский</w:t>
      </w:r>
      <w:r>
        <w:rPr>
          <w:rFonts w:ascii="Times New Roman" w:hAnsi="Times New Roman" w:eastAsia="Calibri" w:cs="Times New Roman"/>
          <w:color w:val="000000"/>
          <w:sz w:val="24"/>
          <w:szCs w:val="24"/>
          <w:lang w:eastAsia="en-US"/>
        </w:rPr>
        <w:t xml:space="preserve"> В.П., Акционерное общество «Издательство «Просвещение», 2019.</w:t>
      </w:r>
      <w:r>
        <w:rPr>
          <w:rFonts w:ascii="Times New Roman" w:hAnsi="Times New Roman" w:eastAsia="Calibri" w:cs="Times New Roman"/>
          <w:sz w:val="24"/>
          <w:szCs w:val="24"/>
          <w:lang w:eastAsia="en-US"/>
        </w:rPr>
      </w:r>
    </w:p>
    <w:p>
      <w:pPr>
        <w:ind w:firstLine="600"/>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Учебный предмет «География» является приоритетным для формирования следующих УУД: личностных, регулятивных, коммуникативных, познавательных.</w:t>
      </w:r>
      <w:r>
        <w:rPr>
          <w:rFonts w:ascii="Times New Roman" w:hAnsi="Times New Roman" w:eastAsia="Calibri" w:cs="Times New Roman"/>
          <w:sz w:val="24"/>
          <w:szCs w:val="24"/>
          <w:lang w:eastAsia="en-US"/>
        </w:rPr>
      </w:r>
    </w:p>
    <w:p>
      <w:pPr>
        <w:ind w:firstLine="600"/>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В рабочей программе спланированы уроки, на которых осуществляется проектная и учебно-исследовательская деятельность обучающихся.</w:t>
      </w:r>
      <w:r>
        <w:rPr>
          <w:rFonts w:ascii="Times New Roman" w:hAnsi="Times New Roman" w:eastAsia="Calibri" w:cs="Times New Roman"/>
          <w:sz w:val="24"/>
          <w:szCs w:val="24"/>
          <w:lang w:eastAsia="en-US"/>
        </w:rPr>
      </w:r>
    </w:p>
    <w:p>
      <w:pPr>
        <w:ind w:firstLine="600"/>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sz w:val="24"/>
          <w:szCs w:val="24"/>
          <w:lang w:eastAsia="en-US"/>
        </w:rPr>
        <w:t xml:space="preserve">Содержание учебного предмета «География» способствует дальнейшему формированию ИКТ- компетентности обучающихся. </w:t>
      </w:r>
      <w:r>
        <w:rPr>
          <w:rFonts w:ascii="Times New Roman" w:hAnsi="Times New Roman" w:eastAsia="Calibri" w:cs="Times New Roman"/>
          <w:color w:val="000000"/>
          <w:sz w:val="24"/>
          <w:szCs w:val="24"/>
          <w:lang w:eastAsia="en-US"/>
        </w:rPr>
      </w:r>
    </w:p>
    <w:p>
      <w:pPr>
        <w:ind w:firstLine="600"/>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Изучение географии в школе позволяет сформировать комплексное, системное и социально ориентированное представление о Земле как планете людей, являющ</w:t>
      </w:r>
      <w:r>
        <w:rPr>
          <w:rFonts w:ascii="Times New Roman" w:hAnsi="Times New Roman" w:eastAsia="Calibri" w:cs="Times New Roman"/>
          <w:sz w:val="24"/>
          <w:szCs w:val="24"/>
          <w:lang w:eastAsia="en-US"/>
        </w:rPr>
        <w:t xml:space="preserve">ееся одной из основ практической повседневной жизни. География – единственная наука, изучающая природные и общественные явления, структуру, функционирование и эволюцию географической оболочки в целом, отдельных ее частей, природных и природно-общественных </w:t>
      </w:r>
      <w:r>
        <w:rPr>
          <w:rFonts w:ascii="Times New Roman" w:hAnsi="Times New Roman" w:eastAsia="Calibri" w:cs="Times New Roman"/>
          <w:sz w:val="24"/>
          <w:szCs w:val="24"/>
          <w:lang w:eastAsia="en-US"/>
        </w:rPr>
        <w:t xml:space="preserve">геосистем</w:t>
      </w:r>
      <w:r>
        <w:rPr>
          <w:rFonts w:ascii="Times New Roman" w:hAnsi="Times New Roman" w:eastAsia="Calibri" w:cs="Times New Roman"/>
          <w:sz w:val="24"/>
          <w:szCs w:val="24"/>
          <w:lang w:eastAsia="en-US"/>
        </w:rPr>
        <w:t xml:space="preserve"> и их компонентов в целях научного обоснования террит</w:t>
      </w:r>
      <w:r>
        <w:rPr>
          <w:rFonts w:ascii="Times New Roman" w:hAnsi="Times New Roman" w:eastAsia="Calibri" w:cs="Times New Roman"/>
          <w:sz w:val="24"/>
          <w:szCs w:val="24"/>
          <w:lang w:eastAsia="en-US"/>
        </w:rPr>
        <w:t xml:space="preserve">ориальной организации общества. Кроме того, география - единственная наука, которая знакомит учащихся с территориальным (региональным) подходом как особым методом научного познания и инструментом воздействия на природные и социально-экономические процессы.</w:t>
      </w:r>
      <w:r>
        <w:rPr>
          <w:rFonts w:ascii="Times New Roman" w:hAnsi="Times New Roman" w:eastAsia="Calibri" w:cs="Times New Roman"/>
          <w:sz w:val="24"/>
          <w:szCs w:val="24"/>
          <w:lang w:eastAsia="en-US"/>
        </w:rPr>
      </w:r>
    </w:p>
    <w:p>
      <w:pPr>
        <w:ind w:firstLine="600"/>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Изучение курса гео</w:t>
      </w:r>
      <w:r>
        <w:rPr>
          <w:rFonts w:ascii="Times New Roman" w:hAnsi="Times New Roman" w:eastAsia="Calibri" w:cs="Times New Roman"/>
          <w:sz w:val="24"/>
          <w:szCs w:val="24"/>
          <w:lang w:eastAsia="en-US"/>
        </w:rPr>
        <w:t xml:space="preserve">графии в школе обеспечивает удовлетворение интеллектуальных потребностей индивида в знании природы, населения и хозяйства Земли (повышение уровня культуры в обществе), ознакомление с сущностью природных и техногенных процессов в целях личной безопасности. </w:t>
      </w:r>
      <w:r>
        <w:rPr>
          <w:rFonts w:ascii="Times New Roman" w:hAnsi="Times New Roman" w:eastAsia="Calibri" w:cs="Times New Roman"/>
          <w:sz w:val="24"/>
          <w:szCs w:val="24"/>
          <w:lang w:eastAsia="en-US"/>
        </w:rPr>
      </w:r>
    </w:p>
    <w:p>
      <w:pPr>
        <w:ind w:firstLine="600"/>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Основные </w:t>
      </w:r>
      <w:r>
        <w:rPr>
          <w:rFonts w:ascii="Times New Roman" w:hAnsi="Times New Roman" w:eastAsia="Calibri" w:cs="Times New Roman"/>
          <w:b/>
          <w:sz w:val="24"/>
          <w:szCs w:val="24"/>
          <w:lang w:eastAsia="en-US"/>
        </w:rPr>
        <w:t xml:space="preserve">цели</w:t>
      </w:r>
      <w:r>
        <w:rPr>
          <w:rFonts w:ascii="Times New Roman" w:hAnsi="Times New Roman" w:eastAsia="Calibri" w:cs="Times New Roman"/>
          <w:sz w:val="24"/>
          <w:szCs w:val="24"/>
          <w:lang w:eastAsia="en-US"/>
        </w:rPr>
        <w:t xml:space="preserve"> изучения географии в школе:</w:t>
      </w:r>
      <w:r>
        <w:rPr>
          <w:rFonts w:ascii="Times New Roman" w:hAnsi="Times New Roman" w:eastAsia="Calibri" w:cs="Times New Roman"/>
          <w:sz w:val="24"/>
          <w:szCs w:val="24"/>
          <w:lang w:eastAsia="en-US"/>
        </w:rPr>
      </w:r>
    </w:p>
    <w:p>
      <w:pPr>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 познание на конкретных примерах многообразия современного географического пространства на разных его уровнях (от локального до глобального) для формирования географической картины мира; </w:t>
      </w:r>
      <w:r>
        <w:rPr>
          <w:rFonts w:ascii="Times New Roman" w:hAnsi="Times New Roman" w:eastAsia="Calibri" w:cs="Times New Roman"/>
          <w:sz w:val="24"/>
          <w:szCs w:val="24"/>
          <w:lang w:eastAsia="en-US"/>
        </w:rPr>
      </w:r>
    </w:p>
    <w:p>
      <w:pPr>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познание характера, сущности и динамики главных природных, экологических, социально-экономических, социальных, геополитических и иных процессов, происходящих в географическом пространстве России и мира;</w:t>
      </w:r>
      <w:r>
        <w:rPr>
          <w:rFonts w:ascii="Times New Roman" w:hAnsi="Times New Roman" w:eastAsia="Calibri" w:cs="Times New Roman"/>
          <w:sz w:val="24"/>
          <w:szCs w:val="24"/>
          <w:lang w:eastAsia="en-US"/>
        </w:rPr>
      </w:r>
    </w:p>
    <w:p>
      <w:pPr>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 понимание главных особенностей взаимодействия природы и общества на современном этапе его развития, значения охраны окружающей среды и рационального природопользования, осуществления стратегии устойчивого развития в масштабах России и мира; </w:t>
      </w:r>
      <w:r>
        <w:rPr>
          <w:rFonts w:ascii="Times New Roman" w:hAnsi="Times New Roman" w:eastAsia="Calibri" w:cs="Times New Roman"/>
          <w:sz w:val="24"/>
          <w:szCs w:val="24"/>
          <w:lang w:eastAsia="en-US"/>
        </w:rPr>
      </w:r>
    </w:p>
    <w:p>
      <w:pPr>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-понимание закономерностей размещения населения и территориальной организации хозяйства в связи с природными, социально-экономическими и экологическими факторами, зависимости проблем адаптации и здоровья человека от географических условий проживания; </w:t>
      </w:r>
      <w:r>
        <w:rPr>
          <w:rFonts w:ascii="Times New Roman" w:hAnsi="Times New Roman" w:eastAsia="Calibri" w:cs="Times New Roman"/>
          <w:sz w:val="24"/>
          <w:szCs w:val="24"/>
          <w:lang w:eastAsia="en-US"/>
        </w:rPr>
      </w:r>
    </w:p>
    <w:p>
      <w:pPr>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глубокое и всестороннее изучение географии России, включая ее геополитическое положение, природу, население, хозяйство, регионы, особенности природопользования в их взаимозависимости. </w:t>
      </w:r>
      <w:r>
        <w:rPr>
          <w:rFonts w:ascii="Times New Roman" w:hAnsi="Times New Roman" w:eastAsia="Calibri" w:cs="Times New Roman"/>
          <w:sz w:val="24"/>
          <w:szCs w:val="24"/>
          <w:lang w:eastAsia="en-US"/>
        </w:rPr>
      </w:r>
    </w:p>
    <w:p>
      <w:pPr>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Построение учебного содер</w:t>
      </w:r>
      <w:r>
        <w:rPr>
          <w:rFonts w:ascii="Times New Roman" w:hAnsi="Times New Roman" w:eastAsia="Calibri" w:cs="Times New Roman"/>
          <w:sz w:val="24"/>
          <w:szCs w:val="24"/>
          <w:lang w:eastAsia="en-US"/>
        </w:rPr>
        <w:t xml:space="preserve">жания курса осуществляется по принципу его логической целостности, от общего к частному. Поэтому содержание программы структурировано в виде двух основных блоков: «География Земли» и «География России», в каждом из которых выделяются тематические разделы. </w:t>
      </w:r>
      <w:r>
        <w:rPr>
          <w:rFonts w:ascii="Times New Roman" w:hAnsi="Times New Roman" w:eastAsia="Calibri" w:cs="Times New Roman"/>
          <w:sz w:val="24"/>
          <w:szCs w:val="24"/>
          <w:lang w:eastAsia="en-US"/>
        </w:rPr>
      </w:r>
    </w:p>
    <w:p>
      <w:pPr>
        <w:jc w:val="both"/>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 xml:space="preserve">Место предмета в базисном учебном плане </w:t>
      </w:r>
      <w:r>
        <w:rPr>
          <w:rFonts w:ascii="Times New Roman" w:hAnsi="Times New Roman" w:eastAsia="Calibri" w:cs="Times New Roman"/>
          <w:b/>
          <w:sz w:val="24"/>
          <w:szCs w:val="24"/>
          <w:lang w:eastAsia="en-US"/>
        </w:rPr>
      </w:r>
    </w:p>
    <w:p>
      <w:pPr>
        <w:ind w:firstLine="600"/>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color w:val="000000"/>
          <w:sz w:val="24"/>
          <w:szCs w:val="24"/>
          <w:lang w:eastAsia="en-US"/>
        </w:rPr>
        <w:t xml:space="preserve">Учебным планом на изучение географии на базовом уровне в 10-11 классах отводится 68 часов: по одному часу в неделю в 10 и 11 классах.</w:t>
      </w:r>
      <w:r>
        <w:rPr>
          <w:rFonts w:ascii="Times New Roman" w:hAnsi="Times New Roman" w:eastAsia="Calibri" w:cs="Times New Roman"/>
          <w:sz w:val="24"/>
          <w:szCs w:val="24"/>
          <w:lang w:eastAsia="en-US"/>
        </w:rPr>
      </w:r>
    </w:p>
    <w:p>
      <w:pPr>
        <w:ind w:left="120"/>
        <w:spacing w:after="0"/>
        <w:rPr>
          <w:rFonts w:ascii="Times New Roman" w:hAnsi="Times New Roman" w:eastAsia="Calibri" w:cs="Times New Roman"/>
          <w:sz w:val="24"/>
          <w:szCs w:val="24"/>
          <w:lang w:val="en-US" w:eastAsia="en-US"/>
        </w:rPr>
      </w:pPr>
      <w:r>
        <w:rPr>
          <w:rFonts w:ascii="Times New Roman" w:hAnsi="Times New Roman" w:eastAsia="Calibri" w:cs="Times New Roman"/>
          <w:b/>
          <w:color w:val="000000"/>
          <w:sz w:val="24"/>
          <w:szCs w:val="24"/>
          <w:lang w:val="en-US" w:eastAsia="en-US"/>
        </w:rPr>
        <w:t xml:space="preserve">Тематическое</w:t>
      </w:r>
      <w:r>
        <w:rPr>
          <w:rFonts w:ascii="Times New Roman" w:hAnsi="Times New Roman" w:eastAsia="Calibri" w:cs="Times New Roman"/>
          <w:b/>
          <w:color w:val="000000"/>
          <w:sz w:val="24"/>
          <w:szCs w:val="24"/>
          <w:lang w:val="en-US" w:eastAsia="en-US"/>
        </w:rPr>
        <w:t xml:space="preserve"> </w:t>
      </w:r>
      <w:r>
        <w:rPr>
          <w:rFonts w:ascii="Times New Roman" w:hAnsi="Times New Roman" w:eastAsia="Calibri" w:cs="Times New Roman"/>
          <w:b/>
          <w:color w:val="000000"/>
          <w:sz w:val="24"/>
          <w:szCs w:val="24"/>
          <w:lang w:val="en-US" w:eastAsia="en-US"/>
        </w:rPr>
        <w:t xml:space="preserve">планирование</w:t>
      </w:r>
      <w:r>
        <w:rPr>
          <w:rFonts w:ascii="Times New Roman" w:hAnsi="Times New Roman" w:eastAsia="Calibri" w:cs="Times New Roman"/>
          <w:b/>
          <w:color w:val="000000"/>
          <w:sz w:val="24"/>
          <w:szCs w:val="24"/>
          <w:lang w:val="en-US" w:eastAsia="en-US"/>
        </w:rPr>
        <w:t xml:space="preserve"> </w:t>
      </w:r>
      <w:r>
        <w:rPr>
          <w:rFonts w:ascii="Times New Roman" w:hAnsi="Times New Roman" w:eastAsia="Calibri" w:cs="Times New Roman"/>
          <w:sz w:val="24"/>
          <w:szCs w:val="24"/>
          <w:lang w:val="en-US" w:eastAsia="en-US"/>
        </w:rPr>
      </w:r>
    </w:p>
    <w:p>
      <w:pPr>
        <w:ind w:left="120"/>
        <w:spacing w:after="0"/>
        <w:rPr>
          <w:rFonts w:ascii="Times New Roman" w:hAnsi="Times New Roman" w:eastAsia="Calibri" w:cs="Times New Roman"/>
          <w:sz w:val="24"/>
          <w:szCs w:val="24"/>
          <w:lang w:eastAsia="en-US"/>
        </w:rPr>
      </w:pPr>
      <w:r>
        <w:rPr>
          <w:rFonts w:ascii="Times New Roman" w:hAnsi="Times New Roman" w:eastAsia="Calibri" w:cs="Times New Roman"/>
          <w:b/>
          <w:color w:val="000000"/>
          <w:sz w:val="24"/>
          <w:szCs w:val="24"/>
          <w:lang w:val="en-US" w:eastAsia="en-US"/>
        </w:rPr>
        <w:t xml:space="preserve"> 10 </w:t>
      </w:r>
      <w:r>
        <w:rPr>
          <w:rFonts w:ascii="Times New Roman" w:hAnsi="Times New Roman" w:eastAsia="Calibri" w:cs="Times New Roman"/>
          <w:b/>
          <w:color w:val="000000"/>
          <w:sz w:val="24"/>
          <w:szCs w:val="24"/>
          <w:lang w:val="en-US" w:eastAsia="en-US"/>
        </w:rPr>
        <w:t xml:space="preserve">класс</w:t>
      </w:r>
      <w:r>
        <w:rPr>
          <w:rFonts w:ascii="Times New Roman" w:hAnsi="Times New Roman" w:eastAsia="Calibri" w:cs="Times New Roman"/>
          <w:b/>
          <w:color w:val="000000"/>
          <w:sz w:val="24"/>
          <w:szCs w:val="24"/>
          <w:lang w:val="en-US" w:eastAsia="en-US"/>
        </w:rPr>
        <w:t xml:space="preserve"> </w:t>
      </w:r>
      <w:r>
        <w:rPr>
          <w:rFonts w:ascii="Times New Roman" w:hAnsi="Times New Roman" w:eastAsia="Calibri" w:cs="Times New Roman"/>
          <w:sz w:val="24"/>
          <w:szCs w:val="24"/>
          <w:lang w:eastAsia="en-US"/>
        </w:rPr>
      </w:r>
    </w:p>
    <w:tbl>
      <w:tblPr>
        <w:tblpPr w:horzAnchor="margin" w:tblpXSpec="left" w:vertAnchor="text" w:tblpY="217" w:leftFromText="180" w:topFromText="0" w:rightFromText="180" w:bottomFromText="0"/>
        <w:tblW w:w="1044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28" w:type="dxa"/>
          <w:right w:w="28" w:type="dxa"/>
        </w:tblCellMar>
        <w:tblLook w:val="00A0" w:firstRow="1" w:lastRow="0" w:firstColumn="1" w:lastColumn="0" w:noHBand="0" w:noVBand="0"/>
      </w:tblPr>
      <w:tblGrid>
        <w:gridCol w:w="629"/>
        <w:gridCol w:w="5425"/>
        <w:gridCol w:w="851"/>
        <w:gridCol w:w="1701"/>
        <w:gridCol w:w="1842"/>
      </w:tblGrid>
      <w:tr>
        <w:tblPrEx/>
        <w:trPr>
          <w:trHeight w:val="144"/>
        </w:trPr>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629" w:type="dxa"/>
            <w:vAlign w:val="center"/>
            <w:vMerge w:val="restart"/>
            <w:textDirection w:val="lrTb"/>
            <w:noWrap w:val="false"/>
          </w:tcPr>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b/>
                <w:color w:val="000000"/>
                <w:sz w:val="24"/>
                <w:szCs w:val="24"/>
                <w:lang w:val="en-US" w:eastAsia="en-US"/>
              </w:rPr>
              <w:t xml:space="preserve">№ п/п </w:t>
            </w:r>
            <w:r>
              <w:rPr>
                <w:rFonts w:ascii="Times New Roman" w:hAnsi="Times New Roman" w:eastAsia="Calibri" w:cs="Times New Roman"/>
                <w:sz w:val="24"/>
                <w:szCs w:val="24"/>
                <w:lang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5425" w:type="dxa"/>
            <w:vAlign w:val="center"/>
            <w:vMerge w:val="restart"/>
            <w:textDirection w:val="lrTb"/>
            <w:noWrap w:val="false"/>
          </w:tcPr>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b/>
                <w:color w:val="000000"/>
                <w:sz w:val="24"/>
                <w:szCs w:val="24"/>
                <w:lang w:eastAsia="en-US"/>
              </w:rPr>
              <w:t xml:space="preserve">Наименование разделов и тем программы</w:t>
            </w:r>
            <w:r>
              <w:rPr>
                <w:rFonts w:ascii="Times New Roman" w:hAnsi="Times New Roman" w:eastAsia="Calibri" w:cs="Times New Roman"/>
                <w:sz w:val="24"/>
                <w:szCs w:val="24"/>
                <w:lang w:eastAsia="en-US"/>
              </w:rPr>
            </w:r>
          </w:p>
        </w:tc>
        <w:tc>
          <w:tcPr>
            <w:gridSpan w:val="3"/>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4394"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b/>
                <w:color w:val="000000"/>
                <w:sz w:val="24"/>
                <w:szCs w:val="24"/>
                <w:lang w:val="en-US" w:eastAsia="en-US"/>
              </w:rPr>
              <w:t xml:space="preserve">Количество</w:t>
            </w:r>
            <w:r>
              <w:rPr>
                <w:rFonts w:ascii="Times New Roman" w:hAnsi="Times New Roman" w:eastAsia="Calibri" w:cs="Times New Roman"/>
                <w:b/>
                <w:color w:val="000000"/>
                <w:sz w:val="24"/>
                <w:szCs w:val="24"/>
                <w:lang w:eastAsia="en-US"/>
              </w:rPr>
              <w:t xml:space="preserve"> </w:t>
            </w:r>
            <w:r>
              <w:rPr>
                <w:rFonts w:ascii="Times New Roman" w:hAnsi="Times New Roman" w:eastAsia="Calibri" w:cs="Times New Roman"/>
                <w:b/>
                <w:color w:val="000000"/>
                <w:sz w:val="24"/>
                <w:szCs w:val="24"/>
                <w:lang w:val="en-US" w:eastAsia="en-US"/>
              </w:rPr>
              <w:t xml:space="preserve">часов</w:t>
            </w:r>
            <w:r>
              <w:rPr>
                <w:rFonts w:ascii="Times New Roman" w:hAnsi="Times New Roman" w:eastAsia="Calibri" w:cs="Times New Roman"/>
                <w:sz w:val="24"/>
                <w:szCs w:val="24"/>
                <w:lang w:val="en-US" w:eastAsia="en-US"/>
              </w:rPr>
            </w:r>
          </w:p>
        </w:tc>
      </w:tr>
      <w:tr>
        <w:tblPrEx/>
        <w:trPr>
          <w:trHeight w:val="310"/>
        </w:trPr>
        <w:tc>
          <w:tcPr>
            <w:tcBorders>
              <w:top w:val="single" w:color="auto" w:sz="6" w:space="0"/>
              <w:left w:val="single" w:color="auto" w:sz="6" w:space="0"/>
              <w:bottom w:val="single" w:color="auto" w:sz="6" w:space="0"/>
              <w:right w:val="single" w:color="auto" w:sz="6" w:space="0"/>
            </w:tcBorders>
            <w:tcW w:w="629" w:type="dxa"/>
            <w:vAlign w:val="center"/>
            <w:vMerge w:val="continue"/>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W w:w="5425" w:type="dxa"/>
            <w:vAlign w:val="center"/>
            <w:vMerge w:val="continue"/>
            <w:textDirection w:val="lrTb"/>
            <w:noWrap w:val="false"/>
          </w:tcPr>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851" w:type="dxa"/>
            <w:vAlign w:val="center"/>
            <w:textDirection w:val="lrTb"/>
            <w:noWrap w:val="false"/>
          </w:tcPr>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b/>
                <w:color w:val="000000"/>
                <w:sz w:val="24"/>
                <w:szCs w:val="24"/>
                <w:lang w:val="en-US" w:eastAsia="en-US"/>
              </w:rPr>
              <w:t xml:space="preserve">Всего</w:t>
            </w:r>
            <w:r>
              <w:rPr>
                <w:rFonts w:ascii="Times New Roman" w:hAnsi="Times New Roman" w:eastAsia="Calibri" w:cs="Times New Roman"/>
                <w:sz w:val="24"/>
                <w:szCs w:val="24"/>
                <w:lang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701" w:type="dxa"/>
            <w:vAlign w:val="center"/>
            <w:textDirection w:val="lrTb"/>
            <w:noWrap w:val="false"/>
          </w:tcPr>
          <w:p>
            <w:pPr>
              <w:spacing w:after="0" w:line="240" w:lineRule="exact"/>
              <w:rPr>
                <w:rFonts w:ascii="Times New Roman" w:hAnsi="Times New Roman" w:eastAsia="Calibri" w:cs="Times New Roman"/>
                <w:sz w:val="24"/>
                <w:szCs w:val="24"/>
                <w:lang w:eastAsia="en-US"/>
              </w:rPr>
            </w:pPr>
            <w:r>
              <w:rPr>
                <w:rFonts w:ascii="Times New Roman" w:hAnsi="Times New Roman" w:eastAsia="Calibri" w:cs="Times New Roman"/>
                <w:b/>
                <w:color w:val="000000"/>
                <w:sz w:val="24"/>
                <w:szCs w:val="24"/>
                <w:lang w:val="en-US" w:eastAsia="en-US"/>
              </w:rPr>
              <w:t xml:space="preserve">Контрольны</w:t>
            </w:r>
            <w:r>
              <w:rPr>
                <w:rFonts w:ascii="Times New Roman" w:hAnsi="Times New Roman" w:eastAsia="Calibri" w:cs="Times New Roman"/>
                <w:b/>
                <w:color w:val="000000"/>
                <w:sz w:val="24"/>
                <w:szCs w:val="24"/>
                <w:lang w:eastAsia="en-US"/>
              </w:rPr>
              <w:t xml:space="preserve">е </w:t>
            </w:r>
            <w:r>
              <w:rPr>
                <w:rFonts w:ascii="Times New Roman" w:hAnsi="Times New Roman" w:eastAsia="Calibri" w:cs="Times New Roman"/>
                <w:b/>
                <w:color w:val="000000"/>
                <w:sz w:val="24"/>
                <w:szCs w:val="24"/>
                <w:lang w:val="en-US" w:eastAsia="en-US"/>
              </w:rPr>
              <w:t xml:space="preserve">работы</w:t>
            </w:r>
            <w:r>
              <w:rPr>
                <w:rFonts w:ascii="Times New Roman" w:hAnsi="Times New Roman" w:eastAsia="Calibri" w:cs="Times New Roman"/>
                <w:sz w:val="24"/>
                <w:szCs w:val="24"/>
                <w:lang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842" w:type="dxa"/>
            <w:vAlign w:val="center"/>
            <w:textDirection w:val="lrTb"/>
            <w:noWrap w:val="false"/>
          </w:tcPr>
          <w:p>
            <w:pPr>
              <w:spacing w:after="0" w:line="240" w:lineRule="auto"/>
              <w:rPr>
                <w:rFonts w:ascii="Times New Roman" w:hAnsi="Times New Roman" w:eastAsia="Calibri" w:cs="Times New Roman"/>
                <w:b/>
                <w:color w:val="000000"/>
                <w:sz w:val="24"/>
                <w:szCs w:val="24"/>
                <w:lang w:eastAsia="en-US"/>
              </w:rPr>
            </w:pPr>
            <w:r>
              <w:rPr>
                <w:rFonts w:ascii="Times New Roman" w:hAnsi="Times New Roman" w:eastAsia="Calibri" w:cs="Times New Roman"/>
                <w:b/>
                <w:color w:val="000000"/>
                <w:sz w:val="24"/>
                <w:szCs w:val="24"/>
                <w:lang w:val="en-US" w:eastAsia="en-US"/>
              </w:rPr>
              <w:t xml:space="preserve">Практические</w:t>
            </w:r>
            <w:r>
              <w:rPr>
                <w:rFonts w:ascii="Times New Roman" w:hAnsi="Times New Roman" w:eastAsia="Calibri" w:cs="Times New Roman"/>
                <w:b/>
                <w:color w:val="000000"/>
                <w:sz w:val="24"/>
                <w:szCs w:val="24"/>
                <w:lang w:eastAsia="en-US"/>
              </w:rPr>
            </w:r>
          </w:p>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b/>
                <w:color w:val="000000"/>
                <w:sz w:val="24"/>
                <w:szCs w:val="24"/>
                <w:lang w:val="en-US" w:eastAsia="en-US"/>
              </w:rPr>
              <w:t xml:space="preserve">работы</w:t>
            </w:r>
            <w:r>
              <w:rPr>
                <w:rFonts w:ascii="Times New Roman" w:hAnsi="Times New Roman" w:eastAsia="Calibri" w:cs="Times New Roman"/>
                <w:sz w:val="24"/>
                <w:szCs w:val="24"/>
                <w:lang w:eastAsia="en-US"/>
              </w:rPr>
            </w:r>
          </w:p>
        </w:tc>
      </w:tr>
      <w:tr>
        <w:tblPrEx/>
        <w:trPr>
          <w:trHeight w:val="144"/>
        </w:trPr>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629"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1.1</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5425" w:type="dxa"/>
            <w:vAlign w:val="center"/>
            <w:textDirection w:val="lrTb"/>
            <w:noWrap w:val="false"/>
          </w:tcPr>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color w:val="000000"/>
                <w:sz w:val="24"/>
                <w:szCs w:val="24"/>
                <w:lang w:eastAsia="en-US"/>
              </w:rPr>
              <w:t xml:space="preserve">Традиционные и новые методы в географии. Географические прогнозы</w:t>
            </w:r>
            <w:r>
              <w:rPr>
                <w:rFonts w:ascii="Times New Roman" w:hAnsi="Times New Roman" w:eastAsia="Calibri" w:cs="Times New Roman"/>
                <w:sz w:val="24"/>
                <w:szCs w:val="24"/>
                <w:lang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851" w:type="dxa"/>
            <w:vAlign w:val="center"/>
            <w:textDirection w:val="lrTb"/>
            <w:noWrap w:val="false"/>
          </w:tcPr>
          <w:p>
            <w:pPr>
              <w:jc w:val="cente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color w:val="000000"/>
                <w:sz w:val="24"/>
                <w:szCs w:val="24"/>
                <w:lang w:val="en-US" w:eastAsia="en-US"/>
              </w:rPr>
              <w:t xml:space="preserve">1 </w:t>
            </w:r>
            <w:r>
              <w:rPr>
                <w:rFonts w:ascii="Times New Roman" w:hAnsi="Times New Roman" w:eastAsia="Calibri" w:cs="Times New Roman"/>
                <w:sz w:val="24"/>
                <w:szCs w:val="24"/>
                <w:lang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70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842"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r>
            <w:r>
              <w:rPr>
                <w:rFonts w:ascii="Times New Roman" w:hAnsi="Times New Roman" w:eastAsia="Calibri" w:cs="Times New Roman"/>
                <w:sz w:val="24"/>
                <w:szCs w:val="24"/>
                <w:lang w:val="en-US" w:eastAsia="en-US"/>
              </w:rPr>
            </w:r>
          </w:p>
        </w:tc>
      </w:tr>
      <w:tr>
        <w:tblPrEx/>
        <w:trPr>
          <w:trHeight w:val="144"/>
        </w:trPr>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629"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1.2</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5425"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Географическая</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культура</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85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1 </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70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842"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r>
            <w:r>
              <w:rPr>
                <w:rFonts w:ascii="Times New Roman" w:hAnsi="Times New Roman" w:eastAsia="Calibri" w:cs="Times New Roman"/>
                <w:sz w:val="24"/>
                <w:szCs w:val="24"/>
                <w:lang w:val="en-US" w:eastAsia="en-US"/>
              </w:rPr>
            </w:r>
          </w:p>
        </w:tc>
      </w:tr>
      <w:tr>
        <w:tblPrEx/>
        <w:trPr>
          <w:gridAfter w:val="2"/>
          <w:trHeight w:val="144"/>
        </w:trPr>
        <w:tc>
          <w:tcPr>
            <w:gridSpan w:val="2"/>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6054"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Итого</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по</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разделу</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85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2 </w:t>
            </w:r>
            <w:r>
              <w:rPr>
                <w:rFonts w:ascii="Times New Roman" w:hAnsi="Times New Roman" w:eastAsia="Calibri" w:cs="Times New Roman"/>
                <w:sz w:val="24"/>
                <w:szCs w:val="24"/>
                <w:lang w:val="en-US" w:eastAsia="en-US"/>
              </w:rPr>
            </w:r>
          </w:p>
        </w:tc>
      </w:tr>
      <w:tr>
        <w:tblPrEx/>
        <w:trPr>
          <w:trHeight w:val="144"/>
        </w:trPr>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629"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2.1</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5425"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Географическая</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среда</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85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1 </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70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842"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r>
            <w:r>
              <w:rPr>
                <w:rFonts w:ascii="Times New Roman" w:hAnsi="Times New Roman" w:eastAsia="Calibri" w:cs="Times New Roman"/>
                <w:sz w:val="24"/>
                <w:szCs w:val="24"/>
                <w:lang w:val="en-US" w:eastAsia="en-US"/>
              </w:rPr>
            </w:r>
          </w:p>
        </w:tc>
      </w:tr>
      <w:tr>
        <w:tblPrEx/>
        <w:trPr>
          <w:trHeight w:val="144"/>
        </w:trPr>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629"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2.2</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5425"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Естественный</w:t>
            </w:r>
            <w:r>
              <w:rPr>
                <w:rFonts w:ascii="Times New Roman" w:hAnsi="Times New Roman" w:eastAsia="Calibri" w:cs="Times New Roman"/>
                <w:color w:val="000000"/>
                <w:sz w:val="24"/>
                <w:szCs w:val="24"/>
                <w:lang w:val="en-US" w:eastAsia="en-US"/>
              </w:rPr>
              <w:t xml:space="preserve"> и </w:t>
            </w:r>
            <w:r>
              <w:rPr>
                <w:rFonts w:ascii="Times New Roman" w:hAnsi="Times New Roman" w:eastAsia="Calibri" w:cs="Times New Roman"/>
                <w:color w:val="000000"/>
                <w:sz w:val="24"/>
                <w:szCs w:val="24"/>
                <w:lang w:val="en-US" w:eastAsia="en-US"/>
              </w:rPr>
              <w:t xml:space="preserve">антропогенный</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ландшафты</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85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1 </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70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842"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0.5 </w:t>
            </w:r>
            <w:r>
              <w:rPr>
                <w:rFonts w:ascii="Times New Roman" w:hAnsi="Times New Roman" w:eastAsia="Calibri" w:cs="Times New Roman"/>
                <w:sz w:val="24"/>
                <w:szCs w:val="24"/>
                <w:lang w:val="en-US" w:eastAsia="en-US"/>
              </w:rPr>
            </w:r>
          </w:p>
        </w:tc>
      </w:tr>
      <w:tr>
        <w:tblPrEx/>
        <w:trPr>
          <w:trHeight w:val="144"/>
        </w:trPr>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629"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2.3</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5425" w:type="dxa"/>
            <w:vAlign w:val="center"/>
            <w:textDirection w:val="lrTb"/>
            <w:noWrap w:val="false"/>
          </w:tcPr>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color w:val="000000"/>
                <w:sz w:val="24"/>
                <w:szCs w:val="24"/>
                <w:lang w:eastAsia="en-US"/>
              </w:rPr>
              <w:t xml:space="preserve">Проблемы взаимодействия человека и природы</w:t>
            </w:r>
            <w:r>
              <w:rPr>
                <w:rFonts w:ascii="Times New Roman" w:hAnsi="Times New Roman" w:eastAsia="Calibri" w:cs="Times New Roman"/>
                <w:sz w:val="24"/>
                <w:szCs w:val="24"/>
                <w:lang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85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2 </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70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842"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0.5 </w:t>
            </w:r>
            <w:r>
              <w:rPr>
                <w:rFonts w:ascii="Times New Roman" w:hAnsi="Times New Roman" w:eastAsia="Calibri" w:cs="Times New Roman"/>
                <w:sz w:val="24"/>
                <w:szCs w:val="24"/>
                <w:lang w:val="en-US" w:eastAsia="en-US"/>
              </w:rPr>
            </w:r>
          </w:p>
        </w:tc>
      </w:tr>
      <w:tr>
        <w:tblPrEx/>
        <w:trPr>
          <w:trHeight w:val="144"/>
        </w:trPr>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629"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2.4</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5425" w:type="dxa"/>
            <w:vAlign w:val="center"/>
            <w:textDirection w:val="lrTb"/>
            <w:noWrap w:val="false"/>
          </w:tcPr>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color w:val="000000"/>
                <w:sz w:val="24"/>
                <w:szCs w:val="24"/>
                <w:lang w:eastAsia="en-US"/>
              </w:rPr>
              <w:t xml:space="preserve">Природные ресурсы и их виды</w:t>
            </w:r>
            <w:r>
              <w:rPr>
                <w:rFonts w:ascii="Times New Roman" w:hAnsi="Times New Roman" w:eastAsia="Calibri" w:cs="Times New Roman"/>
                <w:sz w:val="24"/>
                <w:szCs w:val="24"/>
                <w:lang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85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2 </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70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842"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1 </w:t>
            </w:r>
            <w:r>
              <w:rPr>
                <w:rFonts w:ascii="Times New Roman" w:hAnsi="Times New Roman" w:eastAsia="Calibri" w:cs="Times New Roman"/>
                <w:sz w:val="24"/>
                <w:szCs w:val="24"/>
                <w:lang w:val="en-US" w:eastAsia="en-US"/>
              </w:rPr>
            </w:r>
          </w:p>
        </w:tc>
      </w:tr>
      <w:tr>
        <w:tblPrEx/>
        <w:trPr>
          <w:gridAfter w:val="2"/>
          <w:trHeight w:val="144"/>
        </w:trPr>
        <w:tc>
          <w:tcPr>
            <w:gridSpan w:val="2"/>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6054"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Итого</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по</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разделу</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85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6 </w:t>
            </w:r>
            <w:r>
              <w:rPr>
                <w:rFonts w:ascii="Times New Roman" w:hAnsi="Times New Roman" w:eastAsia="Calibri" w:cs="Times New Roman"/>
                <w:sz w:val="24"/>
                <w:szCs w:val="24"/>
                <w:lang w:val="en-US" w:eastAsia="en-US"/>
              </w:rPr>
            </w:r>
          </w:p>
        </w:tc>
      </w:tr>
      <w:tr>
        <w:tblPrEx/>
        <w:trPr>
          <w:trHeight w:val="144"/>
        </w:trPr>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629"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3.1</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5425"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Политическая</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география</w:t>
            </w:r>
            <w:r>
              <w:rPr>
                <w:rFonts w:ascii="Times New Roman" w:hAnsi="Times New Roman" w:eastAsia="Calibri" w:cs="Times New Roman"/>
                <w:color w:val="000000"/>
                <w:sz w:val="24"/>
                <w:szCs w:val="24"/>
                <w:lang w:val="en-US" w:eastAsia="en-US"/>
              </w:rPr>
              <w:t xml:space="preserve"> и </w:t>
            </w:r>
            <w:r>
              <w:rPr>
                <w:rFonts w:ascii="Times New Roman" w:hAnsi="Times New Roman" w:eastAsia="Calibri" w:cs="Times New Roman"/>
                <w:color w:val="000000"/>
                <w:sz w:val="24"/>
                <w:szCs w:val="24"/>
                <w:lang w:val="en-US" w:eastAsia="en-US"/>
              </w:rPr>
              <w:t xml:space="preserve">геополитика</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85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1 </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70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842"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r>
            <w:r>
              <w:rPr>
                <w:rFonts w:ascii="Times New Roman" w:hAnsi="Times New Roman" w:eastAsia="Calibri" w:cs="Times New Roman"/>
                <w:sz w:val="24"/>
                <w:szCs w:val="24"/>
                <w:lang w:val="en-US" w:eastAsia="en-US"/>
              </w:rPr>
            </w:r>
          </w:p>
        </w:tc>
      </w:tr>
      <w:tr>
        <w:tblPrEx/>
        <w:trPr>
          <w:trHeight w:val="144"/>
        </w:trPr>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629"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3.2</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5425" w:type="dxa"/>
            <w:vAlign w:val="center"/>
            <w:textDirection w:val="lrTb"/>
            <w:noWrap w:val="false"/>
          </w:tcPr>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color w:val="000000"/>
                <w:sz w:val="24"/>
                <w:szCs w:val="24"/>
                <w:lang w:eastAsia="en-US"/>
              </w:rPr>
              <w:t xml:space="preserve">Классификации и типология стран мира</w:t>
            </w:r>
            <w:r>
              <w:rPr>
                <w:rFonts w:ascii="Times New Roman" w:hAnsi="Times New Roman" w:eastAsia="Calibri" w:cs="Times New Roman"/>
                <w:sz w:val="24"/>
                <w:szCs w:val="24"/>
                <w:lang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85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2 </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70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842"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r>
            <w:r>
              <w:rPr>
                <w:rFonts w:ascii="Times New Roman" w:hAnsi="Times New Roman" w:eastAsia="Calibri" w:cs="Times New Roman"/>
                <w:sz w:val="24"/>
                <w:szCs w:val="24"/>
                <w:lang w:val="en-US" w:eastAsia="en-US"/>
              </w:rPr>
            </w:r>
          </w:p>
        </w:tc>
      </w:tr>
      <w:tr>
        <w:tblPrEx/>
        <w:trPr>
          <w:gridAfter w:val="2"/>
          <w:trHeight w:val="144"/>
        </w:trPr>
        <w:tc>
          <w:tcPr>
            <w:gridSpan w:val="2"/>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6054"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Итого</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по</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разделу</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85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3 </w:t>
            </w:r>
            <w:r>
              <w:rPr>
                <w:rFonts w:ascii="Times New Roman" w:hAnsi="Times New Roman" w:eastAsia="Calibri" w:cs="Times New Roman"/>
                <w:sz w:val="24"/>
                <w:szCs w:val="24"/>
                <w:lang w:val="en-US" w:eastAsia="en-US"/>
              </w:rPr>
            </w:r>
          </w:p>
        </w:tc>
      </w:tr>
      <w:tr>
        <w:tblPrEx/>
        <w:trPr>
          <w:trHeight w:val="144"/>
        </w:trPr>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629"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4.1</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5425"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Численность</w:t>
            </w:r>
            <w:r>
              <w:rPr>
                <w:rFonts w:ascii="Times New Roman" w:hAnsi="Times New Roman" w:eastAsia="Calibri" w:cs="Times New Roman"/>
                <w:color w:val="000000"/>
                <w:sz w:val="24"/>
                <w:szCs w:val="24"/>
                <w:lang w:val="en-US" w:eastAsia="en-US"/>
              </w:rPr>
              <w:t xml:space="preserve"> и </w:t>
            </w:r>
            <w:r>
              <w:rPr>
                <w:rFonts w:ascii="Times New Roman" w:hAnsi="Times New Roman" w:eastAsia="Calibri" w:cs="Times New Roman"/>
                <w:color w:val="000000"/>
                <w:sz w:val="24"/>
                <w:szCs w:val="24"/>
                <w:lang w:val="en-US" w:eastAsia="en-US"/>
              </w:rPr>
              <w:t xml:space="preserve">воспроизводство</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населения</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85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2 </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70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842"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1 </w:t>
            </w:r>
            <w:r>
              <w:rPr>
                <w:rFonts w:ascii="Times New Roman" w:hAnsi="Times New Roman" w:eastAsia="Calibri" w:cs="Times New Roman"/>
                <w:sz w:val="24"/>
                <w:szCs w:val="24"/>
                <w:lang w:val="en-US" w:eastAsia="en-US"/>
              </w:rPr>
            </w:r>
          </w:p>
        </w:tc>
      </w:tr>
      <w:tr>
        <w:tblPrEx/>
        <w:trPr>
          <w:trHeight w:val="144"/>
        </w:trPr>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629"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4.2</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5425"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Состав</w:t>
            </w:r>
            <w:r>
              <w:rPr>
                <w:rFonts w:ascii="Times New Roman" w:hAnsi="Times New Roman" w:eastAsia="Calibri" w:cs="Times New Roman"/>
                <w:color w:val="000000"/>
                <w:sz w:val="24"/>
                <w:szCs w:val="24"/>
                <w:lang w:val="en-US" w:eastAsia="en-US"/>
              </w:rPr>
              <w:t xml:space="preserve"> и </w:t>
            </w:r>
            <w:r>
              <w:rPr>
                <w:rFonts w:ascii="Times New Roman" w:hAnsi="Times New Roman" w:eastAsia="Calibri" w:cs="Times New Roman"/>
                <w:color w:val="000000"/>
                <w:sz w:val="24"/>
                <w:szCs w:val="24"/>
                <w:lang w:val="en-US" w:eastAsia="en-US"/>
              </w:rPr>
              <w:t xml:space="preserve">структура</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населения</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85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2 </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70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842"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1 </w:t>
            </w:r>
            <w:r>
              <w:rPr>
                <w:rFonts w:ascii="Times New Roman" w:hAnsi="Times New Roman" w:eastAsia="Calibri" w:cs="Times New Roman"/>
                <w:sz w:val="24"/>
                <w:szCs w:val="24"/>
                <w:lang w:val="en-US" w:eastAsia="en-US"/>
              </w:rPr>
            </w:r>
          </w:p>
        </w:tc>
      </w:tr>
      <w:tr>
        <w:tblPrEx/>
        <w:trPr>
          <w:trHeight w:val="144"/>
        </w:trPr>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629"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4.3</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5425"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Размещение</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населения</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85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2 </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70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842"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0.5 </w:t>
            </w:r>
            <w:r>
              <w:rPr>
                <w:rFonts w:ascii="Times New Roman" w:hAnsi="Times New Roman" w:eastAsia="Calibri" w:cs="Times New Roman"/>
                <w:sz w:val="24"/>
                <w:szCs w:val="24"/>
                <w:lang w:val="en-US" w:eastAsia="en-US"/>
              </w:rPr>
            </w:r>
          </w:p>
        </w:tc>
      </w:tr>
      <w:tr>
        <w:tblPrEx/>
        <w:trPr>
          <w:trHeight w:val="144"/>
        </w:trPr>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629"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4.4</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5425"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Качество</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жизни</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населения</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85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1 </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70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842"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0.5 </w:t>
            </w:r>
            <w:r>
              <w:rPr>
                <w:rFonts w:ascii="Times New Roman" w:hAnsi="Times New Roman" w:eastAsia="Calibri" w:cs="Times New Roman"/>
                <w:sz w:val="24"/>
                <w:szCs w:val="24"/>
                <w:lang w:val="en-US" w:eastAsia="en-US"/>
              </w:rPr>
            </w:r>
          </w:p>
        </w:tc>
      </w:tr>
      <w:tr>
        <w:tblPrEx/>
        <w:trPr>
          <w:gridAfter w:val="2"/>
          <w:trHeight w:val="144"/>
        </w:trPr>
        <w:tc>
          <w:tcPr>
            <w:gridSpan w:val="2"/>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6054"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Итого</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по</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разделу</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85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7 </w:t>
            </w:r>
            <w:r>
              <w:rPr>
                <w:rFonts w:ascii="Times New Roman" w:hAnsi="Times New Roman" w:eastAsia="Calibri" w:cs="Times New Roman"/>
                <w:sz w:val="24"/>
                <w:szCs w:val="24"/>
                <w:lang w:val="en-US" w:eastAsia="en-US"/>
              </w:rPr>
            </w:r>
          </w:p>
        </w:tc>
      </w:tr>
      <w:tr>
        <w:tblPrEx/>
        <w:trPr>
          <w:trHeight w:val="144"/>
        </w:trPr>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629"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5.1</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5425"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eastAsia="en-US"/>
              </w:rPr>
              <w:t xml:space="preserve">Состав и структура мирового хозяйства. </w:t>
            </w:r>
            <w:r>
              <w:rPr>
                <w:rFonts w:ascii="Times New Roman" w:hAnsi="Times New Roman" w:eastAsia="Calibri" w:cs="Times New Roman"/>
                <w:color w:val="000000"/>
                <w:sz w:val="24"/>
                <w:szCs w:val="24"/>
                <w:lang w:val="en-US" w:eastAsia="en-US"/>
              </w:rPr>
              <w:t xml:space="preserve">Международное</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географическое</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разделение</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труда</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85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2 </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70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842"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0.5 </w:t>
            </w:r>
            <w:r>
              <w:rPr>
                <w:rFonts w:ascii="Times New Roman" w:hAnsi="Times New Roman" w:eastAsia="Calibri" w:cs="Times New Roman"/>
                <w:sz w:val="24"/>
                <w:szCs w:val="24"/>
                <w:lang w:val="en-US" w:eastAsia="en-US"/>
              </w:rPr>
            </w:r>
          </w:p>
        </w:tc>
      </w:tr>
      <w:tr>
        <w:tblPrEx/>
        <w:trPr>
          <w:trHeight w:val="144"/>
        </w:trPr>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629"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5.2</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5425" w:type="dxa"/>
            <w:vAlign w:val="center"/>
            <w:textDirection w:val="lrTb"/>
            <w:noWrap w:val="false"/>
          </w:tcPr>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color w:val="000000"/>
                <w:sz w:val="24"/>
                <w:szCs w:val="24"/>
                <w:lang w:eastAsia="en-US"/>
              </w:rPr>
              <w:t xml:space="preserve">Международная экономическая интеграция и глобализация мировой экономики</w:t>
            </w:r>
            <w:r>
              <w:rPr>
                <w:rFonts w:ascii="Times New Roman" w:hAnsi="Times New Roman" w:eastAsia="Calibri" w:cs="Times New Roman"/>
                <w:sz w:val="24"/>
                <w:szCs w:val="24"/>
                <w:lang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85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1 </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70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842"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r>
            <w:r>
              <w:rPr>
                <w:rFonts w:ascii="Times New Roman" w:hAnsi="Times New Roman" w:eastAsia="Calibri" w:cs="Times New Roman"/>
                <w:sz w:val="24"/>
                <w:szCs w:val="24"/>
                <w:lang w:val="en-US" w:eastAsia="en-US"/>
              </w:rPr>
            </w:r>
          </w:p>
        </w:tc>
      </w:tr>
      <w:tr>
        <w:tblPrEx/>
        <w:trPr>
          <w:trHeight w:val="144"/>
        </w:trPr>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629"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5.3</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5425"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eastAsia="en-US"/>
              </w:rPr>
              <w:t xml:space="preserve">География главных отраслей мирового хозяйства. Промышленность мира. Сельское хозяйство. Сфера услуг. </w:t>
            </w:r>
            <w:r>
              <w:rPr>
                <w:rFonts w:ascii="Times New Roman" w:hAnsi="Times New Roman" w:eastAsia="Calibri" w:cs="Times New Roman"/>
                <w:color w:val="000000"/>
                <w:sz w:val="24"/>
                <w:szCs w:val="24"/>
                <w:lang w:val="en-US" w:eastAsia="en-US"/>
              </w:rPr>
              <w:t xml:space="preserve">Мировой</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транспорт</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85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11 </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70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842"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1 </w:t>
            </w:r>
            <w:r>
              <w:rPr>
                <w:rFonts w:ascii="Times New Roman" w:hAnsi="Times New Roman" w:eastAsia="Calibri" w:cs="Times New Roman"/>
                <w:sz w:val="24"/>
                <w:szCs w:val="24"/>
                <w:lang w:val="en-US" w:eastAsia="en-US"/>
              </w:rPr>
            </w:r>
          </w:p>
        </w:tc>
      </w:tr>
      <w:tr>
        <w:tblPrEx/>
        <w:trPr>
          <w:gridAfter w:val="2"/>
          <w:trHeight w:val="144"/>
        </w:trPr>
        <w:tc>
          <w:tcPr>
            <w:gridSpan w:val="2"/>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6054"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Итого</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по</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разделу</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85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14 </w:t>
            </w:r>
            <w:r>
              <w:rPr>
                <w:rFonts w:ascii="Times New Roman" w:hAnsi="Times New Roman" w:eastAsia="Calibri" w:cs="Times New Roman"/>
                <w:sz w:val="24"/>
                <w:szCs w:val="24"/>
                <w:lang w:val="en-US" w:eastAsia="en-US"/>
              </w:rPr>
            </w:r>
          </w:p>
        </w:tc>
      </w:tr>
      <w:tr>
        <w:tblPrEx/>
        <w:trPr>
          <w:trHeight w:val="144"/>
        </w:trPr>
        <w:tc>
          <w:tcPr>
            <w:gridSpan w:val="2"/>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6054" w:type="dxa"/>
            <w:vAlign w:val="center"/>
            <w:textDirection w:val="lrTb"/>
            <w:noWrap w:val="false"/>
          </w:tcPr>
          <w:p>
            <w:pP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Резервное</w:t>
            </w: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color w:val="000000"/>
                <w:sz w:val="24"/>
                <w:szCs w:val="24"/>
                <w:lang w:val="en-US" w:eastAsia="en-US"/>
              </w:rPr>
              <w:t xml:space="preserve">время</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85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2 </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70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1 </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842"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sz w:val="24"/>
                <w:szCs w:val="24"/>
                <w:lang w:val="en-US" w:eastAsia="en-US"/>
              </w:rPr>
            </w:r>
            <w:r>
              <w:rPr>
                <w:rFonts w:ascii="Times New Roman" w:hAnsi="Times New Roman" w:eastAsia="Calibri" w:cs="Times New Roman"/>
                <w:sz w:val="24"/>
                <w:szCs w:val="24"/>
                <w:lang w:val="en-US" w:eastAsia="en-US"/>
              </w:rPr>
            </w:r>
          </w:p>
        </w:tc>
      </w:tr>
      <w:tr>
        <w:tblPrEx/>
        <w:trPr>
          <w:trHeight w:val="144"/>
        </w:trPr>
        <w:tc>
          <w:tcPr>
            <w:gridSpan w:val="2"/>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6054" w:type="dxa"/>
            <w:vAlign w:val="center"/>
            <w:textDirection w:val="lrTb"/>
            <w:noWrap w:val="false"/>
          </w:tcPr>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color w:val="000000"/>
                <w:sz w:val="24"/>
                <w:szCs w:val="24"/>
                <w:lang w:eastAsia="en-US"/>
              </w:rPr>
              <w:t xml:space="preserve">ОБЩЕЕ КОЛИЧЕСТВО ЧАСОВ ПО ПРОГРАММЕ</w:t>
            </w:r>
            <w:r>
              <w:rPr>
                <w:rFonts w:ascii="Times New Roman" w:hAnsi="Times New Roman" w:eastAsia="Calibri" w:cs="Times New Roman"/>
                <w:sz w:val="24"/>
                <w:szCs w:val="24"/>
                <w:lang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85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34 </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701"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1 </w:t>
            </w:r>
            <w:r>
              <w:rPr>
                <w:rFonts w:ascii="Times New Roman" w:hAnsi="Times New Roman" w:eastAsia="Calibri" w:cs="Times New Roman"/>
                <w:sz w:val="24"/>
                <w:szCs w:val="24"/>
                <w:lang w:val="en-US" w:eastAsia="en-US"/>
              </w:rPr>
            </w:r>
          </w:p>
        </w:tc>
        <w:tc>
          <w:tcPr>
            <w:tcBorders>
              <w:top w:val="single" w:color="auto" w:sz="6" w:space="0"/>
              <w:left w:val="single" w:color="auto" w:sz="6" w:space="0"/>
              <w:bottom w:val="single" w:color="auto" w:sz="6" w:space="0"/>
              <w:right w:val="single" w:color="auto" w:sz="6" w:space="0"/>
            </w:tcBorders>
            <w:tcMar>
              <w:left w:w="100" w:type="dxa"/>
              <w:top w:w="50" w:type="dxa"/>
              <w:right w:w="108" w:type="dxa"/>
              <w:bottom w:w="0" w:type="dxa"/>
            </w:tcMar>
            <w:tcW w:w="1842" w:type="dxa"/>
            <w:vAlign w:val="center"/>
            <w:textDirection w:val="lrTb"/>
            <w:noWrap w:val="false"/>
          </w:tcPr>
          <w:p>
            <w:pPr>
              <w:jc w:val="center"/>
              <w:spacing w:after="0" w:line="240" w:lineRule="auto"/>
              <w:rPr>
                <w:rFonts w:ascii="Times New Roman" w:hAnsi="Times New Roman" w:eastAsia="Calibri" w:cs="Times New Roman"/>
                <w:sz w:val="24"/>
                <w:szCs w:val="24"/>
                <w:lang w:val="en-US" w:eastAsia="en-US"/>
              </w:rPr>
            </w:pPr>
            <w:r>
              <w:rPr>
                <w:rFonts w:ascii="Times New Roman" w:hAnsi="Times New Roman" w:eastAsia="Calibri" w:cs="Times New Roman"/>
                <w:color w:val="000000"/>
                <w:sz w:val="24"/>
                <w:szCs w:val="24"/>
                <w:lang w:val="en-US" w:eastAsia="en-US"/>
              </w:rPr>
              <w:t xml:space="preserve"> 6.5 </w:t>
            </w:r>
            <w:r>
              <w:rPr>
                <w:rFonts w:ascii="Times New Roman" w:hAnsi="Times New Roman" w:eastAsia="Calibri" w:cs="Times New Roman"/>
                <w:sz w:val="24"/>
                <w:szCs w:val="24"/>
                <w:lang w:val="en-US" w:eastAsia="en-US"/>
              </w:rPr>
            </w:r>
          </w:p>
        </w:tc>
      </w:tr>
    </w:tbl>
    <w:p>
      <w:pPr>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p>
      <w:pPr>
        <w:jc w:val="center"/>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 xml:space="preserve">Аннотация к рабочей программе по географии  11 класс.</w:t>
      </w:r>
      <w:r>
        <w:rPr>
          <w:rFonts w:ascii="Times New Roman" w:hAnsi="Times New Roman" w:eastAsia="Calibri" w:cs="Times New Roman"/>
          <w:b/>
          <w:sz w:val="24"/>
          <w:szCs w:val="24"/>
          <w:lang w:eastAsia="en-US"/>
        </w:rPr>
      </w:r>
    </w:p>
    <w:tbl>
      <w:tblPr>
        <w:tblW w:w="104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2127"/>
        <w:gridCol w:w="8329"/>
      </w:tblGrid>
      <w:tr>
        <w:tblPrEx/>
        <w:trPr>
          <w:trHeight w:val="707"/>
        </w:trPr>
        <w:tc>
          <w:tcPr>
            <w:tcBorders>
              <w:top w:val="single" w:color="auto" w:sz="4" w:space="0"/>
              <w:left w:val="single" w:color="auto" w:sz="4" w:space="0"/>
              <w:bottom w:val="single" w:color="auto" w:sz="4" w:space="0"/>
              <w:right w:val="single" w:color="auto" w:sz="4" w:space="0"/>
            </w:tcBorders>
            <w:tcW w:w="2127" w:type="dxa"/>
            <w:textDirection w:val="lrTb"/>
            <w:noWrap w:val="false"/>
          </w:tcPr>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Курс</w:t>
            </w:r>
            <w:r>
              <w:rPr>
                <w:rFonts w:ascii="Times New Roman" w:hAnsi="Times New Roman" w:eastAsia="Calibri" w:cs="Times New Roman"/>
                <w:sz w:val="24"/>
                <w:szCs w:val="24"/>
                <w:lang w:eastAsia="en-US"/>
              </w:rPr>
            </w:r>
          </w:p>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Класс</w:t>
            </w:r>
            <w:r>
              <w:rPr>
                <w:rFonts w:ascii="Times New Roman" w:hAnsi="Times New Roman" w:eastAsia="Calibri" w:cs="Times New Roman"/>
                <w:sz w:val="24"/>
                <w:szCs w:val="24"/>
                <w:lang w:eastAsia="en-US"/>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en-US"/>
              </w:rPr>
              <w:t xml:space="preserve">Количество часов</w:t>
            </w:r>
            <w:r>
              <w:rPr>
                <w:rFonts w:ascii="Times New Roman" w:hAnsi="Times New Roman" w:eastAsia="Calibri" w:cs="Times New Roman"/>
                <w:sz w:val="24"/>
                <w:szCs w:val="24"/>
                <w:lang w:eastAsia="ar-SA"/>
              </w:rPr>
              <w:t xml:space="preserve"> Составители</w:t>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16"/>
                <w:szCs w:val="16"/>
                <w:lang w:eastAsia="ar-SA"/>
              </w:rPr>
            </w:pPr>
            <w:r>
              <w:rPr>
                <w:rFonts w:ascii="Times New Roman" w:hAnsi="Times New Roman" w:eastAsia="Calibri" w:cs="Times New Roman"/>
                <w:sz w:val="16"/>
                <w:szCs w:val="16"/>
                <w:lang w:eastAsia="ar-SA"/>
              </w:rPr>
            </w:r>
            <w:r>
              <w:rPr>
                <w:rFonts w:ascii="Times New Roman" w:hAnsi="Times New Roman" w:eastAsia="Calibri" w:cs="Times New Roman"/>
                <w:sz w:val="16"/>
                <w:szCs w:val="16"/>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 xml:space="preserve">Цель курса</w:t>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 xml:space="preserve">УМК</w:t>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 xml:space="preserve">Структура </w:t>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 xml:space="preserve">11 класс</w:t>
            </w:r>
            <w:r>
              <w:rPr>
                <w:rFonts w:ascii="Times New Roman" w:hAnsi="Times New Roman" w:eastAsia="Calibri" w:cs="Times New Roman"/>
                <w:sz w:val="24"/>
                <w:szCs w:val="24"/>
                <w:lang w:eastAsia="ar-SA"/>
              </w:rPr>
            </w:r>
          </w:p>
        </w:tc>
        <w:tc>
          <w:tcPr>
            <w:tcBorders>
              <w:top w:val="single" w:color="auto" w:sz="4" w:space="0"/>
              <w:left w:val="single" w:color="auto" w:sz="4" w:space="0"/>
              <w:bottom w:val="single" w:color="auto" w:sz="4" w:space="0"/>
              <w:right w:val="single" w:color="auto" w:sz="4" w:space="0"/>
            </w:tcBorders>
            <w:tcW w:w="8329" w:type="dxa"/>
            <w:textDirection w:val="lrTb"/>
            <w:noWrap w:val="false"/>
          </w:tcPr>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география</w:t>
            </w:r>
            <w:r>
              <w:rPr>
                <w:rFonts w:ascii="Times New Roman" w:hAnsi="Times New Roman" w:eastAsia="Calibri" w:cs="Times New Roman"/>
                <w:sz w:val="24"/>
                <w:szCs w:val="24"/>
                <w:lang w:eastAsia="en-US"/>
              </w:rPr>
            </w:r>
          </w:p>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11 класс</w:t>
            </w:r>
            <w:r>
              <w:rPr>
                <w:rFonts w:ascii="Times New Roman" w:hAnsi="Times New Roman" w:eastAsia="Calibri" w:cs="Times New Roman"/>
                <w:sz w:val="24"/>
                <w:szCs w:val="24"/>
                <w:lang w:eastAsia="en-US"/>
              </w:rPr>
            </w:r>
          </w:p>
          <w:p>
            <w:pPr>
              <w:spacing w:after="0" w:line="240" w:lineRule="auto"/>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 xml:space="preserve">34  часа, </w:t>
            </w:r>
            <w:r>
              <w:rPr>
                <w:rFonts w:ascii="Times New Roman" w:hAnsi="Times New Roman" w:eastAsia="Calibri" w:cs="Times New Roman"/>
                <w:sz w:val="24"/>
                <w:szCs w:val="24"/>
                <w:u w:val="single"/>
                <w:lang w:eastAsia="ar-SA"/>
              </w:rPr>
              <w:t xml:space="preserve">   в неделю</w:t>
            </w:r>
            <w:r>
              <w:rPr>
                <w:rFonts w:ascii="Times New Roman" w:hAnsi="Times New Roman" w:eastAsia="Calibri" w:cs="Times New Roman"/>
                <w:sz w:val="24"/>
                <w:szCs w:val="24"/>
                <w:lang w:eastAsia="ar-SA"/>
              </w:rPr>
              <w:t xml:space="preserve">: 1 час </w:t>
            </w:r>
            <w:r>
              <w:rPr>
                <w:rFonts w:ascii="Times New Roman" w:hAnsi="Times New Roman" w:eastAsia="Calibri" w:cs="Times New Roman"/>
                <w:sz w:val="24"/>
                <w:szCs w:val="24"/>
                <w:lang w:eastAsia="ar-SA"/>
              </w:rPr>
            </w:r>
          </w:p>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Учитель географии   Соболева Т.В.</w:t>
            </w:r>
            <w:r>
              <w:rPr>
                <w:rFonts w:ascii="Times New Roman" w:hAnsi="Times New Roman" w:eastAsia="Calibri" w:cs="Times New Roman"/>
                <w:sz w:val="24"/>
                <w:szCs w:val="24"/>
                <w:lang w:eastAsia="en-US"/>
              </w:rPr>
            </w:r>
          </w:p>
          <w:p>
            <w:pPr>
              <w:spacing w:after="0" w:line="240" w:lineRule="auto"/>
              <w:rPr>
                <w:rFonts w:ascii="Times New Roman" w:hAnsi="Times New Roman" w:eastAsia="Calibri" w:cs="Times New Roman"/>
                <w:sz w:val="16"/>
                <w:szCs w:val="16"/>
                <w:lang w:eastAsia="en-US"/>
              </w:rPr>
            </w:pPr>
            <w:r>
              <w:rPr>
                <w:rFonts w:ascii="Times New Roman" w:hAnsi="Times New Roman" w:eastAsia="Calibri" w:cs="Times New Roman"/>
                <w:sz w:val="16"/>
                <w:szCs w:val="16"/>
                <w:lang w:eastAsia="en-US"/>
              </w:rPr>
            </w:r>
            <w:r>
              <w:rPr>
                <w:rFonts w:ascii="Times New Roman" w:hAnsi="Times New Roman" w:eastAsia="Calibri" w:cs="Times New Roman"/>
                <w:sz w:val="16"/>
                <w:szCs w:val="16"/>
                <w:lang w:eastAsia="en-US"/>
              </w:rPr>
            </w:r>
          </w:p>
          <w:p>
            <w:pPr>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b/>
                <w:bCs/>
                <w:color w:val="000000"/>
                <w:sz w:val="24"/>
                <w:szCs w:val="24"/>
                <w:lang w:eastAsia="en-US"/>
              </w:rPr>
              <w:t xml:space="preserve">освоение системы географических знаний</w:t>
            </w:r>
            <w:r>
              <w:rPr>
                <w:rFonts w:ascii="Times New Roman" w:hAnsi="Times New Roman" w:eastAsia="Calibri" w:cs="Times New Roman"/>
                <w:b/>
                <w:bCs/>
                <w:color w:val="000000"/>
                <w:sz w:val="24"/>
                <w:szCs w:val="24"/>
                <w:lang w:val="en-US" w:eastAsia="en-US"/>
              </w:rPr>
              <w:t xml:space="preserve"> </w:t>
            </w:r>
            <w:r>
              <w:rPr>
                <w:rFonts w:ascii="Times New Roman" w:hAnsi="Times New Roman" w:eastAsia="Calibri" w:cs="Times New Roman"/>
                <w:color w:val="000000"/>
                <w:sz w:val="24"/>
                <w:szCs w:val="24"/>
                <w:lang w:eastAsia="en-US"/>
              </w:rPr>
              <w:t xml:space="preserve">о целостном, многообразном и динамично </w:t>
            </w:r>
            <w:r>
              <w:rPr>
                <w:rFonts w:ascii="Times New Roman" w:hAnsi="Times New Roman" w:eastAsia="Calibri" w:cs="Times New Roman"/>
                <w:color w:val="000000"/>
                <w:sz w:val="24"/>
                <w:szCs w:val="24"/>
                <w:lang w:eastAsia="en-US"/>
              </w:rPr>
              <w:t xml:space="preserve">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r>
              <w:rPr>
                <w:rFonts w:ascii="Times New Roman" w:hAnsi="Times New Roman" w:eastAsia="Calibri" w:cs="Times New Roman"/>
                <w:sz w:val="24"/>
                <w:szCs w:val="24"/>
                <w:lang w:eastAsia="en-US"/>
              </w:rPr>
            </w:r>
          </w:p>
          <w:p>
            <w:pPr>
              <w:jc w:val="both"/>
              <w:spacing w:before="30" w:after="3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b/>
                <w:bCs/>
                <w:color w:val="000000"/>
                <w:sz w:val="24"/>
                <w:szCs w:val="24"/>
                <w:lang w:eastAsia="en-US"/>
              </w:rPr>
              <w:t xml:space="preserve">овладение умениями</w:t>
            </w:r>
            <w:r>
              <w:rPr>
                <w:rFonts w:ascii="Times New Roman" w:hAnsi="Times New Roman" w:eastAsia="Calibri" w:cs="Times New Roman"/>
                <w:color w:val="000000"/>
                <w:sz w:val="24"/>
                <w:szCs w:val="24"/>
                <w:lang w:val="en-US" w:eastAsia="en-US"/>
              </w:rPr>
              <w:t xml:space="preserve"> </w:t>
            </w:r>
            <w:r>
              <w:rPr>
                <w:rFonts w:ascii="Times New Roman" w:hAnsi="Times New Roman" w:eastAsia="Calibri" w:cs="Times New Roman"/>
                <w:color w:val="000000"/>
                <w:sz w:val="24"/>
                <w:szCs w:val="24"/>
                <w:lang w:eastAsia="en-US"/>
              </w:rPr>
              <w:t xml:space="preserve">сочетать глобальный, региональный и локальный подходы для описания и анализа природных, социально-экономических, </w:t>
            </w:r>
            <w:r>
              <w:rPr>
                <w:rFonts w:ascii="Times New Roman" w:hAnsi="Times New Roman" w:eastAsia="Calibri" w:cs="Times New Roman"/>
                <w:color w:val="000000"/>
                <w:sz w:val="24"/>
                <w:szCs w:val="24"/>
                <w:lang w:eastAsia="en-US"/>
              </w:rPr>
              <w:t xml:space="preserve">геоэкологических</w:t>
            </w:r>
            <w:r>
              <w:rPr>
                <w:rFonts w:ascii="Times New Roman" w:hAnsi="Times New Roman" w:eastAsia="Calibri" w:cs="Times New Roman"/>
                <w:color w:val="000000"/>
                <w:sz w:val="24"/>
                <w:szCs w:val="24"/>
                <w:lang w:eastAsia="en-US"/>
              </w:rPr>
              <w:t xml:space="preserve"> процессов и явлений;</w:t>
            </w:r>
            <w:r>
              <w:rPr>
                <w:rFonts w:ascii="Times New Roman" w:hAnsi="Times New Roman" w:eastAsia="Calibri" w:cs="Times New Roman"/>
                <w:color w:val="000000"/>
                <w:sz w:val="24"/>
                <w:szCs w:val="24"/>
                <w:lang w:eastAsia="en-US"/>
              </w:rPr>
            </w:r>
          </w:p>
          <w:p>
            <w:pPr>
              <w:jc w:val="both"/>
              <w:spacing w:before="30" w:after="3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b/>
                <w:bCs/>
                <w:color w:val="000000"/>
                <w:sz w:val="24"/>
                <w:szCs w:val="24"/>
                <w:lang w:eastAsia="en-US"/>
              </w:rPr>
              <w:t xml:space="preserve">развитие</w:t>
            </w:r>
            <w:r>
              <w:rPr>
                <w:rFonts w:ascii="Times New Roman" w:hAnsi="Times New Roman" w:eastAsia="Calibri" w:cs="Times New Roman"/>
                <w:b/>
                <w:bCs/>
                <w:color w:val="000000"/>
                <w:sz w:val="24"/>
                <w:szCs w:val="24"/>
                <w:lang w:val="en-US" w:eastAsia="en-US"/>
              </w:rPr>
              <w:t xml:space="preserve"> </w:t>
            </w:r>
            <w:r>
              <w:rPr>
                <w:rFonts w:ascii="Times New Roman" w:hAnsi="Times New Roman" w:eastAsia="Calibri" w:cs="Times New Roman"/>
                <w:color w:val="000000"/>
                <w:sz w:val="24"/>
                <w:szCs w:val="24"/>
                <w:lang w:eastAsia="en-US"/>
              </w:rPr>
              <w:t xml:space="preserve">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r>
              <w:rPr>
                <w:rFonts w:ascii="Times New Roman" w:hAnsi="Times New Roman" w:eastAsia="Calibri" w:cs="Times New Roman"/>
                <w:color w:val="000000"/>
                <w:sz w:val="24"/>
                <w:szCs w:val="24"/>
                <w:lang w:eastAsia="en-US"/>
              </w:rPr>
            </w:r>
          </w:p>
          <w:p>
            <w:pPr>
              <w:spacing w:after="0" w:line="240" w:lineRule="auto"/>
              <w:rPr>
                <w:rFonts w:ascii="Times New Roman" w:hAnsi="Times New Roman" w:eastAsia="Calibri" w:cs="Times New Roman"/>
                <w:sz w:val="16"/>
                <w:szCs w:val="16"/>
                <w:lang w:eastAsia="en-US"/>
              </w:rPr>
            </w:pPr>
            <w:r>
              <w:rPr>
                <w:rFonts w:ascii="Times New Roman" w:hAnsi="Times New Roman" w:eastAsia="Calibri" w:cs="Times New Roman"/>
                <w:sz w:val="16"/>
                <w:szCs w:val="16"/>
                <w:lang w:eastAsia="en-US"/>
              </w:rPr>
            </w:r>
            <w:r>
              <w:rPr>
                <w:rFonts w:ascii="Times New Roman" w:hAnsi="Times New Roman" w:eastAsia="Calibri" w:cs="Times New Roman"/>
                <w:sz w:val="16"/>
                <w:szCs w:val="16"/>
                <w:lang w:eastAsia="en-US"/>
              </w:rPr>
            </w:r>
          </w:p>
          <w:p>
            <w:pPr>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w:t>
            </w:r>
            <w:r>
              <w:rPr>
                <w:rFonts w:ascii="Times New Roman" w:hAnsi="Times New Roman" w:eastAsia="Calibri" w:cs="Times New Roman"/>
                <w:sz w:val="24"/>
                <w:szCs w:val="24"/>
                <w:lang w:eastAsia="en-US"/>
              </w:rPr>
              <w:t xml:space="preserve"> Программой основного общего образования по географии для 11 класса «География мира» авторов В.П. </w:t>
            </w:r>
            <w:r>
              <w:rPr>
                <w:rFonts w:ascii="Times New Roman" w:hAnsi="Times New Roman" w:eastAsia="Calibri" w:cs="Times New Roman"/>
                <w:sz w:val="24"/>
                <w:szCs w:val="24"/>
                <w:lang w:eastAsia="en-US"/>
              </w:rPr>
              <w:t xml:space="preserve">Максаковского</w:t>
            </w:r>
            <w:r>
              <w:rPr>
                <w:rFonts w:ascii="Times New Roman" w:hAnsi="Times New Roman" w:eastAsia="Calibri" w:cs="Times New Roman"/>
                <w:sz w:val="24"/>
                <w:szCs w:val="24"/>
                <w:lang w:eastAsia="en-US"/>
              </w:rPr>
              <w:t xml:space="preserve"> //Программы для общеобразовательных учреждений. География 10-11 классы  М.: Просвещение, 2009</w:t>
            </w:r>
            <w:r>
              <w:rPr>
                <w:rFonts w:ascii="Times New Roman" w:hAnsi="Times New Roman" w:eastAsia="Calibri" w:cs="Times New Roman"/>
                <w:sz w:val="24"/>
                <w:szCs w:val="24"/>
                <w:lang w:eastAsia="en-US"/>
              </w:rPr>
            </w:r>
          </w:p>
          <w:p>
            <w:pPr>
              <w:jc w:val="both"/>
              <w:spacing w:after="0" w:line="240" w:lineRule="auto"/>
              <w:rPr>
                <w:rFonts w:ascii="Times New Roman" w:hAnsi="Times New Roman" w:eastAsia="Calibri" w:cs="Times New Roman"/>
                <w:sz w:val="24"/>
                <w:szCs w:val="24"/>
                <w:lang w:eastAsia="en-US"/>
              </w:rPr>
            </w:pPr>
            <w:r>
              <w:rPr>
                <w:rFonts w:ascii="Times New Roman" w:hAnsi="Times New Roman" w:eastAsia="@Arial Unicode MS" w:cs="Times New Roman"/>
                <w:sz w:val="24"/>
                <w:szCs w:val="24"/>
                <w:lang w:eastAsia="en-US"/>
              </w:rPr>
              <w:t xml:space="preserve"> </w:t>
            </w:r>
            <w:r>
              <w:rPr>
                <w:rFonts w:ascii="Times New Roman" w:hAnsi="Times New Roman" w:eastAsia="Calibri" w:cs="Times New Roman"/>
                <w:sz w:val="24"/>
                <w:szCs w:val="24"/>
                <w:lang w:eastAsia="en-US"/>
              </w:rPr>
              <w:t xml:space="preserve">  </w:t>
            </w:r>
            <w:r>
              <w:rPr>
                <w:rFonts w:ascii="Times New Roman" w:hAnsi="Times New Roman" w:eastAsia="@Arial Unicode MS" w:cs="Times New Roman"/>
                <w:sz w:val="24"/>
                <w:szCs w:val="24"/>
                <w:lang w:eastAsia="en-US"/>
              </w:rPr>
              <w:t xml:space="preserve">Учебник</w:t>
            </w:r>
            <w:r>
              <w:rPr>
                <w:rFonts w:ascii="Times New Roman" w:hAnsi="Times New Roman" w:eastAsia="Calibri" w:cs="Times New Roman"/>
                <w:sz w:val="24"/>
                <w:szCs w:val="24"/>
                <w:lang w:eastAsia="en-US"/>
              </w:rPr>
              <w:t xml:space="preserve"> В.П. </w:t>
            </w:r>
            <w:r>
              <w:rPr>
                <w:rFonts w:ascii="Times New Roman" w:hAnsi="Times New Roman" w:eastAsia="Calibri" w:cs="Times New Roman"/>
                <w:sz w:val="24"/>
                <w:szCs w:val="24"/>
                <w:lang w:eastAsia="en-US"/>
              </w:rPr>
              <w:t xml:space="preserve">Максаковского</w:t>
            </w:r>
            <w:r>
              <w:rPr>
                <w:rFonts w:ascii="Times New Roman" w:hAnsi="Times New Roman" w:eastAsia="Calibri" w:cs="Times New Roman"/>
                <w:sz w:val="24"/>
                <w:szCs w:val="24"/>
                <w:lang w:eastAsia="en-US"/>
              </w:rPr>
              <w:t xml:space="preserve"> </w:t>
            </w:r>
            <w:r>
              <w:rPr>
                <w:rFonts w:ascii="Times New Roman" w:hAnsi="Times New Roman" w:eastAsia="Calibri" w:cs="Times New Roman"/>
                <w:sz w:val="24"/>
                <w:szCs w:val="24"/>
                <w:lang w:eastAsia="en-US"/>
              </w:rPr>
              <w:t xml:space="preserve">«Экономическая и социальная география мира» 10 - 11 класс. М., «Просвещение», 2019 года. (Допущены Министерством образования РФ в качестве методических рекомендаций по использованию учебника для 10 класса при организации изучения предмета на базовом уровне</w:t>
            </w:r>
            <w:r>
              <w:rPr>
                <w:rFonts w:ascii="Times New Roman" w:hAnsi="Times New Roman" w:eastAsia="Calibri" w:cs="Times New Roman"/>
                <w:sz w:val="24"/>
                <w:szCs w:val="24"/>
                <w:lang w:eastAsia="en-US"/>
              </w:rPr>
            </w:r>
          </w:p>
          <w:p>
            <w:pPr>
              <w:spacing w:after="0" w:line="240" w:lineRule="auto"/>
              <w:rPr>
                <w:rFonts w:ascii="Times New Roman" w:hAnsi="Times New Roman" w:eastAsia="Calibri" w:cs="Times New Roman"/>
                <w:sz w:val="16"/>
                <w:szCs w:val="16"/>
                <w:lang w:eastAsia="en-US"/>
              </w:rPr>
            </w:pPr>
            <w:r>
              <w:rPr>
                <w:rFonts w:ascii="Times New Roman" w:hAnsi="Times New Roman" w:eastAsia="Calibri" w:cs="Times New Roman"/>
                <w:sz w:val="16"/>
                <w:szCs w:val="16"/>
                <w:lang w:eastAsia="en-US"/>
              </w:rPr>
            </w:r>
            <w:r>
              <w:rPr>
                <w:rFonts w:ascii="Times New Roman" w:hAnsi="Times New Roman" w:eastAsia="Calibri" w:cs="Times New Roman"/>
                <w:sz w:val="16"/>
                <w:szCs w:val="16"/>
                <w:lang w:eastAsia="en-US"/>
              </w:rPr>
            </w:r>
          </w:p>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Зарубежная  Европа    - 6</w:t>
            </w:r>
            <w:r>
              <w:rPr>
                <w:rFonts w:ascii="Times New Roman" w:hAnsi="Times New Roman" w:eastAsia="Calibri" w:cs="Times New Roman"/>
                <w:sz w:val="24"/>
                <w:szCs w:val="24"/>
                <w:lang w:eastAsia="en-US"/>
              </w:rPr>
            </w:r>
          </w:p>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w:t>
            </w:r>
            <w:r>
              <w:rPr>
                <w:rFonts w:ascii="Times New Roman" w:hAnsi="Times New Roman" w:eastAsia="Calibri" w:cs="Times New Roman"/>
                <w:sz w:val="24"/>
                <w:szCs w:val="24"/>
                <w:lang w:eastAsia="en-US"/>
              </w:rPr>
              <w:t xml:space="preserve">Зарубежная  Азия – 9</w:t>
            </w:r>
            <w:r>
              <w:rPr>
                <w:rFonts w:ascii="Times New Roman" w:hAnsi="Times New Roman" w:eastAsia="Calibri" w:cs="Times New Roman"/>
                <w:sz w:val="24"/>
                <w:szCs w:val="24"/>
                <w:lang w:eastAsia="en-US"/>
              </w:rPr>
            </w:r>
          </w:p>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Африка – 4</w:t>
            </w:r>
            <w:r>
              <w:rPr>
                <w:rFonts w:ascii="Times New Roman" w:hAnsi="Times New Roman" w:eastAsia="Calibri" w:cs="Times New Roman"/>
                <w:sz w:val="24"/>
                <w:szCs w:val="24"/>
                <w:lang w:eastAsia="en-US"/>
              </w:rPr>
            </w:r>
          </w:p>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Северная  Америка – 6</w:t>
            </w:r>
            <w:r>
              <w:rPr>
                <w:rFonts w:ascii="Times New Roman" w:hAnsi="Times New Roman" w:eastAsia="Calibri" w:cs="Times New Roman"/>
                <w:sz w:val="24"/>
                <w:szCs w:val="24"/>
                <w:lang w:eastAsia="en-US"/>
              </w:rPr>
            </w:r>
          </w:p>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Латинская  Америка   - 4</w:t>
            </w:r>
            <w:r>
              <w:rPr>
                <w:rFonts w:ascii="Times New Roman" w:hAnsi="Times New Roman" w:eastAsia="Calibri" w:cs="Times New Roman"/>
                <w:sz w:val="24"/>
                <w:szCs w:val="24"/>
                <w:lang w:eastAsia="en-US"/>
              </w:rPr>
            </w:r>
          </w:p>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Глобальные  проблемы  человечества – 4</w:t>
            </w:r>
            <w:r>
              <w:rPr>
                <w:rFonts w:ascii="Times New Roman" w:hAnsi="Times New Roman" w:eastAsia="Calibri" w:cs="Times New Roman"/>
                <w:sz w:val="24"/>
                <w:szCs w:val="24"/>
                <w:lang w:eastAsia="en-US"/>
              </w:rPr>
            </w:r>
          </w:p>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val="en-US" w:eastAsia="en-US"/>
              </w:rPr>
              <w:t xml:space="preserve">Повторение</w:t>
            </w:r>
            <w:r>
              <w:rPr>
                <w:rFonts w:ascii="Times New Roman" w:hAnsi="Times New Roman" w:eastAsia="Calibri" w:cs="Times New Roman"/>
                <w:sz w:val="24"/>
                <w:szCs w:val="24"/>
                <w:lang w:val="en-US" w:eastAsia="en-US"/>
              </w:rPr>
              <w:t xml:space="preserve"> - 1</w:t>
            </w:r>
            <w:r>
              <w:rPr>
                <w:rFonts w:ascii="Times New Roman" w:hAnsi="Times New Roman" w:eastAsia="Calibri" w:cs="Times New Roman"/>
                <w:sz w:val="24"/>
                <w:szCs w:val="24"/>
                <w:lang w:eastAsia="en-US"/>
              </w:rPr>
            </w:r>
          </w:p>
        </w:tc>
      </w:tr>
    </w:tbl>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Аннотация </w:t>
      </w:r>
      <w:r>
        <w:rPr>
          <w:rFonts w:ascii="Times New Roman" w:hAnsi="Times New Roman" w:eastAsia="Times New Roman" w:cs="Times New Roman"/>
          <w:b/>
          <w:sz w:val="24"/>
          <w:szCs w:val="24"/>
        </w:rPr>
      </w:r>
    </w:p>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к рабочей программе по предмету «Экономика» </w:t>
      </w:r>
      <w:r>
        <w:rPr>
          <w:rFonts w:ascii="Times New Roman" w:hAnsi="Times New Roman" w:eastAsia="Times New Roman" w:cs="Times New Roman"/>
          <w:b/>
          <w:sz w:val="24"/>
          <w:szCs w:val="24"/>
        </w:rPr>
      </w:r>
    </w:p>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10 класс </w:t>
      </w:r>
      <w:r>
        <w:rPr>
          <w:rFonts w:ascii="Times New Roman" w:hAnsi="Times New Roman" w:eastAsia="Times New Roman" w:cs="Times New Roman"/>
          <w:b/>
          <w:sz w:val="24"/>
          <w:szCs w:val="24"/>
        </w:rPr>
      </w:r>
    </w:p>
    <w:p>
      <w:pPr>
        <w:ind w:firstLine="708"/>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Рабочая программа Экономика 10–11 классы УМК Хасбулатова Р. И. разработана на основе требований федерального государственного образовательного стандарта среднего общего образования, концепции духовно-нравст</w:t>
      </w:r>
      <w:r>
        <w:rPr>
          <w:rFonts w:ascii="Times New Roman" w:hAnsi="Times New Roman" w:eastAsia="Times New Roman" w:cs="Times New Roman"/>
          <w:sz w:val="24"/>
          <w:szCs w:val="24"/>
        </w:rPr>
        <w:t xml:space="preserve">венного развития и воспитания личности гражданина России, планируемых результатов обучения учащихся и предназначена для обучения экономике в 10–11 классах средней общеобразовательной школы и учащихся профильных классов социально-экономического направления.</w:t>
      </w:r>
      <w:r>
        <w:rPr>
          <w:rFonts w:ascii="Times New Roman" w:hAnsi="Times New Roman" w:eastAsia="Times New Roman" w:cs="Times New Roman"/>
          <w:sz w:val="24"/>
          <w:szCs w:val="24"/>
        </w:rPr>
      </w:r>
    </w:p>
    <w:p>
      <w:pPr>
        <w:spacing w:after="0" w:line="240" w:lineRule="auto"/>
        <w:shd w:val="clear" w:color="auto" w:fill="ffffff"/>
        <w:rPr>
          <w:rFonts w:ascii="Times New Roman" w:hAnsi="Times New Roman" w:eastAsia="Times New Roman" w:cs="Times New Roman"/>
          <w:sz w:val="24"/>
          <w:szCs w:val="24"/>
          <w:u w:val="single"/>
        </w:rPr>
      </w:pPr>
      <w:r>
        <w:rPr>
          <w:rFonts w:ascii="Times New Roman" w:hAnsi="Times New Roman" w:eastAsia="Times New Roman" w:cs="Times New Roman"/>
          <w:sz w:val="24"/>
          <w:szCs w:val="24"/>
          <w:u w:val="single"/>
        </w:rPr>
        <w:t xml:space="preserve">Цели и задачи  курса  </w:t>
      </w:r>
      <w:r>
        <w:rPr>
          <w:rFonts w:ascii="Times New Roman" w:hAnsi="Times New Roman" w:eastAsia="Times New Roman" w:cs="Times New Roman"/>
          <w:sz w:val="24"/>
          <w:szCs w:val="24"/>
          <w:u w:val="single"/>
        </w:rPr>
      </w:r>
    </w:p>
    <w:p>
      <w:pPr>
        <w:numPr>
          <w:ilvl w:val="0"/>
          <w:numId w:val="24"/>
        </w:numPr>
        <w:spacing w:after="0" w:line="240" w:lineRule="auto"/>
        <w:shd w:val="clear" w:color="auto" w:fill="ffffff"/>
        <w:tabs>
          <w:tab w:val="num" w:pos="284" w:leader="none"/>
          <w:tab w:val="clear" w:pos="567" w:leader="none"/>
        </w:tabs>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развитие гражданского образования, экономического образа мышления; потребности в получении экономических знаний и интереса к изучению экономических дисциплин; способности к личному самоопределению и самореализации;</w:t>
      </w:r>
      <w:r>
        <w:rPr>
          <w:rFonts w:ascii="Times New Roman" w:hAnsi="Times New Roman" w:eastAsia="Times New Roman" w:cs="Times New Roman"/>
          <w:sz w:val="24"/>
          <w:szCs w:val="24"/>
        </w:rPr>
      </w:r>
    </w:p>
    <w:p>
      <w:pPr>
        <w:numPr>
          <w:ilvl w:val="0"/>
          <w:numId w:val="24"/>
        </w:numPr>
        <w:spacing w:after="0" w:line="240" w:lineRule="auto"/>
        <w:shd w:val="clear" w:color="auto" w:fill="ffffff"/>
        <w:tabs>
          <w:tab w:val="num" w:pos="284" w:leader="none"/>
          <w:tab w:val="clear" w:pos="567" w:leader="none"/>
        </w:tabs>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воспитание ответственности за экономические решения; уважения к труду и предпринимательской деятельности;</w:t>
      </w:r>
      <w:r>
        <w:rPr>
          <w:rFonts w:ascii="Times New Roman" w:hAnsi="Times New Roman" w:eastAsia="Times New Roman" w:cs="Times New Roman"/>
          <w:sz w:val="24"/>
          <w:szCs w:val="24"/>
        </w:rPr>
      </w:r>
    </w:p>
    <w:p>
      <w:pPr>
        <w:numPr>
          <w:ilvl w:val="0"/>
          <w:numId w:val="24"/>
        </w:numPr>
        <w:spacing w:after="0" w:line="240" w:lineRule="auto"/>
        <w:shd w:val="clear" w:color="auto" w:fill="ffffff"/>
        <w:tabs>
          <w:tab w:val="num" w:pos="284" w:leader="none"/>
          <w:tab w:val="clear" w:pos="567" w:leader="none"/>
        </w:tabs>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освоение системы знаний об экономической деятельности фирм и государства, об экономике России для последующего изучения экономических дисциплин в учреждениях системы среднего и высшего профессионального образования или для самообразования;</w:t>
      </w:r>
      <w:r>
        <w:rPr>
          <w:rFonts w:ascii="Times New Roman" w:hAnsi="Times New Roman" w:eastAsia="Times New Roman" w:cs="Times New Roman"/>
          <w:sz w:val="24"/>
          <w:szCs w:val="24"/>
        </w:rPr>
      </w:r>
    </w:p>
    <w:p>
      <w:pPr>
        <w:numPr>
          <w:ilvl w:val="0"/>
          <w:numId w:val="24"/>
        </w:numPr>
        <w:spacing w:after="0" w:line="240" w:lineRule="auto"/>
        <w:shd w:val="clear" w:color="auto" w:fill="ffffff"/>
        <w:tabs>
          <w:tab w:val="num" w:pos="284" w:leader="none"/>
          <w:tab w:val="clear" w:pos="567" w:leader="none"/>
        </w:tabs>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овладение умениями получать и критически осмысливать экономическую информацию, анализировать, систематизировать полученные данные; подходить к событиям общественной и политической жизни с экономической точки зре</w:t>
      </w:r>
      <w:r>
        <w:rPr>
          <w:rFonts w:ascii="Times New Roman" w:hAnsi="Times New Roman" w:eastAsia="Times New Roman" w:cs="Times New Roman"/>
          <w:sz w:val="24"/>
          <w:szCs w:val="24"/>
        </w:rPr>
        <w:t xml:space="preserve">ния; освоение способов познавательной, коммуникативной, практической деятельности, необходимых для участия в экономической жизни общества и государства; выносить аргументированные суждения по экономическим вопросам с применением элементов научного анализа;</w:t>
      </w:r>
      <w:r>
        <w:rPr>
          <w:rFonts w:ascii="Times New Roman" w:hAnsi="Times New Roman" w:eastAsia="Times New Roman" w:cs="Times New Roman"/>
          <w:sz w:val="24"/>
          <w:szCs w:val="24"/>
        </w:rPr>
      </w:r>
    </w:p>
    <w:p>
      <w:pPr>
        <w:numPr>
          <w:ilvl w:val="0"/>
          <w:numId w:val="24"/>
        </w:numPr>
        <w:spacing w:after="0" w:line="240" w:lineRule="auto"/>
        <w:shd w:val="clear" w:color="auto" w:fill="ffffff"/>
        <w:tabs>
          <w:tab w:val="num" w:pos="284" w:leader="none"/>
          <w:tab w:val="clear" w:pos="567" w:leader="none"/>
        </w:tabs>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формирование опыта применения полученных знаний и умений для решения типичных экономических задач; освоения экономических знаний для будущей работы в качестве наемного работника и эффективной самореализации в экономической сфере;</w:t>
      </w:r>
      <w:r>
        <w:rPr>
          <w:rFonts w:ascii="Times New Roman" w:hAnsi="Times New Roman" w:eastAsia="Times New Roman" w:cs="Times New Roman"/>
          <w:sz w:val="24"/>
          <w:szCs w:val="24"/>
        </w:rPr>
      </w:r>
    </w:p>
    <w:p>
      <w:pPr>
        <w:numPr>
          <w:ilvl w:val="0"/>
          <w:numId w:val="24"/>
        </w:numPr>
        <w:spacing w:after="0" w:line="240" w:lineRule="auto"/>
        <w:shd w:val="clear" w:color="auto" w:fill="ffffff"/>
        <w:tabs>
          <w:tab w:val="num" w:pos="284" w:leader="none"/>
          <w:tab w:val="clear" w:pos="567" w:leader="none"/>
        </w:tabs>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формирование у обучающихся </w:t>
      </w:r>
      <w:r>
        <w:rPr>
          <w:rFonts w:ascii="Times New Roman" w:hAnsi="Times New Roman" w:eastAsia="Times New Roman" w:cs="Times New Roman"/>
          <w:sz w:val="24"/>
          <w:szCs w:val="24"/>
        </w:rPr>
        <w:t xml:space="preserve">общеучебных</w:t>
      </w:r>
      <w:r>
        <w:rPr>
          <w:rFonts w:ascii="Times New Roman" w:hAnsi="Times New Roman" w:eastAsia="Times New Roman" w:cs="Times New Roman"/>
          <w:sz w:val="24"/>
          <w:szCs w:val="24"/>
        </w:rPr>
        <w:t xml:space="preserve">  умений и навыков, Универсальных способов деятельности и ключевых компетенций: </w:t>
      </w:r>
      <w:r>
        <w:rPr>
          <w:rFonts w:ascii="Times New Roman" w:hAnsi="Times New Roman" w:eastAsia="Times New Roman" w:cs="Times New Roman"/>
          <w:sz w:val="24"/>
          <w:szCs w:val="24"/>
        </w:rPr>
      </w:r>
    </w:p>
    <w:p>
      <w:pPr>
        <w:numPr>
          <w:ilvl w:val="0"/>
          <w:numId w:val="25"/>
        </w:numPr>
        <w:ind w:left="426" w:hanging="284"/>
        <w:spacing w:after="0" w:line="240" w:lineRule="auto"/>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сознательно организовывать свою познавательную деятельность (от постановки цели до получения и оценки результата);</w:t>
      </w:r>
      <w:r>
        <w:rPr>
          <w:rFonts w:ascii="Times New Roman" w:hAnsi="Times New Roman" w:eastAsia="Times New Roman" w:cs="Times New Roman"/>
          <w:sz w:val="24"/>
          <w:szCs w:val="24"/>
        </w:rPr>
      </w:r>
    </w:p>
    <w:p>
      <w:pPr>
        <w:numPr>
          <w:ilvl w:val="0"/>
          <w:numId w:val="25"/>
        </w:numPr>
        <w:ind w:left="426" w:hanging="284"/>
        <w:spacing w:after="0" w:line="240" w:lineRule="auto"/>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владение такими видами публичных выступлений (высказывания, монолог, дискуссия), следование этическим нормам и правилам ведения диалога;</w:t>
      </w:r>
      <w:r>
        <w:rPr>
          <w:rFonts w:ascii="Times New Roman" w:hAnsi="Times New Roman" w:eastAsia="Times New Roman" w:cs="Times New Roman"/>
          <w:sz w:val="24"/>
          <w:szCs w:val="24"/>
        </w:rPr>
      </w:r>
    </w:p>
    <w:p>
      <w:pPr>
        <w:numPr>
          <w:ilvl w:val="0"/>
          <w:numId w:val="25"/>
        </w:numPr>
        <w:ind w:left="426" w:hanging="284"/>
        <w:spacing w:after="0" w:line="240" w:lineRule="auto"/>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выполнять познавательные и практические задания, в том числе с использованием проектной деятельности и на уроках и в доступной </w:t>
      </w:r>
      <w:r>
        <w:rPr>
          <w:rFonts w:ascii="Times New Roman" w:hAnsi="Times New Roman" w:eastAsia="Times New Roman" w:cs="Times New Roman"/>
          <w:b/>
          <w:sz w:val="24"/>
          <w:szCs w:val="24"/>
        </w:rPr>
        <w:t xml:space="preserve">социальной практике</w:t>
      </w:r>
      <w:r>
        <w:rPr>
          <w:rFonts w:ascii="Times New Roman" w:hAnsi="Times New Roman" w:eastAsia="Times New Roman" w:cs="Times New Roman"/>
          <w:sz w:val="24"/>
          <w:szCs w:val="24"/>
        </w:rPr>
        <w:t xml:space="preserve">:</w:t>
      </w:r>
      <w:r>
        <w:rPr>
          <w:rFonts w:ascii="Times New Roman" w:hAnsi="Times New Roman" w:eastAsia="Times New Roman" w:cs="Times New Roman"/>
          <w:sz w:val="24"/>
          <w:szCs w:val="24"/>
        </w:rPr>
      </w:r>
    </w:p>
    <w:p>
      <w:pPr>
        <w:numPr>
          <w:ilvl w:val="0"/>
          <w:numId w:val="26"/>
        </w:numPr>
        <w:ind w:left="142" w:firstLine="0"/>
        <w:spacing w:after="0" w:line="240" w:lineRule="auto"/>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работа с источниками экономической информации, с использованием современных средств коммуникации (включая ресурсы Интернета);</w:t>
      </w:r>
      <w:r>
        <w:rPr>
          <w:rFonts w:ascii="Times New Roman" w:hAnsi="Times New Roman" w:eastAsia="Times New Roman" w:cs="Times New Roman"/>
          <w:sz w:val="24"/>
          <w:szCs w:val="24"/>
        </w:rPr>
      </w:r>
    </w:p>
    <w:p>
      <w:pPr>
        <w:numPr>
          <w:ilvl w:val="0"/>
          <w:numId w:val="26"/>
        </w:numPr>
        <w:ind w:left="142" w:firstLine="0"/>
        <w:spacing w:after="0" w:line="240" w:lineRule="auto"/>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на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r>
        <w:rPr>
          <w:rFonts w:ascii="Times New Roman" w:hAnsi="Times New Roman" w:eastAsia="Times New Roman" w:cs="Times New Roman"/>
          <w:sz w:val="24"/>
          <w:szCs w:val="24"/>
        </w:rPr>
      </w:r>
    </w:p>
    <w:p>
      <w:pPr>
        <w:numPr>
          <w:ilvl w:val="0"/>
          <w:numId w:val="26"/>
        </w:numPr>
        <w:ind w:left="142" w:firstLine="0"/>
        <w:spacing w:after="0" w:line="240" w:lineRule="auto"/>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на объяснение изученных положений на конкретных примерах;</w:t>
      </w:r>
      <w:r>
        <w:rPr>
          <w:rFonts w:ascii="Times New Roman" w:hAnsi="Times New Roman" w:eastAsia="Times New Roman" w:cs="Times New Roman"/>
          <w:sz w:val="24"/>
          <w:szCs w:val="24"/>
        </w:rPr>
      </w:r>
    </w:p>
    <w:p>
      <w:pPr>
        <w:numPr>
          <w:ilvl w:val="0"/>
          <w:numId w:val="26"/>
        </w:numPr>
        <w:ind w:left="142" w:firstLine="0"/>
        <w:spacing w:after="0" w:line="240" w:lineRule="auto"/>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критическое осмысление актуальной экономической информации, формулирование на этой основе собственных заключений и оценочных суждений;</w:t>
      </w:r>
      <w:r>
        <w:rPr>
          <w:rFonts w:ascii="Times New Roman" w:hAnsi="Times New Roman" w:eastAsia="Times New Roman" w:cs="Times New Roman"/>
          <w:sz w:val="24"/>
          <w:szCs w:val="24"/>
        </w:rPr>
      </w:r>
    </w:p>
    <w:p>
      <w:pPr>
        <w:contextualSpacing/>
        <w:ind w:left="1080"/>
        <w:jc w:val="both"/>
        <w:spacing w:before="100" w:after="0"/>
        <w:rPr>
          <w:rFonts w:ascii="Calibri" w:hAnsi="Calibri" w:eastAsia="Times New Roman" w:cs="Times New Roman"/>
        </w:rPr>
      </w:pPr>
      <w:r>
        <w:rPr>
          <w:rFonts w:ascii="Calibri" w:hAnsi="Calibri" w:eastAsia="Times New Roman" w:cs="Times New Roman"/>
        </w:rPr>
        <w:t xml:space="preserve"> </w:t>
      </w:r>
      <w:r>
        <w:rPr>
          <w:rFonts w:ascii="Calibri" w:hAnsi="Calibri" w:eastAsia="Times New Roman" w:cs="Times New Roman"/>
        </w:rPr>
      </w:r>
    </w:p>
    <w:p>
      <w:pPr>
        <w:jc w:val="both"/>
        <w:spacing w:after="0" w:line="120" w:lineRule="atLeas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Программа призвана помочь осуществлению выпускниками осознанного выбора путей продолжения образования или будущей профессиональной деятельности.</w:t>
      </w:r>
      <w:r>
        <w:rPr>
          <w:rFonts w:ascii="Times New Roman" w:hAnsi="Times New Roman" w:eastAsia="Times New Roman" w:cs="Times New Roman"/>
          <w:sz w:val="24"/>
          <w:szCs w:val="24"/>
        </w:rPr>
      </w:r>
    </w:p>
    <w:p>
      <w:pPr>
        <w:jc w:val="both"/>
        <w:spacing w:after="0" w:line="120" w:lineRule="atLeas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ХАСБУЛАТОВ Р.И. Экономика (базовый и углубленный уровень) 10 класс М.: Дрофа, 2014</w:t>
      </w:r>
      <w:r>
        <w:rPr>
          <w:rFonts w:ascii="Times New Roman" w:hAnsi="Times New Roman" w:eastAsia="Times New Roman" w:cs="Times New Roman"/>
          <w:sz w:val="24"/>
          <w:szCs w:val="24"/>
        </w:rPr>
      </w:r>
    </w:p>
    <w:p>
      <w:pPr>
        <w:jc w:val="both"/>
        <w:spacing w:after="0" w:line="120" w:lineRule="atLeast"/>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Место предмета «Экономика» в базисном учебном плане</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r>
    </w:p>
    <w:p>
      <w:pPr>
        <w:jc w:val="both"/>
        <w:spacing w:after="0" w:line="120" w:lineRule="atLeas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Данная рабочая программа рассчитана на</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68 часам в год (2 часа в неделю)</w:t>
      </w:r>
      <w:r>
        <w:rPr>
          <w:rFonts w:ascii="Times New Roman" w:hAnsi="Times New Roman" w:eastAsia="Times New Roman" w:cs="Times New Roman"/>
          <w:sz w:val="24"/>
          <w:szCs w:val="24"/>
        </w:rPr>
      </w:r>
    </w:p>
    <w:p>
      <w:pPr>
        <w:jc w:val="both"/>
        <w:spacing w:after="0" w:line="120" w:lineRule="atLeast"/>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Сроки реализации программы</w:t>
      </w:r>
      <w:r>
        <w:rPr>
          <w:rFonts w:ascii="Times New Roman" w:hAnsi="Times New Roman" w:eastAsia="Times New Roman" w:cs="Times New Roman"/>
          <w:sz w:val="24"/>
          <w:szCs w:val="24"/>
        </w:rPr>
        <w:t xml:space="preserve">: 2023 – 2024  учебный год</w:t>
      </w:r>
      <w:r>
        <w:rPr>
          <w:rFonts w:ascii="Times New Roman" w:hAnsi="Times New Roman" w:eastAsia="Times New Roman" w:cs="Times New Roman"/>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Аннотация к рабочей программе по биологии</w:t>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10-11 класс</w:t>
      </w:r>
      <w:r>
        <w:rPr>
          <w:rFonts w:ascii="Times New Roman" w:hAnsi="Times New Roman" w:cs="Times New Roman"/>
          <w:b/>
          <w:sz w:val="24"/>
          <w:szCs w:val="24"/>
        </w:rPr>
      </w:r>
    </w:p>
    <w:tbl>
      <w:tblPr>
        <w:tblStyle w:val="714"/>
        <w:tblW w:w="10456" w:type="dxa"/>
        <w:tblLayout w:type="fixed"/>
        <w:tblLook w:val="04A0" w:firstRow="1" w:lastRow="0" w:firstColumn="1" w:lastColumn="0" w:noHBand="0" w:noVBand="1"/>
      </w:tblPr>
      <w:tblGrid>
        <w:gridCol w:w="1809"/>
        <w:gridCol w:w="8647"/>
      </w:tblGrid>
      <w:tr>
        <w:tblPrEx/>
        <w:trPr/>
        <w:tc>
          <w:tcPr>
            <w:tcBorders>
              <w:top w:val="single" w:color="auto" w:sz="4" w:space="0"/>
              <w:left w:val="single" w:color="auto" w:sz="4" w:space="0"/>
              <w:bottom w:val="single" w:color="auto" w:sz="4" w:space="0"/>
              <w:right w:val="single" w:color="auto" w:sz="4" w:space="0"/>
            </w:tcBorders>
            <w:tcW w:w="1809" w:type="dxa"/>
            <w:textDirection w:val="lrTb"/>
            <w:noWrap w:val="false"/>
          </w:tcPr>
          <w:p>
            <w:pPr>
              <w:rPr>
                <w:rFonts w:ascii="Times New Roman" w:hAnsi="Times New Roman" w:eastAsia="Calibri"/>
                <w:sz w:val="24"/>
                <w:szCs w:val="24"/>
                <w:lang w:eastAsia="en-US"/>
              </w:rPr>
            </w:pPr>
            <w:r>
              <w:rPr>
                <w:rFonts w:ascii="Times New Roman" w:hAnsi="Times New Roman" w:eastAsia="Calibri"/>
                <w:sz w:val="24"/>
                <w:szCs w:val="24"/>
                <w:lang w:eastAsia="en-US"/>
              </w:rPr>
              <w:t xml:space="preserve">Название курса</w:t>
            </w:r>
            <w:r>
              <w:rPr>
                <w:rFonts w:ascii="Times New Roman" w:hAnsi="Times New Roman" w:eastAsia="Calibri"/>
                <w:sz w:val="24"/>
                <w:szCs w:val="24"/>
                <w:lang w:eastAsia="en-US"/>
              </w:rPr>
            </w:r>
          </w:p>
        </w:tc>
        <w:tc>
          <w:tcPr>
            <w:tcBorders>
              <w:top w:val="single" w:color="auto" w:sz="4" w:space="0"/>
              <w:left w:val="single" w:color="auto" w:sz="4" w:space="0"/>
              <w:bottom w:val="single" w:color="auto" w:sz="4" w:space="0"/>
              <w:right w:val="single" w:color="auto" w:sz="4" w:space="0"/>
            </w:tcBorders>
            <w:tcW w:w="8647" w:type="dxa"/>
            <w:textDirection w:val="lrTb"/>
            <w:noWrap w:val="false"/>
          </w:tcPr>
          <w:p>
            <w:pPr>
              <w:rPr>
                <w:rFonts w:ascii="Times New Roman" w:hAnsi="Times New Roman" w:eastAsia="Calibri"/>
                <w:sz w:val="24"/>
                <w:szCs w:val="24"/>
                <w:lang w:eastAsia="en-US"/>
              </w:rPr>
            </w:pPr>
            <w:r>
              <w:rPr>
                <w:rFonts w:ascii="Times New Roman" w:hAnsi="Times New Roman" w:eastAsia="Calibri"/>
                <w:sz w:val="24"/>
                <w:szCs w:val="24"/>
                <w:lang w:eastAsia="en-US"/>
              </w:rPr>
              <w:t xml:space="preserve">Биология</w:t>
            </w:r>
            <w:r>
              <w:rPr>
                <w:rFonts w:ascii="Times New Roman" w:hAnsi="Times New Roman" w:eastAsia="Calibri"/>
                <w:sz w:val="24"/>
                <w:szCs w:val="24"/>
                <w:lang w:eastAsia="en-US"/>
              </w:rPr>
            </w:r>
          </w:p>
        </w:tc>
      </w:tr>
      <w:tr>
        <w:tblPrEx/>
        <w:trPr/>
        <w:tc>
          <w:tcPr>
            <w:tcBorders>
              <w:top w:val="single" w:color="auto" w:sz="4" w:space="0"/>
              <w:left w:val="single" w:color="auto" w:sz="4" w:space="0"/>
              <w:bottom w:val="single" w:color="auto" w:sz="4" w:space="0"/>
              <w:right w:val="single" w:color="auto" w:sz="4" w:space="0"/>
            </w:tcBorders>
            <w:tcW w:w="1809" w:type="dxa"/>
            <w:textDirection w:val="lrTb"/>
            <w:noWrap w:val="false"/>
          </w:tcPr>
          <w:p>
            <w:pPr>
              <w:rPr>
                <w:rFonts w:ascii="Times New Roman" w:hAnsi="Times New Roman" w:eastAsia="Calibri"/>
                <w:sz w:val="24"/>
                <w:szCs w:val="24"/>
                <w:lang w:eastAsia="en-US"/>
              </w:rPr>
            </w:pPr>
            <w:r>
              <w:rPr>
                <w:rFonts w:ascii="Times New Roman" w:hAnsi="Times New Roman" w:eastAsia="Calibri"/>
                <w:sz w:val="24"/>
                <w:szCs w:val="24"/>
                <w:lang w:eastAsia="en-US"/>
              </w:rPr>
              <w:t xml:space="preserve">Класс</w:t>
            </w:r>
            <w:r>
              <w:rPr>
                <w:rFonts w:ascii="Times New Roman" w:hAnsi="Times New Roman" w:eastAsia="Calibri"/>
                <w:sz w:val="24"/>
                <w:szCs w:val="24"/>
                <w:lang w:eastAsia="en-US"/>
              </w:rPr>
            </w:r>
          </w:p>
        </w:tc>
        <w:tc>
          <w:tcPr>
            <w:tcBorders>
              <w:top w:val="single" w:color="auto" w:sz="4" w:space="0"/>
              <w:left w:val="single" w:color="auto" w:sz="4" w:space="0"/>
              <w:bottom w:val="single" w:color="auto" w:sz="4" w:space="0"/>
              <w:right w:val="single" w:color="auto" w:sz="4" w:space="0"/>
            </w:tcBorders>
            <w:tcW w:w="8647" w:type="dxa"/>
            <w:textDirection w:val="lrTb"/>
            <w:noWrap w:val="false"/>
          </w:tcPr>
          <w:p>
            <w:pPr>
              <w:rPr>
                <w:rFonts w:ascii="Times New Roman" w:hAnsi="Times New Roman" w:eastAsia="Calibri"/>
                <w:sz w:val="24"/>
                <w:szCs w:val="24"/>
                <w:lang w:eastAsia="en-US"/>
              </w:rPr>
            </w:pPr>
            <w:r>
              <w:rPr>
                <w:rFonts w:ascii="Times New Roman" w:hAnsi="Times New Roman" w:eastAsia="Calibri"/>
                <w:sz w:val="24"/>
                <w:szCs w:val="24"/>
                <w:lang w:eastAsia="en-US"/>
              </w:rPr>
              <w:t xml:space="preserve">10</w:t>
            </w:r>
            <w:r>
              <w:rPr>
                <w:rFonts w:ascii="Times New Roman" w:hAnsi="Times New Roman" w:eastAsia="Calibri"/>
                <w:sz w:val="24"/>
                <w:szCs w:val="24"/>
                <w:lang w:eastAsia="en-US"/>
              </w:rPr>
            </w:r>
          </w:p>
        </w:tc>
      </w:tr>
      <w:tr>
        <w:tblPrEx/>
        <w:trPr/>
        <w:tc>
          <w:tcPr>
            <w:tcBorders>
              <w:top w:val="single" w:color="auto" w:sz="4" w:space="0"/>
              <w:left w:val="single" w:color="auto" w:sz="4" w:space="0"/>
              <w:bottom w:val="single" w:color="auto" w:sz="4" w:space="0"/>
              <w:right w:val="single" w:color="auto" w:sz="4" w:space="0"/>
            </w:tcBorders>
            <w:tcW w:w="1809" w:type="dxa"/>
            <w:textDirection w:val="lrTb"/>
            <w:noWrap w:val="false"/>
          </w:tcPr>
          <w:p>
            <w:pPr>
              <w:rPr>
                <w:rFonts w:ascii="Times New Roman" w:hAnsi="Times New Roman" w:eastAsia="Calibri"/>
                <w:sz w:val="24"/>
                <w:szCs w:val="24"/>
                <w:lang w:eastAsia="en-US"/>
              </w:rPr>
            </w:pPr>
            <w:r>
              <w:rPr>
                <w:rFonts w:ascii="Times New Roman" w:hAnsi="Times New Roman" w:eastAsia="Calibri"/>
                <w:sz w:val="24"/>
                <w:szCs w:val="24"/>
                <w:lang w:eastAsia="en-US"/>
              </w:rPr>
              <w:t xml:space="preserve">Количество часов</w:t>
            </w:r>
            <w:r>
              <w:rPr>
                <w:rFonts w:ascii="Times New Roman" w:hAnsi="Times New Roman" w:eastAsia="Calibri"/>
                <w:sz w:val="24"/>
                <w:szCs w:val="24"/>
                <w:lang w:eastAsia="en-US"/>
              </w:rPr>
            </w:r>
          </w:p>
        </w:tc>
        <w:tc>
          <w:tcPr>
            <w:tcBorders>
              <w:top w:val="single" w:color="auto" w:sz="4" w:space="0"/>
              <w:left w:val="single" w:color="auto" w:sz="4" w:space="0"/>
              <w:bottom w:val="single" w:color="auto" w:sz="4" w:space="0"/>
              <w:right w:val="single" w:color="auto" w:sz="4" w:space="0"/>
            </w:tcBorders>
            <w:tcW w:w="8647" w:type="dxa"/>
            <w:textDirection w:val="lrTb"/>
            <w:noWrap w:val="false"/>
          </w:tcPr>
          <w:p>
            <w:pPr>
              <w:rPr>
                <w:rFonts w:ascii="Times New Roman" w:hAnsi="Times New Roman" w:eastAsia="Calibri"/>
                <w:sz w:val="24"/>
                <w:szCs w:val="24"/>
                <w:lang w:eastAsia="en-US"/>
              </w:rPr>
            </w:pPr>
            <w:r>
              <w:rPr>
                <w:rFonts w:ascii="Times New Roman" w:hAnsi="Times New Roman" w:eastAsia="Calibri"/>
                <w:sz w:val="24"/>
                <w:szCs w:val="24"/>
                <w:lang w:eastAsia="en-US"/>
              </w:rPr>
              <w:t xml:space="preserve">34 (1 час в неделю)</w:t>
            </w:r>
            <w:r>
              <w:rPr>
                <w:rFonts w:ascii="Times New Roman" w:hAnsi="Times New Roman" w:eastAsia="Calibri"/>
                <w:sz w:val="24"/>
                <w:szCs w:val="24"/>
                <w:lang w:eastAsia="en-US"/>
              </w:rPr>
            </w:r>
          </w:p>
        </w:tc>
      </w:tr>
      <w:tr>
        <w:tblPrEx/>
        <w:trPr/>
        <w:tc>
          <w:tcPr>
            <w:tcBorders>
              <w:top w:val="single" w:color="auto" w:sz="4" w:space="0"/>
              <w:left w:val="single" w:color="auto" w:sz="4" w:space="0"/>
              <w:bottom w:val="single" w:color="auto" w:sz="4" w:space="0"/>
              <w:right w:val="single" w:color="auto" w:sz="4" w:space="0"/>
            </w:tcBorders>
            <w:tcW w:w="1809" w:type="dxa"/>
            <w:textDirection w:val="lrTb"/>
            <w:noWrap w:val="false"/>
          </w:tcPr>
          <w:p>
            <w:pPr>
              <w:rPr>
                <w:rFonts w:ascii="Times New Roman" w:hAnsi="Times New Roman" w:eastAsia="Calibri"/>
                <w:sz w:val="24"/>
                <w:szCs w:val="24"/>
                <w:lang w:eastAsia="en-US"/>
              </w:rPr>
            </w:pPr>
            <w:r>
              <w:rPr>
                <w:rFonts w:ascii="Times New Roman" w:hAnsi="Times New Roman" w:eastAsia="Calibri"/>
                <w:sz w:val="24"/>
                <w:szCs w:val="24"/>
                <w:lang w:eastAsia="en-US"/>
              </w:rPr>
              <w:t xml:space="preserve">Составители</w:t>
            </w:r>
            <w:r>
              <w:rPr>
                <w:rFonts w:ascii="Times New Roman" w:hAnsi="Times New Roman" w:eastAsia="Calibri"/>
                <w:sz w:val="24"/>
                <w:szCs w:val="24"/>
                <w:lang w:eastAsia="en-US"/>
              </w:rPr>
            </w:r>
          </w:p>
        </w:tc>
        <w:tc>
          <w:tcPr>
            <w:tcBorders>
              <w:top w:val="single" w:color="auto" w:sz="4" w:space="0"/>
              <w:left w:val="single" w:color="auto" w:sz="4" w:space="0"/>
              <w:bottom w:val="single" w:color="auto" w:sz="4" w:space="0"/>
              <w:right w:val="single" w:color="auto" w:sz="4" w:space="0"/>
            </w:tcBorders>
            <w:tcW w:w="8647" w:type="dxa"/>
            <w:textDirection w:val="lrTb"/>
            <w:noWrap w:val="false"/>
          </w:tcPr>
          <w:p>
            <w:pPr>
              <w:rPr>
                <w:rFonts w:ascii="Times New Roman" w:hAnsi="Times New Roman" w:eastAsia="Calibri"/>
                <w:sz w:val="24"/>
                <w:szCs w:val="24"/>
                <w:lang w:eastAsia="en-US"/>
              </w:rPr>
            </w:pPr>
            <w:r>
              <w:rPr>
                <w:rFonts w:ascii="Times New Roman" w:hAnsi="Times New Roman" w:eastAsia="Calibri"/>
                <w:sz w:val="24"/>
                <w:szCs w:val="24"/>
                <w:lang w:eastAsia="en-US"/>
              </w:rPr>
              <w:t xml:space="preserve">Шестовец</w:t>
            </w:r>
            <w:r>
              <w:rPr>
                <w:rFonts w:ascii="Times New Roman" w:hAnsi="Times New Roman" w:eastAsia="Calibri"/>
                <w:sz w:val="24"/>
                <w:szCs w:val="24"/>
                <w:lang w:eastAsia="en-US"/>
              </w:rPr>
              <w:t xml:space="preserve"> С.С. учитель биологии</w:t>
            </w:r>
            <w:r>
              <w:rPr>
                <w:rFonts w:ascii="Times New Roman" w:hAnsi="Times New Roman" w:eastAsia="Calibri"/>
                <w:sz w:val="24"/>
                <w:szCs w:val="24"/>
                <w:lang w:eastAsia="en-US"/>
              </w:rPr>
            </w:r>
          </w:p>
        </w:tc>
      </w:tr>
      <w:tr>
        <w:tblPrEx/>
        <w:trPr/>
        <w:tc>
          <w:tcPr>
            <w:tcBorders>
              <w:top w:val="single" w:color="auto" w:sz="4" w:space="0"/>
              <w:left w:val="single" w:color="auto" w:sz="4" w:space="0"/>
              <w:bottom w:val="single" w:color="auto" w:sz="4" w:space="0"/>
              <w:right w:val="single" w:color="auto" w:sz="4" w:space="0"/>
            </w:tcBorders>
            <w:tcW w:w="1809" w:type="dxa"/>
            <w:textDirection w:val="lrTb"/>
            <w:noWrap w:val="false"/>
          </w:tcPr>
          <w:p>
            <w:pPr>
              <w:rPr>
                <w:rFonts w:ascii="Times New Roman" w:hAnsi="Times New Roman" w:eastAsia="Calibri"/>
                <w:b/>
                <w:sz w:val="24"/>
                <w:szCs w:val="24"/>
                <w:lang w:eastAsia="en-US"/>
              </w:rPr>
            </w:pPr>
            <w:r>
              <w:rPr>
                <w:rFonts w:ascii="Times New Roman" w:hAnsi="Times New Roman" w:eastAsia="Calibri"/>
                <w:b/>
                <w:sz w:val="24"/>
                <w:szCs w:val="24"/>
                <w:lang w:eastAsia="en-US"/>
              </w:rPr>
              <w:t xml:space="preserve">Цель курса</w:t>
            </w:r>
            <w:r>
              <w:rPr>
                <w:rFonts w:ascii="Times New Roman" w:hAnsi="Times New Roman" w:eastAsia="Calibri"/>
                <w:b/>
                <w:sz w:val="24"/>
                <w:szCs w:val="24"/>
                <w:lang w:eastAsia="en-US"/>
              </w:rPr>
            </w:r>
          </w:p>
        </w:tc>
        <w:tc>
          <w:tcPr>
            <w:tcBorders>
              <w:top w:val="single" w:color="auto" w:sz="4" w:space="0"/>
              <w:left w:val="single" w:color="auto" w:sz="4" w:space="0"/>
              <w:bottom w:val="single" w:color="auto" w:sz="4" w:space="0"/>
              <w:right w:val="single" w:color="auto" w:sz="4" w:space="0"/>
            </w:tcBorders>
            <w:tcW w:w="8647" w:type="dxa"/>
            <w:textDirection w:val="lrTb"/>
            <w:noWrap w:val="false"/>
          </w:tcPr>
          <w:p>
            <w:pPr>
              <w:ind w:firstLine="709"/>
              <w:jc w:val="both"/>
              <w:shd w:val="clear" w:color="auto" w:fill="ffffff"/>
              <w:rPr>
                <w:rFonts w:ascii="Times New Roman" w:hAnsi="Times New Roman" w:eastAsia="Times New Roman"/>
                <w:color w:val="333333"/>
                <w:sz w:val="24"/>
                <w:szCs w:val="24"/>
              </w:rPr>
            </w:pPr>
            <w:r>
              <w:rPr>
                <w:rFonts w:ascii="Times New Roman" w:hAnsi="Times New Roman" w:eastAsia="Times New Roman"/>
                <w:color w:val="333333"/>
                <w:sz w:val="24"/>
                <w:szCs w:val="24"/>
              </w:rPr>
              <w:t xml:space="preserve">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w:t>
            </w:r>
            <w:r>
              <w:rPr>
                <w:rFonts w:ascii="Times New Roman" w:hAnsi="Times New Roman" w:eastAsia="Times New Roman"/>
                <w:color w:val="333333"/>
                <w:sz w:val="24"/>
                <w:szCs w:val="24"/>
              </w:rPr>
              <w:br/>
              <w:t xml:space="preserve">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r>
              <w:rPr>
                <w:rFonts w:ascii="Times New Roman" w:hAnsi="Times New Roman" w:eastAsia="Times New Roman"/>
                <w:color w:val="333333"/>
                <w:sz w:val="24"/>
                <w:szCs w:val="24"/>
              </w:rPr>
            </w:r>
          </w:p>
          <w:p>
            <w:pPr>
              <w:ind w:firstLine="318"/>
              <w:jc w:val="both"/>
              <w:shd w:val="clear" w:color="auto" w:fill="ffffff"/>
              <w:rPr>
                <w:rFonts w:ascii="Times New Roman" w:hAnsi="Times New Roman" w:eastAsia="Times New Roman"/>
                <w:color w:val="333333"/>
                <w:sz w:val="24"/>
                <w:szCs w:val="24"/>
              </w:rPr>
            </w:pPr>
            <w:r>
              <w:rPr>
                <w:rFonts w:ascii="Times New Roman" w:hAnsi="Times New Roman" w:eastAsia="Times New Roman"/>
                <w:color w:val="333333"/>
                <w:sz w:val="24"/>
                <w:szCs w:val="24"/>
              </w:rPr>
              <w:t xml:space="preserve">Предметные результаты освоения учебного предмета «Биология» </w:t>
            </w:r>
            <w:r>
              <w:rPr>
                <w:rFonts w:ascii="Times New Roman" w:hAnsi="Times New Roman" w:eastAsia="Times New Roman"/>
                <w:b/>
                <w:bCs/>
                <w:i/>
                <w:iCs/>
                <w:color w:val="333333"/>
                <w:sz w:val="24"/>
                <w:szCs w:val="24"/>
              </w:rPr>
              <w:t xml:space="preserve">в 10 </w:t>
            </w:r>
            <w:r>
              <w:rPr>
                <w:rFonts w:ascii="Times New Roman" w:hAnsi="Times New Roman" w:eastAsia="Times New Roman"/>
                <w:b/>
                <w:bCs/>
                <w:i/>
                <w:iCs/>
                <w:color w:val="333333"/>
                <w:sz w:val="24"/>
                <w:szCs w:val="24"/>
              </w:rPr>
              <w:t xml:space="preserve">классе</w:t>
            </w:r>
            <w:r>
              <w:rPr>
                <w:rFonts w:ascii="Times New Roman" w:hAnsi="Times New Roman" w:eastAsia="Times New Roman"/>
                <w:color w:val="333333"/>
                <w:sz w:val="24"/>
                <w:szCs w:val="24"/>
              </w:rPr>
              <w:t xml:space="preserve"> должны отражать:</w:t>
            </w:r>
            <w:r>
              <w:rPr>
                <w:rFonts w:ascii="Times New Roman" w:hAnsi="Times New Roman" w:eastAsia="Times New Roman"/>
                <w:color w:val="333333"/>
                <w:sz w:val="24"/>
                <w:szCs w:val="24"/>
              </w:rPr>
            </w:r>
          </w:p>
          <w:p>
            <w:pPr>
              <w:ind w:firstLine="318"/>
              <w:jc w:val="both"/>
              <w:shd w:val="clear" w:color="auto" w:fill="ffffff"/>
              <w:rPr>
                <w:rFonts w:ascii="Times New Roman" w:hAnsi="Times New Roman" w:eastAsia="Times New Roman"/>
                <w:color w:val="333333"/>
                <w:sz w:val="24"/>
                <w:szCs w:val="24"/>
              </w:rPr>
            </w:pPr>
            <w:r>
              <w:rPr>
                <w:rFonts w:ascii="Times New Roman" w:hAnsi="Times New Roman" w:eastAsia="Times New Roman"/>
                <w:color w:val="333333"/>
                <w:sz w:val="24"/>
                <w:szCs w:val="24"/>
              </w:rPr>
              <w:t xml:space="preserve">сформированность</w:t>
            </w:r>
            <w:r>
              <w:rPr>
                <w:rFonts w:ascii="Times New Roman" w:hAnsi="Times New Roman" w:eastAsia="Times New Roman"/>
                <w:color w:val="333333"/>
                <w:sz w:val="24"/>
                <w:szCs w:val="24"/>
              </w:rPr>
              <w:t xml:space="preserve"> знаний о месте и роли биологии в системе научного знания естественных наук, в формировании современной </w:t>
            </w:r>
            <w:r>
              <w:rPr>
                <w:rFonts w:ascii="Times New Roman" w:hAnsi="Times New Roman" w:eastAsia="Times New Roman"/>
                <w:color w:val="333333"/>
                <w:sz w:val="24"/>
                <w:szCs w:val="24"/>
              </w:rPr>
              <w:t xml:space="preserve">естественно-научной</w:t>
            </w:r>
            <w:r>
              <w:rPr>
                <w:rFonts w:ascii="Times New Roman" w:hAnsi="Times New Roman" w:eastAsia="Times New Roman"/>
                <w:color w:val="333333"/>
                <w:sz w:val="24"/>
                <w:szCs w:val="24"/>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r>
              <w:rPr>
                <w:rFonts w:ascii="Times New Roman" w:hAnsi="Times New Roman" w:eastAsia="Times New Roman"/>
                <w:color w:val="333333"/>
                <w:sz w:val="24"/>
                <w:szCs w:val="24"/>
              </w:rPr>
            </w:r>
          </w:p>
          <w:p>
            <w:pPr>
              <w:ind w:firstLine="318"/>
              <w:jc w:val="both"/>
              <w:shd w:val="clear" w:color="auto" w:fill="ffffff"/>
              <w:rPr>
                <w:rFonts w:ascii="Times New Roman" w:hAnsi="Times New Roman" w:eastAsia="Times New Roman"/>
                <w:color w:val="333333"/>
                <w:sz w:val="24"/>
                <w:szCs w:val="24"/>
              </w:rPr>
            </w:pPr>
            <w:r>
              <w:rPr>
                <w:rFonts w:ascii="Times New Roman" w:hAnsi="Times New Roman" w:eastAsia="Times New Roman"/>
                <w:color w:val="333333"/>
                <w:sz w:val="24"/>
                <w:szCs w:val="24"/>
              </w:rPr>
              <w:t xml:space="preserve">умение раскрывать содержание биологических терминов и понятий: жизнь, клетка, организм, метаболизм (обмен веществ и превращение энергии), гомеостаз (</w:t>
            </w:r>
            <w:r>
              <w:rPr>
                <w:rFonts w:ascii="Times New Roman" w:hAnsi="Times New Roman" w:eastAsia="Times New Roman"/>
                <w:color w:val="333333"/>
                <w:sz w:val="24"/>
                <w:szCs w:val="24"/>
              </w:rPr>
              <w:t xml:space="preserve">саморегуляция</w:t>
            </w:r>
            <w:r>
              <w:rPr>
                <w:rFonts w:ascii="Times New Roman" w:hAnsi="Times New Roman" w:eastAsia="Times New Roman"/>
                <w:color w:val="333333"/>
                <w:sz w:val="24"/>
                <w:szCs w:val="24"/>
              </w:rPr>
              <w:t xml:space="preserve">), уровневая организация живых систем, самовоспроизведение (репродукция), наследственность, изменчивость, рост и развитие;</w:t>
            </w:r>
            <w:r>
              <w:rPr>
                <w:rFonts w:ascii="Times New Roman" w:hAnsi="Times New Roman" w:eastAsia="Times New Roman"/>
                <w:color w:val="333333"/>
                <w:sz w:val="24"/>
                <w:szCs w:val="24"/>
              </w:rPr>
            </w:r>
          </w:p>
          <w:p>
            <w:pPr>
              <w:ind w:firstLine="318"/>
              <w:jc w:val="both"/>
              <w:shd w:val="clear" w:color="auto" w:fill="ffffff"/>
              <w:rPr>
                <w:rFonts w:ascii="Times New Roman" w:hAnsi="Times New Roman" w:eastAsia="Times New Roman"/>
                <w:color w:val="333333"/>
                <w:sz w:val="24"/>
                <w:szCs w:val="24"/>
              </w:rPr>
            </w:pPr>
            <w:r>
              <w:rPr>
                <w:rFonts w:ascii="Times New Roman" w:hAnsi="Times New Roman" w:eastAsia="Times New Roman"/>
                <w:color w:val="333333"/>
                <w:sz w:val="24"/>
                <w:szCs w:val="24"/>
              </w:rPr>
              <w:t xml:space="preserve">умение излагать биологические теории (клеточная</w:t>
            </w:r>
            <w:r>
              <w:rPr>
                <w:rFonts w:ascii="Times New Roman" w:hAnsi="Times New Roman" w:eastAsia="Times New Roman"/>
                <w:color w:val="333333"/>
                <w:sz w:val="24"/>
                <w:szCs w:val="24"/>
              </w:rPr>
              <w:t xml:space="preserve">,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r>
              <w:rPr>
                <w:rFonts w:ascii="Times New Roman" w:hAnsi="Times New Roman" w:eastAsia="Times New Roman"/>
                <w:color w:val="333333"/>
                <w:sz w:val="24"/>
                <w:szCs w:val="24"/>
              </w:rPr>
            </w:r>
          </w:p>
          <w:p>
            <w:pPr>
              <w:ind w:firstLine="318"/>
              <w:jc w:val="both"/>
              <w:shd w:val="clear" w:color="auto" w:fill="ffffff"/>
              <w:rPr>
                <w:rFonts w:ascii="Times New Roman" w:hAnsi="Times New Roman" w:eastAsia="Times New Roman"/>
                <w:color w:val="333333"/>
                <w:sz w:val="24"/>
                <w:szCs w:val="24"/>
              </w:rPr>
            </w:pPr>
            <w:r>
              <w:rPr>
                <w:rFonts w:ascii="Times New Roman" w:hAnsi="Times New Roman" w:eastAsia="Times New Roman"/>
                <w:color w:val="333333"/>
                <w:sz w:val="24"/>
                <w:szCs w:val="24"/>
              </w:rPr>
              <w:t xml:space="preserve">умение владеть методами научного познания в биологии: наблюдение и описание живых систем, процессов и явлений, организация и </w:t>
            </w:r>
            <w:r>
              <w:rPr>
                <w:rFonts w:ascii="Times New Roman" w:hAnsi="Times New Roman" w:eastAsia="Times New Roman"/>
                <w:color w:val="333333"/>
                <w:sz w:val="24"/>
                <w:szCs w:val="24"/>
              </w:rPr>
              <w:t xml:space="preserve">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r>
              <w:rPr>
                <w:rFonts w:ascii="Times New Roman" w:hAnsi="Times New Roman" w:eastAsia="Times New Roman"/>
                <w:color w:val="333333"/>
                <w:sz w:val="24"/>
                <w:szCs w:val="24"/>
              </w:rPr>
            </w:r>
          </w:p>
          <w:p>
            <w:pPr>
              <w:ind w:firstLine="318"/>
              <w:jc w:val="both"/>
              <w:shd w:val="clear" w:color="auto" w:fill="ffffff"/>
              <w:rPr>
                <w:rFonts w:ascii="Times New Roman" w:hAnsi="Times New Roman" w:eastAsia="Times New Roman"/>
                <w:color w:val="333333"/>
                <w:sz w:val="24"/>
                <w:szCs w:val="24"/>
              </w:rPr>
            </w:pPr>
            <w:r>
              <w:rPr>
                <w:rFonts w:ascii="Times New Roman" w:hAnsi="Times New Roman" w:eastAsia="Times New Roman"/>
                <w:color w:val="333333"/>
                <w:sz w:val="24"/>
                <w:szCs w:val="24"/>
              </w:rPr>
              <w:t xml:space="preserve">умение выделять существенные признаки вирусов, клеток прокариот и эукариот, одноклеточных и</w:t>
            </w:r>
            <w:r>
              <w:rPr>
                <w:rFonts w:ascii="Times New Roman" w:hAnsi="Times New Roman" w:eastAsia="Times New Roman"/>
                <w:color w:val="333333"/>
                <w:sz w:val="24"/>
                <w:szCs w:val="24"/>
              </w:rPr>
              <w:t xml:space="preserve">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r>
              <w:rPr>
                <w:rFonts w:ascii="Times New Roman" w:hAnsi="Times New Roman" w:eastAsia="Times New Roman"/>
                <w:color w:val="333333"/>
                <w:sz w:val="24"/>
                <w:szCs w:val="24"/>
              </w:rPr>
            </w:r>
          </w:p>
          <w:p>
            <w:pPr>
              <w:ind w:firstLine="318"/>
              <w:jc w:val="both"/>
              <w:shd w:val="clear" w:color="auto" w:fill="ffffff"/>
              <w:rPr>
                <w:rFonts w:ascii="Times New Roman" w:hAnsi="Times New Roman" w:eastAsia="Times New Roman"/>
                <w:color w:val="333333"/>
                <w:sz w:val="24"/>
                <w:szCs w:val="24"/>
              </w:rPr>
            </w:pPr>
            <w:r>
              <w:rPr>
                <w:rFonts w:ascii="Times New Roman" w:hAnsi="Times New Roman" w:eastAsia="Times New Roman"/>
                <w:color w:val="333333"/>
                <w:sz w:val="24"/>
                <w:szCs w:val="24"/>
              </w:rPr>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w:t>
            </w:r>
            <w:r>
              <w:rPr>
                <w:rFonts w:ascii="Times New Roman" w:hAnsi="Times New Roman" w:eastAsia="Times New Roman"/>
                <w:color w:val="333333"/>
                <w:sz w:val="24"/>
                <w:szCs w:val="24"/>
              </w:rPr>
              <w:t xml:space="preserve">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r>
              <w:rPr>
                <w:rFonts w:ascii="Times New Roman" w:hAnsi="Times New Roman" w:eastAsia="Times New Roman"/>
                <w:color w:val="333333"/>
                <w:sz w:val="24"/>
                <w:szCs w:val="24"/>
              </w:rPr>
            </w:r>
          </w:p>
          <w:p>
            <w:pPr>
              <w:ind w:firstLine="318"/>
              <w:jc w:val="both"/>
              <w:shd w:val="clear" w:color="auto" w:fill="ffffff"/>
              <w:rPr>
                <w:rFonts w:ascii="Times New Roman" w:hAnsi="Times New Roman" w:eastAsia="Times New Roman"/>
                <w:color w:val="333333"/>
                <w:sz w:val="24"/>
                <w:szCs w:val="24"/>
              </w:rPr>
            </w:pPr>
            <w:r>
              <w:rPr>
                <w:rFonts w:ascii="Times New Roman" w:hAnsi="Times New Roman" w:eastAsia="Times New Roman"/>
                <w:color w:val="333333"/>
                <w:sz w:val="24"/>
                <w:szCs w:val="24"/>
              </w:rPr>
              <w:t xml:space="preserve">умение решать элементарные генетические задачи на мон</w:t>
            </w:r>
            <w:r>
              <w:rPr>
                <w:rFonts w:ascii="Times New Roman" w:hAnsi="Times New Roman" w:eastAsia="Times New Roman"/>
                <w:color w:val="333333"/>
                <w:sz w:val="24"/>
                <w:szCs w:val="24"/>
              </w:rPr>
              <w:t xml:space="preserve">о-</w:t>
            </w:r>
            <w:r>
              <w:rPr>
                <w:rFonts w:ascii="Times New Roman" w:hAnsi="Times New Roman" w:eastAsia="Times New Roman"/>
                <w:color w:val="333333"/>
                <w:sz w:val="24"/>
                <w:szCs w:val="24"/>
              </w:rPr>
              <w:t xml:space="preserve"> и </w:t>
            </w:r>
            <w:r>
              <w:rPr>
                <w:rFonts w:ascii="Times New Roman" w:hAnsi="Times New Roman" w:eastAsia="Times New Roman"/>
                <w:color w:val="333333"/>
                <w:sz w:val="24"/>
                <w:szCs w:val="24"/>
              </w:rPr>
              <w:t xml:space="preserve">дигибридное</w:t>
            </w:r>
            <w:r>
              <w:rPr>
                <w:rFonts w:ascii="Times New Roman" w:hAnsi="Times New Roman" w:eastAsia="Times New Roman"/>
                <w:color w:val="333333"/>
                <w:sz w:val="24"/>
                <w:szCs w:val="24"/>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r>
              <w:rPr>
                <w:rFonts w:ascii="Times New Roman" w:hAnsi="Times New Roman" w:eastAsia="Times New Roman"/>
                <w:color w:val="333333"/>
                <w:sz w:val="24"/>
                <w:szCs w:val="24"/>
              </w:rPr>
            </w:r>
          </w:p>
          <w:p>
            <w:pPr>
              <w:ind w:firstLine="318"/>
              <w:jc w:val="both"/>
              <w:shd w:val="clear" w:color="auto" w:fill="ffffff"/>
              <w:rPr>
                <w:rFonts w:ascii="Times New Roman" w:hAnsi="Times New Roman" w:eastAsia="Times New Roman"/>
                <w:color w:val="333333"/>
                <w:sz w:val="24"/>
                <w:szCs w:val="24"/>
              </w:rPr>
            </w:pPr>
            <w:r>
              <w:rPr>
                <w:rFonts w:ascii="Times New Roman" w:hAnsi="Times New Roman" w:eastAsia="Times New Roman"/>
                <w:color w:val="333333"/>
                <w:sz w:val="24"/>
                <w:szCs w:val="24"/>
              </w:rPr>
              <w:t xml:space="preserve">умение выполнять лабораторные и практические работы, соблюдать правила при работе с учебным и лабораторным оборудованием;</w:t>
            </w:r>
            <w:r>
              <w:rPr>
                <w:rFonts w:ascii="Times New Roman" w:hAnsi="Times New Roman" w:eastAsia="Times New Roman"/>
                <w:color w:val="333333"/>
                <w:sz w:val="24"/>
                <w:szCs w:val="24"/>
              </w:rPr>
            </w:r>
          </w:p>
          <w:p>
            <w:pPr>
              <w:ind w:firstLine="318"/>
              <w:jc w:val="both"/>
              <w:shd w:val="clear" w:color="auto" w:fill="ffffff"/>
              <w:rPr>
                <w:rFonts w:ascii="Times New Roman" w:hAnsi="Times New Roman" w:eastAsia="Times New Roman"/>
                <w:color w:val="333333"/>
                <w:sz w:val="24"/>
                <w:szCs w:val="24"/>
              </w:rPr>
            </w:pPr>
            <w:r>
              <w:rPr>
                <w:rFonts w:ascii="Times New Roman" w:hAnsi="Times New Roman" w:eastAsia="Times New Roman"/>
                <w:color w:val="333333"/>
                <w:sz w:val="24"/>
                <w:szCs w:val="24"/>
              </w:rPr>
              <w:t xml:space="preserve">умение критически оценива</w:t>
            </w:r>
            <w:r>
              <w:rPr>
                <w:rFonts w:ascii="Times New Roman" w:hAnsi="Times New Roman" w:eastAsia="Times New Roman"/>
                <w:color w:val="333333"/>
                <w:sz w:val="24"/>
                <w:szCs w:val="24"/>
              </w:rPr>
              <w:t xml:space="preserve">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r>
              <w:rPr>
                <w:rFonts w:ascii="Times New Roman" w:hAnsi="Times New Roman" w:eastAsia="Times New Roman"/>
                <w:color w:val="333333"/>
                <w:sz w:val="24"/>
                <w:szCs w:val="24"/>
              </w:rPr>
            </w:r>
          </w:p>
          <w:p>
            <w:pPr>
              <w:ind w:firstLine="318"/>
              <w:jc w:val="both"/>
              <w:shd w:val="clear" w:color="auto" w:fill="ffffff"/>
              <w:rPr>
                <w:rFonts w:ascii="Times New Roman" w:hAnsi="Times New Roman" w:eastAsia="Times New Roman"/>
                <w:color w:val="333333"/>
                <w:sz w:val="24"/>
                <w:szCs w:val="24"/>
              </w:rPr>
            </w:pPr>
            <w:r>
              <w:rPr>
                <w:rFonts w:ascii="Times New Roman" w:hAnsi="Times New Roman" w:eastAsia="Times New Roman"/>
                <w:color w:val="333333"/>
                <w:sz w:val="24"/>
                <w:szCs w:val="24"/>
              </w:rPr>
              <w:t xml:space="preserve">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r>
              <w:rPr>
                <w:rFonts w:ascii="Times New Roman" w:hAnsi="Times New Roman" w:eastAsia="Times New Roman"/>
                <w:color w:val="333333"/>
                <w:sz w:val="24"/>
                <w:szCs w:val="24"/>
              </w:rPr>
            </w:r>
          </w:p>
        </w:tc>
      </w:tr>
      <w:tr>
        <w:tblPrEx/>
        <w:trPr/>
        <w:tc>
          <w:tcPr>
            <w:tcBorders>
              <w:top w:val="single" w:color="auto" w:sz="4" w:space="0"/>
              <w:left w:val="single" w:color="auto" w:sz="4" w:space="0"/>
              <w:bottom w:val="single" w:color="auto" w:sz="4" w:space="0"/>
              <w:right w:val="single" w:color="auto" w:sz="4" w:space="0"/>
            </w:tcBorders>
            <w:tcW w:w="1809" w:type="dxa"/>
            <w:textDirection w:val="lrTb"/>
            <w:noWrap w:val="false"/>
          </w:tcPr>
          <w:p>
            <w:pPr>
              <w:rPr>
                <w:rFonts w:ascii="Times New Roman" w:hAnsi="Times New Roman" w:eastAsia="Calibri"/>
                <w:b/>
                <w:sz w:val="24"/>
                <w:szCs w:val="24"/>
                <w:lang w:eastAsia="en-US"/>
              </w:rPr>
            </w:pPr>
            <w:r>
              <w:rPr>
                <w:rFonts w:ascii="Times New Roman" w:hAnsi="Times New Roman" w:eastAsia="Calibri"/>
                <w:b/>
                <w:sz w:val="24"/>
                <w:szCs w:val="24"/>
                <w:lang w:eastAsia="en-US"/>
              </w:rPr>
              <w:t xml:space="preserve">Структура курса</w:t>
            </w:r>
            <w:r>
              <w:rPr>
                <w:rFonts w:ascii="Times New Roman" w:hAnsi="Times New Roman" w:eastAsia="Calibri"/>
                <w:b/>
                <w:sz w:val="24"/>
                <w:szCs w:val="24"/>
                <w:lang w:eastAsia="en-US"/>
              </w:rPr>
            </w:r>
          </w:p>
        </w:tc>
        <w:tc>
          <w:tcPr>
            <w:tcBorders>
              <w:top w:val="single" w:color="auto" w:sz="4" w:space="0"/>
              <w:left w:val="single" w:color="auto" w:sz="4" w:space="0"/>
              <w:bottom w:val="single" w:color="auto" w:sz="4" w:space="0"/>
              <w:right w:val="single" w:color="auto" w:sz="4" w:space="0"/>
            </w:tcBorders>
            <w:tcW w:w="8647" w:type="dxa"/>
            <w:textDirection w:val="lrTb"/>
            <w:noWrap w:val="false"/>
          </w:tcPr>
          <w:p>
            <w:pPr>
              <w:jc w:val="both"/>
              <w:rPr>
                <w:rFonts w:ascii="Times New Roman" w:hAnsi="Times New Roman" w:eastAsia="Calibri"/>
                <w:b/>
                <w:sz w:val="24"/>
                <w:szCs w:val="24"/>
                <w:lang w:eastAsia="en-US"/>
              </w:rPr>
            </w:pPr>
            <w:r>
              <w:rPr>
                <w:rFonts w:ascii="Times New Roman" w:hAnsi="Times New Roman" w:eastAsia="Calibri"/>
                <w:b/>
                <w:sz w:val="24"/>
                <w:szCs w:val="24"/>
                <w:lang w:eastAsia="en-US"/>
              </w:rPr>
              <w:t xml:space="preserve">Тематический план </w:t>
            </w:r>
            <w:r>
              <w:rPr>
                <w:rFonts w:ascii="Times New Roman" w:hAnsi="Times New Roman" w:eastAsia="Calibri"/>
                <w:b/>
                <w:sz w:val="24"/>
                <w:szCs w:val="24"/>
                <w:lang w:eastAsia="en-US"/>
              </w:rPr>
            </w:r>
          </w:p>
        </w:tc>
      </w:tr>
      <w:tr>
        <w:tblPrEx/>
        <w:trPr/>
        <w:tc>
          <w:tcPr>
            <w:tcBorders>
              <w:top w:val="single" w:color="auto" w:sz="4" w:space="0"/>
              <w:left w:val="single" w:color="auto" w:sz="4" w:space="0"/>
              <w:bottom w:val="single" w:color="auto" w:sz="4" w:space="0"/>
              <w:right w:val="single" w:color="auto" w:sz="4" w:space="0"/>
            </w:tcBorders>
            <w:tcW w:w="1809" w:type="dxa"/>
            <w:textDirection w:val="lrTb"/>
            <w:noWrap w:val="false"/>
          </w:tcPr>
          <w:p>
            <w:pPr>
              <w:rPr>
                <w:rFonts w:ascii="Times New Roman" w:hAnsi="Times New Roman" w:eastAsia="Calibri"/>
                <w:sz w:val="24"/>
                <w:szCs w:val="24"/>
                <w:lang w:eastAsia="en-US"/>
              </w:rPr>
            </w:pPr>
            <w:r>
              <w:rPr>
                <w:rFonts w:ascii="Times New Roman" w:hAnsi="Times New Roman" w:eastAsia="Calibri"/>
                <w:sz w:val="24"/>
                <w:szCs w:val="24"/>
                <w:lang w:eastAsia="en-US"/>
              </w:rPr>
            </w:r>
            <w:r>
              <w:rPr>
                <w:rFonts w:ascii="Times New Roman" w:hAnsi="Times New Roman" w:eastAsia="Calibri"/>
                <w:sz w:val="24"/>
                <w:szCs w:val="24"/>
                <w:lang w:eastAsia="en-US"/>
              </w:rPr>
            </w:r>
          </w:p>
        </w:tc>
        <w:tc>
          <w:tcPr>
            <w:tcBorders>
              <w:top w:val="single" w:color="auto" w:sz="4" w:space="0"/>
              <w:left w:val="single" w:color="auto" w:sz="4" w:space="0"/>
              <w:bottom w:val="single" w:color="auto" w:sz="4" w:space="0"/>
              <w:right w:val="single" w:color="auto" w:sz="4" w:space="0"/>
            </w:tcBorders>
            <w:tcW w:w="8647" w:type="dxa"/>
            <w:textDirection w:val="lrTb"/>
            <w:noWrap w:val="false"/>
          </w:tcPr>
          <w:tbl>
            <w:tblPr>
              <w:tblW w:w="8392" w:type="dxa"/>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43"/>
              <w:gridCol w:w="4347"/>
              <w:gridCol w:w="672"/>
              <w:gridCol w:w="1171"/>
              <w:gridCol w:w="1559"/>
            </w:tblGrid>
            <w:tr>
              <w:tblPrEx/>
              <w:trPr>
                <w:tblCellSpacing w:w="15" w:type="dxa"/>
                <w:tblHeader/>
              </w:trPr>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598" w:type="dxa"/>
                  <w:vMerge w:val="restart"/>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п</w:t>
                  </w:r>
                  <w:r>
                    <w:rPr>
                      <w:rFonts w:ascii="Times New Roman" w:hAnsi="Times New Roman" w:eastAsia="Times New Roman" w:cs="Times New Roman"/>
                      <w:sz w:val="24"/>
                      <w:szCs w:val="24"/>
                    </w:rPr>
                    <w:t xml:space="preserve">/п</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4317" w:type="dxa"/>
                  <w:vMerge w:val="restart"/>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Наименование разделов и тем программы</w:t>
                  </w:r>
                  <w:r>
                    <w:rPr>
                      <w:rFonts w:ascii="Times New Roman" w:hAnsi="Times New Roman" w:eastAsia="Times New Roman" w:cs="Times New Roman"/>
                      <w:sz w:val="24"/>
                      <w:szCs w:val="24"/>
                    </w:rPr>
                  </w:r>
                </w:p>
              </w:tc>
              <w:tc>
                <w:tcPr>
                  <w:gridSpan w:val="3"/>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3357"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Количество часов</w:t>
                  </w:r>
                  <w:r>
                    <w:rPr>
                      <w:rFonts w:ascii="Times New Roman" w:hAnsi="Times New Roman" w:eastAsia="Times New Roman" w:cs="Times New Roman"/>
                      <w:sz w:val="24"/>
                      <w:szCs w:val="24"/>
                    </w:rPr>
                  </w:r>
                </w:p>
              </w:tc>
            </w:tr>
            <w:tr>
              <w:tblPrEx/>
              <w:trPr>
                <w:tblCellSpacing w:w="15" w:type="dxa"/>
                <w:tblHeader/>
              </w:trPr>
              <w:tc>
                <w:tcPr>
                  <w:tcBorders>
                    <w:top w:val="single" w:color="auto" w:sz="4" w:space="0"/>
                    <w:left w:val="single" w:color="auto" w:sz="4" w:space="0"/>
                    <w:bottom w:val="single" w:color="auto" w:sz="4" w:space="0"/>
                    <w:right w:val="single" w:color="auto" w:sz="4" w:space="0"/>
                  </w:tcBorders>
                  <w:tcW w:w="598" w:type="dxa"/>
                  <w:vAlign w:val="center"/>
                  <w:vMerge w:val="continue"/>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4317" w:type="dxa"/>
                  <w:vAlign w:val="center"/>
                  <w:vMerge w:val="continue"/>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642"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Всего</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141"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Контрольные работы</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14"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Практические работы</w:t>
                  </w:r>
                  <w:r>
                    <w:rPr>
                      <w:rFonts w:ascii="Times New Roman" w:hAnsi="Times New Roman" w:eastAsia="Times New Roman" w:cs="Times New Roman"/>
                      <w:sz w:val="24"/>
                      <w:szCs w:val="24"/>
                    </w:rPr>
                  </w:r>
                </w:p>
              </w:tc>
            </w:tr>
            <w:tr>
              <w:tblPrEx/>
              <w:trPr>
                <w:tblCellSpacing w:w="15" w:type="dxa"/>
              </w:trPr>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598"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4317"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Биология как наука</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642"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141" w:type="dxa"/>
                  <w:textDirection w:val="lrTb"/>
                  <w:noWrap w:val="false"/>
                </w:tcPr>
                <w:p>
                  <w:pPr>
                    <w:spacing w:after="0" w:line="240" w:lineRule="exact"/>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14"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0.5</w:t>
                  </w:r>
                  <w:r>
                    <w:rPr>
                      <w:rFonts w:ascii="Times New Roman" w:hAnsi="Times New Roman" w:eastAsia="Times New Roman" w:cs="Times New Roman"/>
                      <w:sz w:val="24"/>
                      <w:szCs w:val="24"/>
                    </w:rPr>
                  </w:r>
                </w:p>
              </w:tc>
            </w:tr>
            <w:tr>
              <w:tblPrEx/>
              <w:trPr>
                <w:tblCellSpacing w:w="15" w:type="dxa"/>
              </w:trPr>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598"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4317"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Живые системы и их организация</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642"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141" w:type="dxa"/>
                  <w:textDirection w:val="lrTb"/>
                  <w:noWrap w:val="false"/>
                </w:tcPr>
                <w:p>
                  <w:pPr>
                    <w:spacing w:after="0" w:line="240" w:lineRule="exact"/>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14" w:type="dxa"/>
                  <w:textDirection w:val="lrTb"/>
                  <w:noWrap w:val="false"/>
                </w:tcPr>
                <w:p>
                  <w:pPr>
                    <w:spacing w:after="0" w:line="240" w:lineRule="exact"/>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tc>
            </w:tr>
            <w:tr>
              <w:tblPrEx/>
              <w:trPr>
                <w:tblCellSpacing w:w="15" w:type="dxa"/>
              </w:trPr>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598"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4317"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Химический состав и строение клетки</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642"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8</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141" w:type="dxa"/>
                  <w:textDirection w:val="lrTb"/>
                  <w:noWrap w:val="false"/>
                </w:tcPr>
                <w:p>
                  <w:pPr>
                    <w:spacing w:after="0" w:line="240" w:lineRule="exact"/>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14"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w:t>
                  </w:r>
                  <w:r>
                    <w:rPr>
                      <w:rFonts w:ascii="Times New Roman" w:hAnsi="Times New Roman" w:eastAsia="Times New Roman" w:cs="Times New Roman"/>
                      <w:sz w:val="24"/>
                      <w:szCs w:val="24"/>
                    </w:rPr>
                  </w:r>
                </w:p>
              </w:tc>
            </w:tr>
            <w:tr>
              <w:tblPrEx/>
              <w:trPr>
                <w:tblCellSpacing w:w="15" w:type="dxa"/>
              </w:trPr>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598"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4317"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Жизнедеятельность клетки</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642"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141" w:type="dxa"/>
                  <w:textDirection w:val="lrTb"/>
                  <w:noWrap w:val="false"/>
                </w:tcPr>
                <w:p>
                  <w:pPr>
                    <w:spacing w:after="0" w:line="240" w:lineRule="exact"/>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14" w:type="dxa"/>
                  <w:textDirection w:val="lrTb"/>
                  <w:noWrap w:val="false"/>
                </w:tcPr>
                <w:p>
                  <w:pPr>
                    <w:spacing w:after="0" w:line="240" w:lineRule="exact"/>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tc>
            </w:tr>
            <w:tr>
              <w:tblPrEx/>
              <w:trPr>
                <w:tblCellSpacing w:w="15" w:type="dxa"/>
              </w:trPr>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598"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4317"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Размножение и индивидуальное развитие организмов</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642"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141" w:type="dxa"/>
                  <w:textDirection w:val="lrTb"/>
                  <w:noWrap w:val="false"/>
                </w:tcPr>
                <w:p>
                  <w:pPr>
                    <w:spacing w:after="0" w:line="240" w:lineRule="exact"/>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14"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w:t>
                  </w:r>
                  <w:r>
                    <w:rPr>
                      <w:rFonts w:ascii="Times New Roman" w:hAnsi="Times New Roman" w:eastAsia="Times New Roman" w:cs="Times New Roman"/>
                      <w:sz w:val="24"/>
                      <w:szCs w:val="24"/>
                    </w:rPr>
                  </w:r>
                </w:p>
              </w:tc>
            </w:tr>
            <w:tr>
              <w:tblPrEx/>
              <w:trPr>
                <w:tblCellSpacing w:w="15" w:type="dxa"/>
              </w:trPr>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598"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4317"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Наследственность и изменчивость организмов</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642"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8</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141" w:type="dxa"/>
                  <w:textDirection w:val="lrTb"/>
                  <w:noWrap w:val="false"/>
                </w:tcPr>
                <w:p>
                  <w:pPr>
                    <w:spacing w:after="0" w:line="240" w:lineRule="exact"/>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14"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1.5</w:t>
                  </w:r>
                  <w:r>
                    <w:rPr>
                      <w:rFonts w:ascii="Times New Roman" w:hAnsi="Times New Roman" w:eastAsia="Times New Roman" w:cs="Times New Roman"/>
                      <w:sz w:val="24"/>
                      <w:szCs w:val="24"/>
                    </w:rPr>
                  </w:r>
                </w:p>
              </w:tc>
            </w:tr>
            <w:tr>
              <w:tblPrEx/>
              <w:trPr>
                <w:tblCellSpacing w:w="15" w:type="dxa"/>
              </w:trPr>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598"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7</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4317"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Селекция организмов. Основы биотехнологии</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642"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141" w:type="dxa"/>
                  <w:textDirection w:val="lrTb"/>
                  <w:noWrap w:val="false"/>
                </w:tcPr>
                <w:p>
                  <w:pPr>
                    <w:spacing w:after="0" w:line="240" w:lineRule="exact"/>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14" w:type="dxa"/>
                  <w:textDirection w:val="lrTb"/>
                  <w:noWrap w:val="false"/>
                </w:tcPr>
                <w:p>
                  <w:pPr>
                    <w:spacing w:after="0" w:line="240" w:lineRule="exact"/>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tc>
            </w:tr>
            <w:tr>
              <w:tblPrEx/>
              <w:trPr>
                <w:tblCellSpacing w:w="15" w:type="dxa"/>
              </w:trPr>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598"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8</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4317"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Резервное время</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642"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141" w:type="dxa"/>
                  <w:textDirection w:val="lrTb"/>
                  <w:noWrap w:val="false"/>
                </w:tcPr>
                <w:p>
                  <w:pPr>
                    <w:spacing w:after="0" w:line="240" w:lineRule="exact"/>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14" w:type="dxa"/>
                  <w:textDirection w:val="lrTb"/>
                  <w:noWrap w:val="false"/>
                </w:tcPr>
                <w:p>
                  <w:pPr>
                    <w:spacing w:after="0" w:line="240" w:lineRule="exact"/>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tc>
            </w:tr>
            <w:tr>
              <w:tblPrEx/>
              <w:trPr>
                <w:tblCellSpacing w:w="15" w:type="dxa"/>
              </w:trPr>
              <w:tc>
                <w:tcPr>
                  <w:gridSpan w:val="2"/>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4945"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ОБЩЕЕ КОЛИЧЕСТВО ЧАСОВ ПО ПРОГРАММЕ</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642"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34</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141"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14"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p>
              </w:tc>
            </w:tr>
          </w:tbl>
          <w:p>
            <w:pPr>
              <w:rPr>
                <w:rFonts w:ascii="Times New Roman" w:hAnsi="Times New Roman" w:eastAsia="Calibri"/>
                <w:sz w:val="24"/>
                <w:szCs w:val="24"/>
                <w:lang w:eastAsia="en-US"/>
              </w:rPr>
            </w:pPr>
            <w:r>
              <w:rPr>
                <w:rFonts w:ascii="Times New Roman" w:hAnsi="Times New Roman" w:eastAsia="Calibri"/>
                <w:sz w:val="24"/>
                <w:szCs w:val="24"/>
                <w:lang w:eastAsia="en-US"/>
              </w:rPr>
            </w:r>
            <w:r>
              <w:rPr>
                <w:rFonts w:ascii="Times New Roman" w:hAnsi="Times New Roman" w:eastAsia="Calibri"/>
                <w:sz w:val="24"/>
                <w:szCs w:val="24"/>
                <w:lang w:eastAsia="en-US"/>
              </w:rPr>
            </w:r>
          </w:p>
        </w:tc>
      </w:tr>
      <w:tr>
        <w:tblPrEx/>
        <w:trPr/>
        <w:tc>
          <w:tcPr>
            <w:tcBorders>
              <w:top w:val="single" w:color="auto" w:sz="4" w:space="0"/>
              <w:left w:val="single" w:color="auto" w:sz="4" w:space="0"/>
              <w:bottom w:val="single" w:color="auto" w:sz="4" w:space="0"/>
              <w:right w:val="single" w:color="auto" w:sz="4" w:space="0"/>
            </w:tcBorders>
            <w:tcW w:w="1809" w:type="dxa"/>
            <w:textDirection w:val="lrTb"/>
            <w:noWrap w:val="false"/>
          </w:tcPr>
          <w:p>
            <w:pPr>
              <w:rPr>
                <w:rFonts w:ascii="Times New Roman" w:hAnsi="Times New Roman" w:eastAsia="Calibri"/>
                <w:sz w:val="24"/>
                <w:szCs w:val="24"/>
                <w:lang w:eastAsia="en-US"/>
              </w:rPr>
            </w:pPr>
            <w:r>
              <w:rPr>
                <w:rFonts w:ascii="Times New Roman" w:hAnsi="Times New Roman" w:eastAsia="Calibri"/>
                <w:sz w:val="24"/>
                <w:szCs w:val="24"/>
                <w:lang w:eastAsia="en-US"/>
              </w:rPr>
              <w:t xml:space="preserve">Название курса</w:t>
            </w:r>
            <w:r>
              <w:rPr>
                <w:rFonts w:ascii="Times New Roman" w:hAnsi="Times New Roman" w:eastAsia="Calibri"/>
                <w:sz w:val="24"/>
                <w:szCs w:val="24"/>
                <w:lang w:eastAsia="en-US"/>
              </w:rPr>
            </w:r>
          </w:p>
        </w:tc>
        <w:tc>
          <w:tcPr>
            <w:tcBorders>
              <w:top w:val="single" w:color="auto" w:sz="4" w:space="0"/>
              <w:left w:val="single" w:color="auto" w:sz="4" w:space="0"/>
              <w:bottom w:val="single" w:color="auto" w:sz="4" w:space="0"/>
              <w:right w:val="single" w:color="auto" w:sz="4" w:space="0"/>
            </w:tcBorders>
            <w:tcW w:w="8647" w:type="dxa"/>
            <w:textDirection w:val="lrTb"/>
            <w:noWrap w:val="false"/>
          </w:tcPr>
          <w:p>
            <w:pPr>
              <w:rPr>
                <w:rFonts w:ascii="Times New Roman" w:hAnsi="Times New Roman" w:eastAsia="Calibri"/>
                <w:sz w:val="24"/>
                <w:szCs w:val="24"/>
                <w:lang w:eastAsia="en-US"/>
              </w:rPr>
            </w:pPr>
            <w:r>
              <w:rPr>
                <w:rFonts w:ascii="Times New Roman" w:hAnsi="Times New Roman" w:eastAsia="Calibri"/>
                <w:sz w:val="24"/>
                <w:szCs w:val="24"/>
                <w:lang w:eastAsia="en-US"/>
              </w:rPr>
              <w:t xml:space="preserve">Биология</w:t>
            </w:r>
            <w:r>
              <w:rPr>
                <w:rFonts w:ascii="Times New Roman" w:hAnsi="Times New Roman" w:eastAsia="Calibri"/>
                <w:sz w:val="24"/>
                <w:szCs w:val="24"/>
                <w:lang w:eastAsia="en-US"/>
              </w:rPr>
            </w:r>
          </w:p>
        </w:tc>
      </w:tr>
      <w:tr>
        <w:tblPrEx/>
        <w:trPr/>
        <w:tc>
          <w:tcPr>
            <w:tcBorders>
              <w:top w:val="single" w:color="auto" w:sz="4" w:space="0"/>
              <w:left w:val="single" w:color="auto" w:sz="4" w:space="0"/>
              <w:bottom w:val="single" w:color="auto" w:sz="4" w:space="0"/>
              <w:right w:val="single" w:color="auto" w:sz="4" w:space="0"/>
            </w:tcBorders>
            <w:tcW w:w="1809" w:type="dxa"/>
            <w:textDirection w:val="lrTb"/>
            <w:noWrap w:val="false"/>
          </w:tcPr>
          <w:p>
            <w:pPr>
              <w:rPr>
                <w:rFonts w:ascii="Times New Roman" w:hAnsi="Times New Roman" w:eastAsia="Calibri"/>
                <w:sz w:val="24"/>
                <w:szCs w:val="24"/>
                <w:lang w:eastAsia="en-US"/>
              </w:rPr>
            </w:pPr>
            <w:r>
              <w:rPr>
                <w:rFonts w:ascii="Times New Roman" w:hAnsi="Times New Roman" w:eastAsia="Calibri"/>
                <w:sz w:val="24"/>
                <w:szCs w:val="24"/>
                <w:lang w:eastAsia="en-US"/>
              </w:rPr>
              <w:t xml:space="preserve">Класс</w:t>
            </w:r>
            <w:r>
              <w:rPr>
                <w:rFonts w:ascii="Times New Roman" w:hAnsi="Times New Roman" w:eastAsia="Calibri"/>
                <w:sz w:val="24"/>
                <w:szCs w:val="24"/>
                <w:lang w:eastAsia="en-US"/>
              </w:rPr>
            </w:r>
          </w:p>
        </w:tc>
        <w:tc>
          <w:tcPr>
            <w:tcBorders>
              <w:top w:val="single" w:color="auto" w:sz="4" w:space="0"/>
              <w:left w:val="single" w:color="auto" w:sz="4" w:space="0"/>
              <w:bottom w:val="single" w:color="auto" w:sz="4" w:space="0"/>
              <w:right w:val="single" w:color="auto" w:sz="4" w:space="0"/>
            </w:tcBorders>
            <w:tcW w:w="8647" w:type="dxa"/>
            <w:textDirection w:val="lrTb"/>
            <w:noWrap w:val="false"/>
          </w:tcPr>
          <w:p>
            <w:pPr>
              <w:rPr>
                <w:rFonts w:ascii="Times New Roman" w:hAnsi="Times New Roman" w:eastAsia="Calibri"/>
                <w:sz w:val="24"/>
                <w:szCs w:val="24"/>
                <w:lang w:eastAsia="en-US"/>
              </w:rPr>
            </w:pPr>
            <w:r>
              <w:rPr>
                <w:rFonts w:ascii="Times New Roman" w:hAnsi="Times New Roman" w:eastAsia="Calibri"/>
                <w:sz w:val="24"/>
                <w:szCs w:val="24"/>
                <w:lang w:eastAsia="en-US"/>
              </w:rPr>
              <w:t xml:space="preserve">11</w:t>
            </w:r>
            <w:r>
              <w:rPr>
                <w:rFonts w:ascii="Times New Roman" w:hAnsi="Times New Roman" w:eastAsia="Calibri"/>
                <w:sz w:val="24"/>
                <w:szCs w:val="24"/>
                <w:lang w:eastAsia="en-US"/>
              </w:rPr>
            </w:r>
          </w:p>
        </w:tc>
      </w:tr>
      <w:tr>
        <w:tblPrEx/>
        <w:trPr/>
        <w:tc>
          <w:tcPr>
            <w:tcBorders>
              <w:top w:val="single" w:color="auto" w:sz="4" w:space="0"/>
              <w:left w:val="single" w:color="auto" w:sz="4" w:space="0"/>
              <w:bottom w:val="single" w:color="auto" w:sz="4" w:space="0"/>
              <w:right w:val="single" w:color="auto" w:sz="4" w:space="0"/>
            </w:tcBorders>
            <w:tcW w:w="1809" w:type="dxa"/>
            <w:textDirection w:val="lrTb"/>
            <w:noWrap w:val="false"/>
          </w:tcPr>
          <w:p>
            <w:pPr>
              <w:rPr>
                <w:rFonts w:ascii="Times New Roman" w:hAnsi="Times New Roman" w:eastAsia="Calibri"/>
                <w:sz w:val="24"/>
                <w:szCs w:val="24"/>
                <w:lang w:eastAsia="en-US"/>
              </w:rPr>
            </w:pPr>
            <w:r>
              <w:rPr>
                <w:rFonts w:ascii="Times New Roman" w:hAnsi="Times New Roman" w:eastAsia="Calibri"/>
                <w:sz w:val="24"/>
                <w:szCs w:val="24"/>
                <w:lang w:eastAsia="en-US"/>
              </w:rPr>
              <w:t xml:space="preserve">Количество часов</w:t>
            </w:r>
            <w:r>
              <w:rPr>
                <w:rFonts w:ascii="Times New Roman" w:hAnsi="Times New Roman" w:eastAsia="Calibri"/>
                <w:sz w:val="24"/>
                <w:szCs w:val="24"/>
                <w:lang w:eastAsia="en-US"/>
              </w:rPr>
            </w:r>
          </w:p>
        </w:tc>
        <w:tc>
          <w:tcPr>
            <w:tcBorders>
              <w:top w:val="single" w:color="auto" w:sz="4" w:space="0"/>
              <w:left w:val="single" w:color="auto" w:sz="4" w:space="0"/>
              <w:bottom w:val="single" w:color="auto" w:sz="4" w:space="0"/>
              <w:right w:val="single" w:color="auto" w:sz="4" w:space="0"/>
            </w:tcBorders>
            <w:tcW w:w="8647" w:type="dxa"/>
            <w:textDirection w:val="lrTb"/>
            <w:noWrap w:val="false"/>
          </w:tcPr>
          <w:p>
            <w:pPr>
              <w:rPr>
                <w:rFonts w:ascii="Times New Roman" w:hAnsi="Times New Roman" w:eastAsia="Calibri"/>
                <w:sz w:val="24"/>
                <w:szCs w:val="24"/>
                <w:lang w:eastAsia="en-US"/>
              </w:rPr>
            </w:pPr>
            <w:r>
              <w:rPr>
                <w:rFonts w:ascii="Times New Roman" w:hAnsi="Times New Roman" w:eastAsia="Calibri"/>
                <w:sz w:val="24"/>
                <w:szCs w:val="24"/>
                <w:lang w:eastAsia="en-US"/>
              </w:rPr>
              <w:t xml:space="preserve">34 (1 час в неделю)</w:t>
            </w:r>
            <w:r>
              <w:rPr>
                <w:rFonts w:ascii="Times New Roman" w:hAnsi="Times New Roman" w:eastAsia="Calibri"/>
                <w:sz w:val="24"/>
                <w:szCs w:val="24"/>
                <w:lang w:eastAsia="en-US"/>
              </w:rPr>
            </w:r>
          </w:p>
        </w:tc>
      </w:tr>
      <w:tr>
        <w:tblPrEx/>
        <w:trPr/>
        <w:tc>
          <w:tcPr>
            <w:tcBorders>
              <w:top w:val="single" w:color="auto" w:sz="4" w:space="0"/>
              <w:left w:val="single" w:color="auto" w:sz="4" w:space="0"/>
              <w:bottom w:val="single" w:color="auto" w:sz="4" w:space="0"/>
              <w:right w:val="single" w:color="auto" w:sz="4" w:space="0"/>
            </w:tcBorders>
            <w:tcW w:w="1809" w:type="dxa"/>
            <w:textDirection w:val="lrTb"/>
            <w:noWrap w:val="false"/>
          </w:tcPr>
          <w:p>
            <w:pPr>
              <w:rPr>
                <w:rFonts w:ascii="Times New Roman" w:hAnsi="Times New Roman" w:eastAsia="Calibri"/>
                <w:b/>
                <w:sz w:val="24"/>
                <w:szCs w:val="24"/>
                <w:lang w:eastAsia="en-US"/>
              </w:rPr>
            </w:pPr>
            <w:r>
              <w:rPr>
                <w:rFonts w:ascii="Times New Roman" w:hAnsi="Times New Roman" w:eastAsia="Calibri"/>
                <w:b/>
                <w:sz w:val="24"/>
                <w:szCs w:val="24"/>
                <w:lang w:eastAsia="en-US"/>
              </w:rPr>
              <w:t xml:space="preserve">Цель курса</w:t>
            </w:r>
            <w:r>
              <w:rPr>
                <w:rFonts w:ascii="Times New Roman" w:hAnsi="Times New Roman" w:eastAsia="Calibri"/>
                <w:b/>
                <w:sz w:val="24"/>
                <w:szCs w:val="24"/>
                <w:lang w:eastAsia="en-US"/>
              </w:rPr>
            </w:r>
          </w:p>
        </w:tc>
        <w:tc>
          <w:tcPr>
            <w:tcBorders>
              <w:top w:val="single" w:color="auto" w:sz="4" w:space="0"/>
              <w:left w:val="single" w:color="auto" w:sz="4" w:space="0"/>
              <w:bottom w:val="single" w:color="auto" w:sz="4" w:space="0"/>
              <w:right w:val="single" w:color="auto" w:sz="4" w:space="0"/>
            </w:tcBorders>
            <w:tcW w:w="8647" w:type="dxa"/>
            <w:textDirection w:val="lrTb"/>
            <w:noWrap w:val="false"/>
          </w:tcPr>
          <w:p>
            <w:pPr>
              <w:ind w:firstLine="318"/>
              <w:jc w:val="both"/>
              <w:shd w:val="clear" w:color="auto" w:fill="ffffff"/>
              <w:rPr>
                <w:rFonts w:ascii="Times New Roman" w:hAnsi="Times New Roman" w:eastAsia="Times New Roman"/>
                <w:color w:val="333333"/>
                <w:sz w:val="24"/>
                <w:szCs w:val="24"/>
              </w:rPr>
            </w:pPr>
            <w:r>
              <w:rPr>
                <w:rFonts w:ascii="Times New Roman" w:hAnsi="Times New Roman" w:eastAsia="Times New Roman"/>
                <w:color w:val="333333"/>
                <w:sz w:val="24"/>
                <w:szCs w:val="24"/>
              </w:rPr>
              <w:t xml:space="preserve">Предметные результаты освоения учебного предмета «Биология» </w:t>
            </w:r>
            <w:r>
              <w:rPr>
                <w:rFonts w:ascii="Times New Roman" w:hAnsi="Times New Roman" w:eastAsia="Times New Roman"/>
                <w:b/>
                <w:bCs/>
                <w:i/>
                <w:iCs/>
                <w:color w:val="333333"/>
                <w:sz w:val="24"/>
                <w:szCs w:val="24"/>
              </w:rPr>
              <w:t xml:space="preserve">в 11 классе</w:t>
            </w:r>
            <w:r>
              <w:rPr>
                <w:rFonts w:ascii="Times New Roman" w:hAnsi="Times New Roman" w:eastAsia="Times New Roman"/>
                <w:color w:val="333333"/>
                <w:sz w:val="24"/>
                <w:szCs w:val="24"/>
              </w:rPr>
              <w:t xml:space="preserve"> должны отражать:</w:t>
            </w:r>
            <w:r>
              <w:rPr>
                <w:rFonts w:ascii="Times New Roman" w:hAnsi="Times New Roman" w:eastAsia="Times New Roman"/>
                <w:color w:val="333333"/>
                <w:sz w:val="24"/>
                <w:szCs w:val="24"/>
              </w:rPr>
            </w:r>
          </w:p>
          <w:p>
            <w:pPr>
              <w:ind w:firstLine="318"/>
              <w:jc w:val="both"/>
              <w:shd w:val="clear" w:color="auto" w:fill="ffffff"/>
              <w:rPr>
                <w:rFonts w:ascii="Times New Roman" w:hAnsi="Times New Roman" w:eastAsia="Times New Roman"/>
                <w:color w:val="333333"/>
                <w:sz w:val="24"/>
                <w:szCs w:val="24"/>
              </w:rPr>
            </w:pPr>
            <w:r>
              <w:rPr>
                <w:rFonts w:ascii="Times New Roman" w:hAnsi="Times New Roman" w:eastAsia="Times New Roman"/>
                <w:color w:val="333333"/>
                <w:sz w:val="24"/>
                <w:szCs w:val="24"/>
              </w:rPr>
              <w:t xml:space="preserve">сформированность</w:t>
            </w:r>
            <w:r>
              <w:rPr>
                <w:rFonts w:ascii="Times New Roman" w:hAnsi="Times New Roman" w:eastAsia="Times New Roman"/>
                <w:color w:val="333333"/>
                <w:sz w:val="24"/>
                <w:szCs w:val="24"/>
              </w:rPr>
              <w:t xml:space="preserve"> знаний о месте и роли биологии в системе научного знания естественных наук, в формировании современной </w:t>
            </w:r>
            <w:r>
              <w:rPr>
                <w:rFonts w:ascii="Times New Roman" w:hAnsi="Times New Roman" w:eastAsia="Times New Roman"/>
                <w:color w:val="333333"/>
                <w:sz w:val="24"/>
                <w:szCs w:val="24"/>
              </w:rPr>
              <w:t xml:space="preserve">естественно-научной</w:t>
            </w:r>
            <w:r>
              <w:rPr>
                <w:rFonts w:ascii="Times New Roman" w:hAnsi="Times New Roman" w:eastAsia="Times New Roman"/>
                <w:color w:val="333333"/>
                <w:sz w:val="24"/>
                <w:szCs w:val="24"/>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r>
              <w:rPr>
                <w:rFonts w:ascii="Times New Roman" w:hAnsi="Times New Roman" w:eastAsia="Times New Roman"/>
                <w:color w:val="333333"/>
                <w:sz w:val="24"/>
                <w:szCs w:val="24"/>
              </w:rPr>
            </w:r>
          </w:p>
          <w:p>
            <w:pPr>
              <w:ind w:firstLine="318"/>
              <w:jc w:val="both"/>
              <w:shd w:val="clear" w:color="auto" w:fill="ffffff"/>
              <w:rPr>
                <w:rFonts w:ascii="Times New Roman" w:hAnsi="Times New Roman" w:eastAsia="Times New Roman"/>
                <w:color w:val="333333"/>
                <w:sz w:val="24"/>
                <w:szCs w:val="24"/>
              </w:rPr>
            </w:pPr>
            <w:r>
              <w:rPr>
                <w:rFonts w:ascii="Times New Roman" w:hAnsi="Times New Roman" w:eastAsia="Times New Roman"/>
                <w:color w:val="333333"/>
                <w:sz w:val="24"/>
                <w:szCs w:val="24"/>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w:t>
            </w:r>
            <w:r>
              <w:rPr>
                <w:rFonts w:ascii="Times New Roman" w:hAnsi="Times New Roman" w:eastAsia="Times New Roman"/>
                <w:color w:val="333333"/>
                <w:sz w:val="24"/>
                <w:szCs w:val="24"/>
              </w:rPr>
              <w:t xml:space="preserve">консументы</w:t>
            </w:r>
            <w:r>
              <w:rPr>
                <w:rFonts w:ascii="Times New Roman" w:hAnsi="Times New Roman" w:eastAsia="Times New Roman"/>
                <w:color w:val="333333"/>
                <w:sz w:val="24"/>
                <w:szCs w:val="24"/>
              </w:rPr>
              <w:t xml:space="preserve">, </w:t>
            </w:r>
            <w:r>
              <w:rPr>
                <w:rFonts w:ascii="Times New Roman" w:hAnsi="Times New Roman" w:eastAsia="Times New Roman"/>
                <w:color w:val="333333"/>
                <w:sz w:val="24"/>
                <w:szCs w:val="24"/>
              </w:rPr>
              <w:t xml:space="preserve">редуценты</w:t>
            </w:r>
            <w:r>
              <w:rPr>
                <w:rFonts w:ascii="Times New Roman" w:hAnsi="Times New Roman" w:eastAsia="Times New Roman"/>
                <w:color w:val="333333"/>
                <w:sz w:val="24"/>
                <w:szCs w:val="24"/>
              </w:rPr>
              <w:t xml:space="preserve">, цепи питания, экологическая пирамида, биогеоценоз, биосфера;</w:t>
            </w:r>
            <w:r>
              <w:rPr>
                <w:rFonts w:ascii="Times New Roman" w:hAnsi="Times New Roman" w:eastAsia="Times New Roman"/>
                <w:color w:val="333333"/>
                <w:sz w:val="24"/>
                <w:szCs w:val="24"/>
              </w:rPr>
            </w:r>
          </w:p>
          <w:p>
            <w:pPr>
              <w:ind w:firstLine="318"/>
              <w:jc w:val="both"/>
              <w:shd w:val="clear" w:color="auto" w:fill="ffffff"/>
              <w:rPr>
                <w:rFonts w:ascii="Times New Roman" w:hAnsi="Times New Roman" w:eastAsia="Times New Roman"/>
                <w:color w:val="333333"/>
                <w:sz w:val="24"/>
                <w:szCs w:val="24"/>
              </w:rPr>
            </w:pPr>
            <w:r>
              <w:rPr>
                <w:rFonts w:ascii="Times New Roman" w:hAnsi="Times New Roman" w:eastAsia="Times New Roman"/>
                <w:color w:val="333333"/>
                <w:sz w:val="24"/>
                <w:szCs w:val="24"/>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r>
              <w:rPr>
                <w:rFonts w:ascii="Times New Roman" w:hAnsi="Times New Roman" w:eastAsia="Times New Roman"/>
                <w:color w:val="333333"/>
                <w:sz w:val="24"/>
                <w:szCs w:val="24"/>
              </w:rPr>
              <w:t xml:space="preserve">Северцова</w:t>
            </w:r>
            <w:r>
              <w:rPr>
                <w:rFonts w:ascii="Times New Roman" w:hAnsi="Times New Roman" w:eastAsia="Times New Roman"/>
                <w:color w:val="333333"/>
                <w:sz w:val="24"/>
                <w:szCs w:val="24"/>
              </w:rPr>
              <w:t xml:space="preserve">, учения о биосфере В. И. Вернадского), определять границы их применимости к живым системам;</w:t>
            </w:r>
            <w:r>
              <w:rPr>
                <w:rFonts w:ascii="Times New Roman" w:hAnsi="Times New Roman" w:eastAsia="Times New Roman"/>
                <w:color w:val="333333"/>
                <w:sz w:val="24"/>
                <w:szCs w:val="24"/>
              </w:rPr>
            </w:r>
          </w:p>
          <w:p>
            <w:pPr>
              <w:ind w:firstLine="318"/>
              <w:jc w:val="both"/>
              <w:shd w:val="clear" w:color="auto" w:fill="ffffff"/>
              <w:rPr>
                <w:rFonts w:ascii="Times New Roman" w:hAnsi="Times New Roman" w:eastAsia="Times New Roman"/>
                <w:color w:val="333333"/>
                <w:sz w:val="24"/>
                <w:szCs w:val="24"/>
              </w:rPr>
            </w:pPr>
            <w:r>
              <w:rPr>
                <w:rFonts w:ascii="Times New Roman" w:hAnsi="Times New Roman" w:eastAsia="Times New Roman"/>
                <w:color w:val="333333"/>
                <w:sz w:val="24"/>
                <w:szCs w:val="24"/>
              </w:rPr>
              <w:t xml:space="preserve">умение владеть методами научного познания в биологии: наблюдение и описание живых систем, процессов и явлений, организация и </w:t>
            </w:r>
            <w:r>
              <w:rPr>
                <w:rFonts w:ascii="Times New Roman" w:hAnsi="Times New Roman" w:eastAsia="Times New Roman"/>
                <w:color w:val="333333"/>
                <w:sz w:val="24"/>
                <w:szCs w:val="24"/>
              </w:rPr>
              <w:t xml:space="preserve">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r>
              <w:rPr>
                <w:rFonts w:ascii="Times New Roman" w:hAnsi="Times New Roman" w:eastAsia="Times New Roman"/>
                <w:color w:val="333333"/>
                <w:sz w:val="24"/>
                <w:szCs w:val="24"/>
              </w:rPr>
            </w:r>
          </w:p>
          <w:p>
            <w:pPr>
              <w:ind w:firstLine="318"/>
              <w:jc w:val="both"/>
              <w:shd w:val="clear" w:color="auto" w:fill="ffffff"/>
              <w:rPr>
                <w:rFonts w:ascii="Times New Roman" w:hAnsi="Times New Roman" w:eastAsia="Times New Roman"/>
                <w:color w:val="333333"/>
                <w:sz w:val="24"/>
                <w:szCs w:val="24"/>
              </w:rPr>
            </w:pPr>
            <w:r>
              <w:rPr>
                <w:rFonts w:ascii="Times New Roman" w:hAnsi="Times New Roman" w:eastAsia="Times New Roman"/>
                <w:color w:val="333333"/>
                <w:sz w:val="24"/>
                <w:szCs w:val="24"/>
              </w:rPr>
              <w:t xml:space="preserve">умение выделять существенные признаки строения биологических объектов: видов, популяций, продуцентов, </w:t>
            </w:r>
            <w:r>
              <w:rPr>
                <w:rFonts w:ascii="Times New Roman" w:hAnsi="Times New Roman" w:eastAsia="Times New Roman"/>
                <w:color w:val="333333"/>
                <w:sz w:val="24"/>
                <w:szCs w:val="24"/>
              </w:rPr>
              <w:t xml:space="preserve">консументов</w:t>
            </w:r>
            <w:r>
              <w:rPr>
                <w:rFonts w:ascii="Times New Roman" w:hAnsi="Times New Roman" w:eastAsia="Times New Roman"/>
                <w:color w:val="333333"/>
                <w:sz w:val="24"/>
                <w:szCs w:val="24"/>
              </w:rPr>
              <w:t xml:space="preserve">, </w:t>
            </w:r>
            <w:r>
              <w:rPr>
                <w:rFonts w:ascii="Times New Roman" w:hAnsi="Times New Roman" w:eastAsia="Times New Roman"/>
                <w:color w:val="333333"/>
                <w:sz w:val="24"/>
                <w:szCs w:val="24"/>
              </w:rPr>
              <w:t xml:space="preserve">редуцентов</w:t>
            </w:r>
            <w:r>
              <w:rPr>
                <w:rFonts w:ascii="Times New Roman" w:hAnsi="Times New Roman" w:eastAsia="Times New Roman"/>
                <w:color w:val="333333"/>
                <w:sz w:val="24"/>
                <w:szCs w:val="24"/>
              </w:rPr>
              <w:t xml:space="preserve">, биогеоценозов и экосистем, особенности процессов: наследственной изменчивости, естественного отбора</w:t>
            </w:r>
            <w:r>
              <w:rPr>
                <w:rFonts w:ascii="Times New Roman" w:hAnsi="Times New Roman" w:eastAsia="Times New Roman"/>
                <w:color w:val="333333"/>
                <w:sz w:val="24"/>
                <w:szCs w:val="24"/>
              </w:rPr>
              <w:t xml:space="preserve">,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r>
              <w:rPr>
                <w:rFonts w:ascii="Times New Roman" w:hAnsi="Times New Roman" w:eastAsia="Times New Roman"/>
                <w:color w:val="333333"/>
                <w:sz w:val="24"/>
                <w:szCs w:val="24"/>
              </w:rPr>
            </w:r>
          </w:p>
          <w:p>
            <w:pPr>
              <w:ind w:firstLine="318"/>
              <w:jc w:val="both"/>
              <w:shd w:val="clear" w:color="auto" w:fill="ffffff"/>
              <w:rPr>
                <w:rFonts w:ascii="Times New Roman" w:hAnsi="Times New Roman" w:eastAsia="Times New Roman"/>
                <w:color w:val="333333"/>
                <w:sz w:val="24"/>
                <w:szCs w:val="24"/>
              </w:rPr>
            </w:pPr>
            <w:r>
              <w:rPr>
                <w:rFonts w:ascii="Times New Roman" w:hAnsi="Times New Roman" w:eastAsia="Times New Roman"/>
                <w:color w:val="333333"/>
                <w:sz w:val="24"/>
                <w:szCs w:val="24"/>
              </w:rPr>
              <w:t xml:space="preserve">умение применять полученные знания для объяснения биологических процессов и явлений, для принятия практических решений в повседневной жи</w:t>
            </w:r>
            <w:r>
              <w:rPr>
                <w:rFonts w:ascii="Times New Roman" w:hAnsi="Times New Roman" w:eastAsia="Times New Roman"/>
                <w:color w:val="333333"/>
                <w:sz w:val="24"/>
                <w:szCs w:val="24"/>
              </w:rPr>
              <w:t xml:space="preserve">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r>
              <w:rPr>
                <w:rFonts w:ascii="Times New Roman" w:hAnsi="Times New Roman" w:eastAsia="Times New Roman"/>
                <w:color w:val="333333"/>
                <w:sz w:val="24"/>
                <w:szCs w:val="24"/>
              </w:rPr>
            </w:r>
          </w:p>
          <w:p>
            <w:pPr>
              <w:ind w:firstLine="318"/>
              <w:jc w:val="both"/>
              <w:shd w:val="clear" w:color="auto" w:fill="ffffff"/>
              <w:rPr>
                <w:rFonts w:ascii="Times New Roman" w:hAnsi="Times New Roman" w:eastAsia="Times New Roman"/>
                <w:color w:val="333333"/>
                <w:sz w:val="24"/>
                <w:szCs w:val="24"/>
              </w:rPr>
            </w:pPr>
            <w:r>
              <w:rPr>
                <w:rFonts w:ascii="Times New Roman" w:hAnsi="Times New Roman" w:eastAsia="Times New Roman"/>
                <w:color w:val="333333"/>
                <w:sz w:val="24"/>
                <w:szCs w:val="24"/>
              </w:rPr>
              <w:t xml:space="preserve">умение решать элементарные биологические задачи, составлять схемы переноса веществ и энергии в экосистемах (цепи питания);</w:t>
            </w:r>
            <w:r>
              <w:rPr>
                <w:rFonts w:ascii="Times New Roman" w:hAnsi="Times New Roman" w:eastAsia="Times New Roman"/>
                <w:color w:val="333333"/>
                <w:sz w:val="24"/>
                <w:szCs w:val="24"/>
              </w:rPr>
            </w:r>
          </w:p>
          <w:p>
            <w:pPr>
              <w:ind w:firstLine="318"/>
              <w:jc w:val="both"/>
              <w:shd w:val="clear" w:color="auto" w:fill="ffffff"/>
              <w:rPr>
                <w:rFonts w:ascii="Times New Roman" w:hAnsi="Times New Roman" w:eastAsia="Times New Roman"/>
                <w:color w:val="333333"/>
                <w:sz w:val="24"/>
                <w:szCs w:val="24"/>
              </w:rPr>
            </w:pPr>
            <w:r>
              <w:rPr>
                <w:rFonts w:ascii="Times New Roman" w:hAnsi="Times New Roman" w:eastAsia="Times New Roman"/>
                <w:color w:val="333333"/>
                <w:sz w:val="24"/>
                <w:szCs w:val="24"/>
              </w:rPr>
              <w:t xml:space="preserve">умение выполнять лабораторные и практические работы, соблюдать правила при работе с учебным и лабораторным оборудованием;</w:t>
            </w:r>
            <w:r>
              <w:rPr>
                <w:rFonts w:ascii="Times New Roman" w:hAnsi="Times New Roman" w:eastAsia="Times New Roman"/>
                <w:color w:val="333333"/>
                <w:sz w:val="24"/>
                <w:szCs w:val="24"/>
              </w:rPr>
            </w:r>
          </w:p>
          <w:p>
            <w:pPr>
              <w:ind w:firstLine="318"/>
              <w:jc w:val="both"/>
              <w:shd w:val="clear" w:color="auto" w:fill="ffffff"/>
              <w:rPr>
                <w:rFonts w:ascii="Times New Roman" w:hAnsi="Times New Roman" w:eastAsia="Times New Roman"/>
                <w:color w:val="333333"/>
                <w:sz w:val="24"/>
                <w:szCs w:val="24"/>
              </w:rPr>
            </w:pPr>
            <w:r>
              <w:rPr>
                <w:rFonts w:ascii="Times New Roman" w:hAnsi="Times New Roman" w:eastAsia="Times New Roman"/>
                <w:color w:val="333333"/>
                <w:sz w:val="24"/>
                <w:szCs w:val="24"/>
              </w:rPr>
              <w:t xml:space="preserve">умение критически оценивать и интерпретировать информацию би</w:t>
            </w:r>
            <w:r>
              <w:rPr>
                <w:rFonts w:ascii="Times New Roman" w:hAnsi="Times New Roman" w:eastAsia="Times New Roman"/>
                <w:color w:val="333333"/>
                <w:sz w:val="24"/>
                <w:szCs w:val="24"/>
              </w:rPr>
              <w:t xml:space="preserve">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r>
              <w:rPr>
                <w:rFonts w:ascii="Times New Roman" w:hAnsi="Times New Roman" w:eastAsia="Times New Roman"/>
                <w:color w:val="333333"/>
                <w:sz w:val="24"/>
                <w:szCs w:val="24"/>
              </w:rPr>
            </w:r>
          </w:p>
          <w:p>
            <w:pPr>
              <w:ind w:firstLine="318"/>
              <w:jc w:val="both"/>
              <w:shd w:val="clear" w:color="auto" w:fill="ffffff"/>
              <w:rPr>
                <w:rFonts w:ascii="Times New Roman" w:hAnsi="Times New Roman" w:eastAsia="Times New Roman"/>
                <w:color w:val="333333"/>
                <w:sz w:val="24"/>
                <w:szCs w:val="24"/>
              </w:rPr>
            </w:pPr>
            <w:r>
              <w:rPr>
                <w:rFonts w:ascii="Times New Roman" w:hAnsi="Times New Roman" w:eastAsia="Times New Roman"/>
                <w:color w:val="333333"/>
                <w:sz w:val="24"/>
                <w:szCs w:val="24"/>
              </w:rPr>
              <w:t xml:space="preserve">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r>
              <w:rPr>
                <w:rFonts w:ascii="Times New Roman" w:hAnsi="Times New Roman" w:eastAsia="Times New Roman"/>
                <w:color w:val="333333"/>
                <w:sz w:val="24"/>
                <w:szCs w:val="24"/>
              </w:rPr>
            </w:r>
          </w:p>
        </w:tc>
      </w:tr>
      <w:tr>
        <w:tblPrEx/>
        <w:trPr/>
        <w:tc>
          <w:tcPr>
            <w:tcBorders>
              <w:top w:val="single" w:color="auto" w:sz="4" w:space="0"/>
              <w:left w:val="single" w:color="auto" w:sz="4" w:space="0"/>
              <w:bottom w:val="single" w:color="auto" w:sz="4" w:space="0"/>
              <w:right w:val="single" w:color="auto" w:sz="4" w:space="0"/>
            </w:tcBorders>
            <w:tcW w:w="1809" w:type="dxa"/>
            <w:textDirection w:val="lrTb"/>
            <w:noWrap w:val="false"/>
          </w:tcPr>
          <w:p>
            <w:pPr>
              <w:rPr>
                <w:rFonts w:ascii="Times New Roman" w:hAnsi="Times New Roman" w:eastAsia="Calibri"/>
                <w:b/>
                <w:sz w:val="24"/>
                <w:szCs w:val="24"/>
                <w:lang w:eastAsia="en-US"/>
              </w:rPr>
            </w:pPr>
            <w:r>
              <w:rPr>
                <w:rFonts w:ascii="Times New Roman" w:hAnsi="Times New Roman" w:eastAsia="Calibri"/>
                <w:b/>
                <w:sz w:val="24"/>
                <w:szCs w:val="24"/>
                <w:lang w:eastAsia="en-US"/>
              </w:rPr>
              <w:t xml:space="preserve">Структура курса</w:t>
            </w:r>
            <w:r>
              <w:rPr>
                <w:rFonts w:ascii="Times New Roman" w:hAnsi="Times New Roman" w:eastAsia="Calibri"/>
                <w:b/>
                <w:sz w:val="24"/>
                <w:szCs w:val="24"/>
                <w:lang w:eastAsia="en-US"/>
              </w:rPr>
            </w:r>
          </w:p>
        </w:tc>
        <w:tc>
          <w:tcPr>
            <w:tcBorders>
              <w:top w:val="single" w:color="auto" w:sz="4" w:space="0"/>
              <w:left w:val="single" w:color="auto" w:sz="4" w:space="0"/>
              <w:bottom w:val="single" w:color="auto" w:sz="4" w:space="0"/>
              <w:right w:val="single" w:color="auto" w:sz="4" w:space="0"/>
            </w:tcBorders>
            <w:tcW w:w="8647" w:type="dxa"/>
            <w:textDirection w:val="lrTb"/>
            <w:noWrap w:val="false"/>
          </w:tcPr>
          <w:p>
            <w:pPr>
              <w:jc w:val="both"/>
              <w:rPr>
                <w:rFonts w:ascii="Times New Roman" w:hAnsi="Times New Roman" w:eastAsia="Calibri"/>
                <w:b/>
                <w:sz w:val="24"/>
                <w:szCs w:val="24"/>
                <w:lang w:eastAsia="en-US"/>
              </w:rPr>
            </w:pPr>
            <w:r>
              <w:rPr>
                <w:rFonts w:ascii="Times New Roman" w:hAnsi="Times New Roman" w:eastAsia="Calibri"/>
                <w:b/>
                <w:sz w:val="24"/>
                <w:szCs w:val="24"/>
                <w:lang w:eastAsia="en-US"/>
              </w:rPr>
              <w:t xml:space="preserve">Тематический план </w:t>
            </w:r>
            <w:r>
              <w:rPr>
                <w:rFonts w:ascii="Times New Roman" w:hAnsi="Times New Roman" w:eastAsia="Calibri"/>
                <w:b/>
                <w:sz w:val="24"/>
                <w:szCs w:val="24"/>
                <w:lang w:eastAsia="en-US"/>
              </w:rPr>
            </w:r>
          </w:p>
        </w:tc>
      </w:tr>
      <w:tr>
        <w:tblPrEx/>
        <w:trPr/>
        <w:tc>
          <w:tcPr>
            <w:tcBorders>
              <w:top w:val="single" w:color="auto" w:sz="4" w:space="0"/>
              <w:left w:val="single" w:color="auto" w:sz="4" w:space="0"/>
              <w:bottom w:val="single" w:color="auto" w:sz="4" w:space="0"/>
              <w:right w:val="single" w:color="auto" w:sz="4" w:space="0"/>
            </w:tcBorders>
            <w:tcW w:w="1809" w:type="dxa"/>
            <w:textDirection w:val="lrTb"/>
            <w:noWrap w:val="false"/>
          </w:tcPr>
          <w:p>
            <w:pPr>
              <w:rPr>
                <w:rFonts w:ascii="Times New Roman" w:hAnsi="Times New Roman" w:eastAsia="Calibri"/>
                <w:sz w:val="24"/>
                <w:szCs w:val="24"/>
                <w:lang w:eastAsia="en-US"/>
              </w:rPr>
            </w:pPr>
            <w:r>
              <w:rPr>
                <w:rFonts w:ascii="Times New Roman" w:hAnsi="Times New Roman" w:eastAsia="Calibri"/>
                <w:sz w:val="24"/>
                <w:szCs w:val="24"/>
                <w:lang w:eastAsia="en-US"/>
              </w:rPr>
            </w:r>
            <w:r>
              <w:rPr>
                <w:rFonts w:ascii="Times New Roman" w:hAnsi="Times New Roman" w:eastAsia="Calibri"/>
                <w:sz w:val="24"/>
                <w:szCs w:val="24"/>
                <w:lang w:eastAsia="en-US"/>
              </w:rPr>
            </w:r>
          </w:p>
        </w:tc>
        <w:tc>
          <w:tcPr>
            <w:tcBorders>
              <w:top w:val="single" w:color="auto" w:sz="4" w:space="0"/>
              <w:left w:val="single" w:color="auto" w:sz="4" w:space="0"/>
              <w:bottom w:val="single" w:color="auto" w:sz="4" w:space="0"/>
              <w:right w:val="single" w:color="auto" w:sz="4" w:space="0"/>
            </w:tcBorders>
            <w:tcW w:w="8647" w:type="dxa"/>
            <w:textDirection w:val="lrTb"/>
            <w:noWrap w:val="false"/>
          </w:tcPr>
          <w:p>
            <w:pPr>
              <w:jc w:val="both"/>
              <w:rPr>
                <w:rFonts w:ascii="Times New Roman" w:hAnsi="Times New Roman" w:eastAsia="Calibri"/>
                <w:b/>
                <w:sz w:val="24"/>
                <w:szCs w:val="24"/>
                <w:lang w:eastAsia="en-US"/>
              </w:rPr>
            </w:pPr>
            <w:r>
              <w:rPr>
                <w:rFonts w:ascii="Times New Roman" w:hAnsi="Times New Roman" w:eastAsia="Calibri"/>
                <w:b/>
                <w:sz w:val="24"/>
                <w:szCs w:val="24"/>
                <w:lang w:eastAsia="en-US"/>
              </w:rPr>
            </w:r>
            <w:r>
              <w:rPr>
                <w:rFonts w:ascii="Times New Roman" w:hAnsi="Times New Roman" w:eastAsia="Calibri"/>
                <w:b/>
                <w:sz w:val="24"/>
                <w:szCs w:val="24"/>
                <w:lang w:eastAsia="en-US"/>
              </w:rPr>
            </w:r>
          </w:p>
          <w:tbl>
            <w:tblPr>
              <w:tblW w:w="8392" w:type="dxa"/>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54"/>
              <w:gridCol w:w="4111"/>
              <w:gridCol w:w="672"/>
              <w:gridCol w:w="1561"/>
              <w:gridCol w:w="1594"/>
            </w:tblGrid>
            <w:tr>
              <w:tblPrEx/>
              <w:trPr>
                <w:tblCellSpacing w:w="15" w:type="dxa"/>
                <w:tblHeader/>
              </w:trPr>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409" w:type="dxa"/>
                  <w:vMerge w:val="restart"/>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п</w:t>
                  </w:r>
                  <w:r>
                    <w:rPr>
                      <w:rFonts w:ascii="Times New Roman" w:hAnsi="Times New Roman" w:eastAsia="Times New Roman" w:cs="Times New Roman"/>
                      <w:sz w:val="24"/>
                      <w:szCs w:val="24"/>
                    </w:rPr>
                    <w:t xml:space="preserve">/п</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4081" w:type="dxa"/>
                  <w:vMerge w:val="restart"/>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Наименование разделов и тем программы</w:t>
                  </w:r>
                  <w:r>
                    <w:rPr>
                      <w:rFonts w:ascii="Times New Roman" w:hAnsi="Times New Roman" w:eastAsia="Times New Roman" w:cs="Times New Roman"/>
                      <w:sz w:val="24"/>
                      <w:szCs w:val="24"/>
                    </w:rPr>
                  </w:r>
                </w:p>
              </w:tc>
              <w:tc>
                <w:tcPr>
                  <w:gridSpan w:val="3"/>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3782"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Количество часов</w:t>
                  </w:r>
                  <w:r>
                    <w:rPr>
                      <w:rFonts w:ascii="Times New Roman" w:hAnsi="Times New Roman" w:eastAsia="Times New Roman" w:cs="Times New Roman"/>
                      <w:sz w:val="24"/>
                      <w:szCs w:val="24"/>
                    </w:rPr>
                  </w:r>
                </w:p>
              </w:tc>
            </w:tr>
            <w:tr>
              <w:tblPrEx/>
              <w:trPr>
                <w:tblCellSpacing w:w="15" w:type="dxa"/>
                <w:tblHeader/>
              </w:trPr>
              <w:tc>
                <w:tcPr>
                  <w:tcBorders>
                    <w:top w:val="single" w:color="auto" w:sz="4" w:space="0"/>
                    <w:left w:val="single" w:color="auto" w:sz="4" w:space="0"/>
                    <w:bottom w:val="single" w:color="auto" w:sz="4" w:space="0"/>
                    <w:right w:val="single" w:color="auto" w:sz="4" w:space="0"/>
                  </w:tcBorders>
                  <w:tcW w:w="409" w:type="dxa"/>
                  <w:vAlign w:val="center"/>
                  <w:vMerge w:val="continue"/>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W w:w="4081" w:type="dxa"/>
                  <w:vAlign w:val="center"/>
                  <w:vMerge w:val="continue"/>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642"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Всего</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31"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Контрольные работы</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49"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Практические работы</w:t>
                  </w:r>
                  <w:r>
                    <w:rPr>
                      <w:rFonts w:ascii="Times New Roman" w:hAnsi="Times New Roman" w:eastAsia="Times New Roman" w:cs="Times New Roman"/>
                      <w:sz w:val="24"/>
                      <w:szCs w:val="24"/>
                    </w:rPr>
                  </w:r>
                </w:p>
              </w:tc>
            </w:tr>
            <w:tr>
              <w:tblPrEx/>
              <w:trPr>
                <w:tblCellSpacing w:w="15" w:type="dxa"/>
              </w:trPr>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409"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4081"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Эволюционная биология</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642"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9</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31" w:type="dxa"/>
                  <w:textDirection w:val="lrTb"/>
                  <w:noWrap w:val="false"/>
                </w:tcPr>
                <w:p>
                  <w:pPr>
                    <w:spacing w:after="0" w:line="240" w:lineRule="exact"/>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49"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w:t>
                  </w:r>
                  <w:r>
                    <w:rPr>
                      <w:rFonts w:ascii="Times New Roman" w:hAnsi="Times New Roman" w:eastAsia="Times New Roman" w:cs="Times New Roman"/>
                      <w:sz w:val="24"/>
                      <w:szCs w:val="24"/>
                    </w:rPr>
                  </w:r>
                </w:p>
              </w:tc>
            </w:tr>
            <w:tr>
              <w:tblPrEx/>
              <w:trPr>
                <w:tblCellSpacing w:w="15" w:type="dxa"/>
              </w:trPr>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409"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4081"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Возникновение и развитие жизни на Земле</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642"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9</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31" w:type="dxa"/>
                  <w:textDirection w:val="lrTb"/>
                  <w:noWrap w:val="false"/>
                </w:tcPr>
                <w:p>
                  <w:pPr>
                    <w:spacing w:after="0" w:line="240" w:lineRule="exact"/>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49"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0.5</w:t>
                  </w:r>
                  <w:r>
                    <w:rPr>
                      <w:rFonts w:ascii="Times New Roman" w:hAnsi="Times New Roman" w:eastAsia="Times New Roman" w:cs="Times New Roman"/>
                      <w:sz w:val="24"/>
                      <w:szCs w:val="24"/>
                    </w:rPr>
                  </w:r>
                </w:p>
              </w:tc>
            </w:tr>
            <w:tr>
              <w:tblPrEx/>
              <w:trPr>
                <w:tblCellSpacing w:w="15" w:type="dxa"/>
              </w:trPr>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409"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4081"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Организмы и окружающая среда</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642"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31" w:type="dxa"/>
                  <w:textDirection w:val="lrTb"/>
                  <w:noWrap w:val="false"/>
                </w:tcPr>
                <w:p>
                  <w:pPr>
                    <w:spacing w:after="0" w:line="240" w:lineRule="exact"/>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49"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w:t>
                  </w:r>
                  <w:r>
                    <w:rPr>
                      <w:rFonts w:ascii="Times New Roman" w:hAnsi="Times New Roman" w:eastAsia="Times New Roman" w:cs="Times New Roman"/>
                      <w:sz w:val="24"/>
                      <w:szCs w:val="24"/>
                    </w:rPr>
                  </w:r>
                </w:p>
              </w:tc>
            </w:tr>
            <w:tr>
              <w:tblPrEx/>
              <w:trPr>
                <w:tblCellSpacing w:w="15" w:type="dxa"/>
              </w:trPr>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409"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4081"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Сообщества и экологические системы</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642"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9</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31" w:type="dxa"/>
                  <w:textDirection w:val="lrTb"/>
                  <w:noWrap w:val="false"/>
                </w:tcPr>
                <w:p>
                  <w:pPr>
                    <w:spacing w:after="0" w:line="240" w:lineRule="exact"/>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49" w:type="dxa"/>
                  <w:textDirection w:val="lrTb"/>
                  <w:noWrap w:val="false"/>
                </w:tcPr>
                <w:p>
                  <w:pPr>
                    <w:spacing w:after="0" w:line="240" w:lineRule="exact"/>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tc>
            </w:tr>
            <w:tr>
              <w:tblPrEx/>
              <w:trPr>
                <w:tblCellSpacing w:w="15" w:type="dxa"/>
              </w:trPr>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409"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4081"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Резервное время</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642"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31" w:type="dxa"/>
                  <w:textDirection w:val="lrTb"/>
                  <w:noWrap w:val="false"/>
                </w:tcPr>
                <w:p>
                  <w:pPr>
                    <w:spacing w:after="0" w:line="240" w:lineRule="exact"/>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49" w:type="dxa"/>
                  <w:textDirection w:val="lrTb"/>
                  <w:noWrap w:val="false"/>
                </w:tcPr>
                <w:p>
                  <w:pPr>
                    <w:spacing w:after="0" w:line="240" w:lineRule="exact"/>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tc>
            </w:tr>
            <w:tr>
              <w:tblPrEx/>
              <w:trPr>
                <w:tblCellSpacing w:w="15" w:type="dxa"/>
              </w:trPr>
              <w:tc>
                <w:tcPr>
                  <w:gridSpan w:val="2"/>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4520"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ОБЩЕЕ КОЛИЧЕСТВО ЧАСОВ ПО ПРОГРАММЕ</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642"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34</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31"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w:t>
                  </w:r>
                  <w:r>
                    <w:rPr>
                      <w:rFonts w:ascii="Times New Roman" w:hAnsi="Times New Roman" w:eastAsia="Times New Roman" w:cs="Times New Roman"/>
                      <w:sz w:val="24"/>
                      <w:szCs w:val="24"/>
                    </w:rPr>
                  </w:r>
                </w:p>
              </w:tc>
              <w:tc>
                <w:tcPr>
                  <w:tcBorders>
                    <w:top w:val="single" w:color="auto" w:sz="4" w:space="0"/>
                    <w:left w:val="single" w:color="auto" w:sz="4" w:space="0"/>
                    <w:bottom w:val="single" w:color="auto" w:sz="4" w:space="0"/>
                    <w:right w:val="single" w:color="auto" w:sz="4" w:space="0"/>
                  </w:tcBorders>
                  <w:tcMar>
                    <w:left w:w="15" w:type="dxa"/>
                    <w:top w:w="15" w:type="dxa"/>
                    <w:right w:w="15" w:type="dxa"/>
                    <w:bottom w:w="15" w:type="dxa"/>
                  </w:tcMar>
                  <w:tcW w:w="1549" w:type="dxa"/>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2.5</w:t>
                  </w:r>
                  <w:r>
                    <w:rPr>
                      <w:rFonts w:ascii="Times New Roman" w:hAnsi="Times New Roman" w:eastAsia="Times New Roman" w:cs="Times New Roman"/>
                      <w:sz w:val="24"/>
                      <w:szCs w:val="24"/>
                    </w:rPr>
                  </w:r>
                </w:p>
              </w:tc>
            </w:tr>
          </w:tbl>
          <w:p>
            <w:pPr>
              <w:rPr>
                <w:rFonts w:ascii="Times New Roman" w:hAnsi="Times New Roman" w:eastAsia="Calibri"/>
                <w:sz w:val="24"/>
                <w:szCs w:val="24"/>
                <w:lang w:eastAsia="en-US"/>
              </w:rPr>
            </w:pPr>
            <w:r>
              <w:rPr>
                <w:rFonts w:ascii="Times New Roman" w:hAnsi="Times New Roman" w:eastAsia="Calibri"/>
                <w:sz w:val="24"/>
                <w:szCs w:val="24"/>
                <w:lang w:eastAsia="en-US"/>
              </w:rPr>
            </w:r>
            <w:r>
              <w:rPr>
                <w:rFonts w:ascii="Times New Roman" w:hAnsi="Times New Roman" w:eastAsia="Calibri"/>
                <w:sz w:val="24"/>
                <w:szCs w:val="24"/>
                <w:lang w:eastAsia="en-US"/>
              </w:rPr>
            </w:r>
          </w:p>
        </w:tc>
      </w:tr>
    </w:tbl>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Аннотация к рабочей программе по химии</w:t>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10-11 класс</w:t>
      </w:r>
      <w:r>
        <w:rPr>
          <w:rFonts w:ascii="Times New Roman" w:hAnsi="Times New Roman" w:cs="Times New Roman"/>
          <w:b/>
          <w:sz w:val="24"/>
          <w:szCs w:val="24"/>
        </w:rPr>
      </w:r>
    </w:p>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(базовый уровень)</w:t>
      </w:r>
      <w:r>
        <w:rPr>
          <w:rFonts w:ascii="Times New Roman" w:hAnsi="Times New Roman" w:eastAsia="Times New Roman" w:cs="Times New Roman"/>
          <w:b/>
          <w:sz w:val="24"/>
          <w:szCs w:val="24"/>
        </w:rPr>
      </w:r>
    </w:p>
    <w:p>
      <w:pPr>
        <w:jc w:val="cente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w:t>
      </w:r>
      <w:r>
        <w:rPr>
          <w:rFonts w:ascii="Times New Roman" w:hAnsi="Times New Roman" w:eastAsia="Times New Roman" w:cs="Times New Roman"/>
          <w:b/>
          <w:sz w:val="24"/>
          <w:szCs w:val="24"/>
        </w:rPr>
      </w:r>
    </w:p>
    <w:p>
      <w:pPr>
        <w:ind w:firstLine="708"/>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Рабочая программа по химии для 10 - 11 классов соответствует федеральному государственному образовательному стандарту среднего общего образования.</w:t>
      </w:r>
      <w:r>
        <w:rPr>
          <w:rFonts w:ascii="Times New Roman" w:hAnsi="Times New Roman" w:eastAsia="Times New Roman" w:cs="Times New Roman"/>
          <w:sz w:val="24"/>
          <w:szCs w:val="24"/>
        </w:rPr>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u w:val="single"/>
        </w:rPr>
        <w:t xml:space="preserve">Программа по учебному предмету</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r>
    </w:p>
    <w:p>
      <w:pPr>
        <w:spacing w:after="0" w:line="240" w:lineRule="auto"/>
        <w:shd w:val="clear" w:color="auto" w:fill="ffffff"/>
        <w:rPr>
          <w:rFonts w:ascii="Times New Roman" w:hAnsi="Times New Roman" w:eastAsia="Times New Roman" w:cs="Times New Roman"/>
          <w:sz w:val="24"/>
          <w:szCs w:val="24"/>
        </w:rPr>
      </w:pPr>
      <w:r>
        <w:rPr>
          <w:rFonts w:ascii="Times New Roman" w:hAnsi="Times New Roman" w:eastAsia="Calibri" w:cs="Times New Roman"/>
          <w:sz w:val="24"/>
          <w:szCs w:val="24"/>
          <w:lang w:eastAsia="en-US"/>
        </w:rPr>
        <w:t xml:space="preserve">Химия Рабочие программы. Предметная линия учебников Г. Е. Рудзитиса, Ф. Г. Фельдмана 10-11 классы - М.: «Просвещение»</w:t>
      </w:r>
      <w:r>
        <w:rPr>
          <w:rFonts w:ascii="Times New Roman" w:hAnsi="Times New Roman" w:eastAsia="Calibri" w:cs="Times New Roman"/>
          <w:sz w:val="24"/>
          <w:szCs w:val="24"/>
          <w:lang w:eastAsia="en-US"/>
        </w:rPr>
        <w:t xml:space="preserve"> </w:t>
      </w:r>
      <w:r>
        <w:rPr>
          <w:rFonts w:ascii="Times New Roman" w:hAnsi="Times New Roman" w:eastAsia="Times New Roman" w:cs="Times New Roman"/>
          <w:sz w:val="24"/>
          <w:szCs w:val="24"/>
        </w:rPr>
        <w:t xml:space="preserve">для обучающихся осваивающих</w:t>
      </w:r>
      <w:r>
        <w:rPr>
          <w:rFonts w:ascii="Times New Roman" w:hAnsi="Times New Roman" w:eastAsia="Times New Roman" w:cs="Times New Roman"/>
          <w:sz w:val="24"/>
          <w:szCs w:val="24"/>
        </w:rPr>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u w:val="single"/>
        </w:rPr>
        <w:t xml:space="preserve">Учебник: </w:t>
      </w:r>
      <w:r>
        <w:rPr>
          <w:rFonts w:ascii="Times New Roman" w:hAnsi="Times New Roman" w:eastAsia="Times New Roman" w:cs="Times New Roman"/>
          <w:sz w:val="24"/>
          <w:szCs w:val="24"/>
          <w:u w:val="single"/>
        </w:rPr>
        <w:t xml:space="preserve"> </w:t>
      </w:r>
      <w:r>
        <w:rPr>
          <w:rFonts w:ascii="Times New Roman" w:hAnsi="Times New Roman" w:eastAsia="Calibri" w:cs="Times New Roman"/>
          <w:sz w:val="24"/>
          <w:szCs w:val="24"/>
          <w:lang w:eastAsia="en-US"/>
        </w:rPr>
        <w:t xml:space="preserve">Химия 10 класс Г. Е. Рудзитис, Ф. Г. Фельдман </w:t>
      </w:r>
      <w:r>
        <w:rPr>
          <w:rFonts w:ascii="Times New Roman" w:hAnsi="Times New Roman" w:eastAsia="Times New Roman" w:cs="Times New Roman"/>
          <w:sz w:val="24"/>
          <w:szCs w:val="24"/>
        </w:rPr>
        <w:t xml:space="preserve">- </w:t>
      </w:r>
      <w:r>
        <w:rPr>
          <w:rFonts w:ascii="Times New Roman" w:hAnsi="Times New Roman" w:eastAsia="Calibri" w:cs="Times New Roman"/>
          <w:sz w:val="24"/>
          <w:szCs w:val="24"/>
          <w:lang w:eastAsia="en-US"/>
        </w:rPr>
        <w:t xml:space="preserve">Москва, «Просвещение» </w:t>
      </w:r>
      <w:r>
        <w:rPr>
          <w:rFonts w:ascii="Times New Roman" w:hAnsi="Times New Roman" w:eastAsia="Times New Roman" w:cs="Times New Roman"/>
          <w:sz w:val="24"/>
          <w:szCs w:val="24"/>
        </w:rPr>
      </w:r>
    </w:p>
    <w:p>
      <w:pPr>
        <w:ind w:firstLine="293"/>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Общее число учебных ча</w:t>
      </w:r>
      <w:r>
        <w:rPr>
          <w:rFonts w:ascii="Times New Roman" w:hAnsi="Times New Roman" w:eastAsia="Times New Roman" w:cs="Times New Roman"/>
          <w:sz w:val="24"/>
          <w:szCs w:val="24"/>
        </w:rPr>
        <w:t xml:space="preserve">сов за 2 года обучения — 68, из них 34 (1 ч в неделю) в 10 клас</w:t>
      </w:r>
      <w:r>
        <w:rPr>
          <w:rFonts w:ascii="Times New Roman" w:hAnsi="Times New Roman" w:eastAsia="Times New Roman" w:cs="Times New Roman"/>
          <w:sz w:val="24"/>
          <w:szCs w:val="24"/>
        </w:rPr>
        <w:t xml:space="preserve">се, 34 (1 ч в неделю) в 11 классе.</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color w:val="000000"/>
          <w:sz w:val="24"/>
          <w:szCs w:val="24"/>
        </w:rPr>
        <w:t xml:space="preserve">Изучение химии на уровне среднего общего образования направлено на достижение следующих </w:t>
      </w:r>
      <w:r>
        <w:rPr>
          <w:rFonts w:ascii="Times New Roman" w:hAnsi="Times New Roman" w:eastAsia="Times New Roman" w:cs="Times New Roman"/>
          <w:b/>
          <w:color w:val="000000"/>
          <w:sz w:val="24"/>
          <w:szCs w:val="24"/>
        </w:rPr>
        <w:t xml:space="preserve">целей:</w:t>
      </w:r>
      <w:r>
        <w:rPr>
          <w:rFonts w:ascii="Times New Roman" w:hAnsi="Times New Roman" w:eastAsia="Times New Roman" w:cs="Times New Roman"/>
          <w:b/>
          <w:color w:val="000000"/>
          <w:sz w:val="24"/>
          <w:szCs w:val="24"/>
        </w:rPr>
      </w:r>
    </w:p>
    <w:p>
      <w:pPr>
        <w:numPr>
          <w:ilvl w:val="0"/>
          <w:numId w:val="1"/>
        </w:numPr>
        <w:contextualSpacing/>
        <w:ind w:left="0" w:firstLine="0"/>
        <w:jc w:val="both"/>
        <w:spacing w:after="0" w:line="240" w:lineRule="auto"/>
        <w:tabs>
          <w:tab w:val="left" w:pos="284" w:leader="none"/>
        </w:tabs>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освоение знаний о химической составляющей естественно -научной картины мира, важнейших химических понятиях, законах и теориях;</w:t>
      </w:r>
      <w:r>
        <w:rPr>
          <w:rFonts w:ascii="Times New Roman" w:hAnsi="Times New Roman" w:eastAsia="Times New Roman" w:cs="Times New Roman"/>
          <w:color w:val="000000"/>
          <w:sz w:val="24"/>
          <w:szCs w:val="24"/>
        </w:rPr>
      </w:r>
    </w:p>
    <w:p>
      <w:pPr>
        <w:numPr>
          <w:ilvl w:val="0"/>
          <w:numId w:val="1"/>
        </w:numPr>
        <w:contextualSpacing/>
        <w:ind w:left="0" w:firstLine="0"/>
        <w:jc w:val="both"/>
        <w:spacing w:after="0" w:line="240" w:lineRule="auto"/>
        <w:tabs>
          <w:tab w:val="left" w:pos="284" w:leader="none"/>
        </w:tabs>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r>
        <w:rPr>
          <w:rFonts w:ascii="Times New Roman" w:hAnsi="Times New Roman" w:eastAsia="Times New Roman" w:cs="Times New Roman"/>
          <w:color w:val="000000"/>
          <w:sz w:val="24"/>
          <w:szCs w:val="24"/>
        </w:rPr>
      </w:r>
    </w:p>
    <w:p>
      <w:pPr>
        <w:numPr>
          <w:ilvl w:val="0"/>
          <w:numId w:val="1"/>
        </w:numPr>
        <w:contextualSpacing/>
        <w:ind w:left="0" w:firstLine="0"/>
        <w:jc w:val="both"/>
        <w:spacing w:after="0" w:line="240" w:lineRule="auto"/>
        <w:tabs>
          <w:tab w:val="left" w:pos="284" w:leader="none"/>
        </w:tabs>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r>
        <w:rPr>
          <w:rFonts w:ascii="Times New Roman" w:hAnsi="Times New Roman" w:eastAsia="Times New Roman" w:cs="Times New Roman"/>
          <w:color w:val="000000"/>
          <w:sz w:val="24"/>
          <w:szCs w:val="24"/>
        </w:rPr>
      </w:r>
    </w:p>
    <w:p>
      <w:pPr>
        <w:numPr>
          <w:ilvl w:val="0"/>
          <w:numId w:val="1"/>
        </w:numPr>
        <w:contextualSpacing/>
        <w:ind w:left="0" w:firstLine="0"/>
        <w:jc w:val="both"/>
        <w:spacing w:after="0" w:line="240" w:lineRule="auto"/>
        <w:tabs>
          <w:tab w:val="left" w:pos="284" w:leader="none"/>
        </w:tabs>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воспитание убеждённости в позитивной роли химии в жизни современного общества, необходимости химически грамотного отношения к своему здоровью и окружающей среде;</w:t>
      </w:r>
      <w:r>
        <w:rPr>
          <w:rFonts w:ascii="Times New Roman" w:hAnsi="Times New Roman" w:eastAsia="Times New Roman" w:cs="Times New Roman"/>
          <w:color w:val="000000"/>
          <w:sz w:val="24"/>
          <w:szCs w:val="24"/>
        </w:rPr>
      </w:r>
    </w:p>
    <w:p>
      <w:pPr>
        <w:numPr>
          <w:ilvl w:val="0"/>
          <w:numId w:val="1"/>
        </w:numPr>
        <w:contextualSpacing/>
        <w:ind w:left="0" w:firstLine="0"/>
        <w:jc w:val="both"/>
        <w:spacing w:after="0" w:line="240" w:lineRule="auto"/>
        <w:tabs>
          <w:tab w:val="left" w:pos="284" w:leader="none"/>
        </w:tabs>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прим</w:t>
      </w:r>
      <w:r>
        <w:rPr>
          <w:rFonts w:ascii="Times New Roman" w:hAnsi="Times New Roman" w:eastAsia="Times New Roman" w:cs="Times New Roman"/>
          <w:color w:val="000000"/>
          <w:sz w:val="24"/>
          <w:szCs w:val="24"/>
        </w:rPr>
        <w:t xml:space="preserve">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r>
        <w:rPr>
          <w:rFonts w:ascii="Times New Roman" w:hAnsi="Times New Roman" w:eastAsia="Times New Roman" w:cs="Times New Roman"/>
          <w:color w:val="000000"/>
          <w:sz w:val="24"/>
          <w:szCs w:val="24"/>
        </w:rPr>
      </w:r>
    </w:p>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Основными проблемами хи</w:t>
      </w:r>
      <w:r>
        <w:rPr>
          <w:rFonts w:ascii="Times New Roman" w:hAnsi="Times New Roman" w:eastAsia="Times New Roman" w:cs="Times New Roman"/>
          <w:sz w:val="24"/>
          <w:szCs w:val="24"/>
        </w:rPr>
        <w:t xml:space="preserve">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 </w:t>
      </w:r>
      <w:r>
        <w:rPr>
          <w:rFonts w:ascii="Times New Roman" w:hAnsi="Times New Roman" w:eastAsia="Times New Roman" w:cs="Times New Roman"/>
          <w:sz w:val="24"/>
          <w:szCs w:val="24"/>
        </w:rPr>
      </w:r>
    </w:p>
    <w:p>
      <w:pPr>
        <w:jc w:val="both"/>
        <w:spacing w:after="0" w:line="240" w:lineRule="auto"/>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Курс 10 класса знакомит обучающихся со строением, химическими свойствами, особенностями способов получения и областями применения органических соединений.  </w:t>
      </w:r>
      <w:r>
        <w:rPr>
          <w:rFonts w:ascii="Times New Roman" w:hAnsi="Times New Roman" w:eastAsia="Times New Roman" w:cs="Times New Roman"/>
          <w:sz w:val="24"/>
          <w:szCs w:val="24"/>
        </w:rPr>
      </w:r>
    </w:p>
    <w:p>
      <w:pPr>
        <w:jc w:val="both"/>
        <w:spacing w:after="0" w:line="240" w:lineRule="auto"/>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Завершающий этап (11 класс) направлен на обобщение, расширение имеющихся знаний школьников по четырем вышеназванным блокам и изучение пятого блока Химия и жизнь, призванного дать выпускниками прикладные знания и умения.</w:t>
      </w:r>
      <w:r>
        <w:rPr>
          <w:rFonts w:ascii="Times New Roman" w:hAnsi="Times New Roman" w:eastAsia="Times New Roman" w:cs="Times New Roman"/>
          <w:sz w:val="24"/>
          <w:szCs w:val="24"/>
        </w:rPr>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Тематическое планирование </w:t>
      </w:r>
      <w:r>
        <w:rPr>
          <w:rFonts w:ascii="Times New Roman" w:hAnsi="Times New Roman" w:eastAsia="Times New Roman" w:cs="Times New Roman"/>
          <w:sz w:val="24"/>
          <w:szCs w:val="24"/>
        </w:rPr>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10 класс </w:t>
      </w:r>
      <w:r>
        <w:rPr>
          <w:rFonts w:ascii="Times New Roman" w:hAnsi="Times New Roman" w:eastAsia="Times New Roman" w:cs="Times New Roman"/>
          <w:sz w:val="24"/>
          <w:szCs w:val="24"/>
        </w:rPr>
      </w:r>
    </w:p>
    <w:tbl>
      <w:tblPr>
        <w:tblW w:w="10121"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1252"/>
        <w:gridCol w:w="6928"/>
        <w:gridCol w:w="1933"/>
        <w:gridCol w:w="8"/>
      </w:tblGrid>
      <w:tr>
        <w:tblPrEx/>
        <w:trPr>
          <w:gridAfter w:val="1"/>
          <w:trHeight w:val="144"/>
        </w:trPr>
        <w:tc>
          <w:tcPr>
            <w:tcMar>
              <w:left w:w="100" w:type="dxa"/>
              <w:top w:w="50" w:type="dxa"/>
              <w:right w:w="108" w:type="dxa"/>
              <w:bottom w:w="0" w:type="dxa"/>
            </w:tcMar>
            <w:tcW w:w="1252" w:type="dxa"/>
            <w:vMerge w:val="restart"/>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b/>
                <w:color w:val="000000"/>
                <w:sz w:val="24"/>
                <w:szCs w:val="24"/>
              </w:rPr>
              <w:t xml:space="preserve">№ п/п </w:t>
            </w:r>
            <w:r>
              <w:rPr>
                <w:rFonts w:ascii="Times New Roman" w:hAnsi="Times New Roman" w:eastAsia="Times New Roman" w:cs="Times New Roman"/>
                <w:sz w:val="24"/>
                <w:szCs w:val="24"/>
              </w:rPr>
            </w:r>
          </w:p>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Mar>
              <w:left w:w="100" w:type="dxa"/>
              <w:top w:w="50" w:type="dxa"/>
              <w:right w:w="108" w:type="dxa"/>
              <w:bottom w:w="0" w:type="dxa"/>
            </w:tcMar>
            <w:tcW w:w="6928" w:type="dxa"/>
            <w:vMerge w:val="restart"/>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b/>
                <w:color w:val="000000"/>
                <w:sz w:val="24"/>
                <w:szCs w:val="24"/>
              </w:rPr>
              <w:t xml:space="preserve">Наименование разделов и тем программы </w:t>
            </w:r>
            <w:r>
              <w:rPr>
                <w:rFonts w:ascii="Times New Roman" w:hAnsi="Times New Roman" w:eastAsia="Times New Roman" w:cs="Times New Roman"/>
                <w:sz w:val="24"/>
                <w:szCs w:val="24"/>
              </w:rPr>
            </w:r>
          </w:p>
        </w:tc>
        <w:tc>
          <w:tcPr>
            <w:tcMar>
              <w:left w:w="100" w:type="dxa"/>
              <w:top w:w="50" w:type="dxa"/>
              <w:right w:w="108" w:type="dxa"/>
              <w:bottom w:w="0" w:type="dxa"/>
            </w:tcMar>
            <w:tcW w:w="1933" w:type="dxa"/>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b/>
                <w:color w:val="000000"/>
                <w:sz w:val="24"/>
                <w:szCs w:val="24"/>
              </w:rPr>
              <w:t xml:space="preserve">Количество часов</w:t>
            </w:r>
            <w:r>
              <w:rPr>
                <w:rFonts w:ascii="Times New Roman" w:hAnsi="Times New Roman" w:eastAsia="Times New Roman" w:cs="Times New Roman"/>
                <w:sz w:val="24"/>
                <w:szCs w:val="24"/>
              </w:rPr>
            </w:r>
          </w:p>
        </w:tc>
      </w:tr>
      <w:tr>
        <w:tblPrEx/>
        <w:trPr>
          <w:trHeight w:val="144"/>
        </w:trPr>
        <w:tc>
          <w:tcPr>
            <w:gridSpan w:val="4"/>
            <w:tcMar>
              <w:left w:w="100" w:type="dxa"/>
              <w:top w:w="50" w:type="dxa"/>
              <w:right w:w="108" w:type="dxa"/>
              <w:bottom w:w="0" w:type="dxa"/>
            </w:tcMar>
            <w:tcW w:w="10121"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b/>
                <w:color w:val="000000"/>
                <w:sz w:val="24"/>
                <w:szCs w:val="24"/>
              </w:rPr>
              <w:t xml:space="preserve">Раздел 1.</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 xml:space="preserve">Теоретические основы органической химии</w:t>
            </w:r>
            <w:r>
              <w:rPr>
                <w:rFonts w:ascii="Times New Roman" w:hAnsi="Times New Roman" w:eastAsia="Times New Roman" w:cs="Times New Roman"/>
                <w:sz w:val="24"/>
                <w:szCs w:val="24"/>
              </w:rPr>
            </w:r>
          </w:p>
        </w:tc>
      </w:tr>
      <w:tr>
        <w:tblPrEx/>
        <w:trPr>
          <w:gridAfter w:val="1"/>
          <w:trHeight w:val="144"/>
        </w:trPr>
        <w:tc>
          <w:tcPr>
            <w:tcMar>
              <w:left w:w="100" w:type="dxa"/>
              <w:top w:w="50" w:type="dxa"/>
              <w:right w:w="108" w:type="dxa"/>
              <w:bottom w:w="0" w:type="dxa"/>
            </w:tcMar>
            <w:tcW w:w="1252"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1.1</w:t>
            </w:r>
            <w:r>
              <w:rPr>
                <w:rFonts w:ascii="Times New Roman" w:hAnsi="Times New Roman" w:eastAsia="Times New Roman" w:cs="Times New Roman"/>
                <w:sz w:val="24"/>
                <w:szCs w:val="24"/>
              </w:rPr>
            </w:r>
          </w:p>
        </w:tc>
        <w:tc>
          <w:tcPr>
            <w:tcMar>
              <w:left w:w="100" w:type="dxa"/>
              <w:top w:w="50" w:type="dxa"/>
              <w:right w:w="108" w:type="dxa"/>
              <w:bottom w:w="0" w:type="dxa"/>
            </w:tcMar>
            <w:tcW w:w="6928"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Предмет органической химии. Теория строения органических соединений А. М. Бутлерова</w:t>
            </w:r>
            <w:r>
              <w:rPr>
                <w:rFonts w:ascii="Times New Roman" w:hAnsi="Times New Roman" w:eastAsia="Times New Roman" w:cs="Times New Roman"/>
                <w:sz w:val="24"/>
                <w:szCs w:val="24"/>
              </w:rPr>
            </w:r>
          </w:p>
        </w:tc>
        <w:tc>
          <w:tcPr>
            <w:tcMar>
              <w:left w:w="100" w:type="dxa"/>
              <w:top w:w="50" w:type="dxa"/>
              <w:right w:w="108" w:type="dxa"/>
              <w:bottom w:w="0" w:type="dxa"/>
            </w:tcMar>
            <w:tcW w:w="1933" w:type="dxa"/>
            <w:vAlign w:val="center"/>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3 </w:t>
            </w:r>
            <w:r>
              <w:rPr>
                <w:rFonts w:ascii="Times New Roman" w:hAnsi="Times New Roman" w:eastAsia="Times New Roman" w:cs="Times New Roman"/>
                <w:sz w:val="24"/>
                <w:szCs w:val="24"/>
              </w:rPr>
            </w:r>
          </w:p>
        </w:tc>
      </w:tr>
      <w:tr>
        <w:tblPrEx/>
        <w:trPr>
          <w:gridAfter w:val="1"/>
          <w:trHeight w:val="144"/>
        </w:trPr>
        <w:tc>
          <w:tcPr>
            <w:gridSpan w:val="2"/>
            <w:tcMar>
              <w:left w:w="100" w:type="dxa"/>
              <w:top w:w="50" w:type="dxa"/>
              <w:right w:w="108" w:type="dxa"/>
              <w:bottom w:w="0" w:type="dxa"/>
            </w:tcMar>
            <w:tcW w:w="8180"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Итого по разделу</w:t>
            </w:r>
            <w:r>
              <w:rPr>
                <w:rFonts w:ascii="Times New Roman" w:hAnsi="Times New Roman" w:eastAsia="Times New Roman" w:cs="Times New Roman"/>
                <w:sz w:val="24"/>
                <w:szCs w:val="24"/>
              </w:rPr>
            </w:r>
          </w:p>
        </w:tc>
        <w:tc>
          <w:tcPr>
            <w:tcMar>
              <w:left w:w="100" w:type="dxa"/>
              <w:top w:w="50" w:type="dxa"/>
              <w:right w:w="108" w:type="dxa"/>
              <w:bottom w:w="0" w:type="dxa"/>
            </w:tcMar>
            <w:tcW w:w="1933" w:type="dxa"/>
            <w:vAlign w:val="center"/>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3 </w:t>
            </w:r>
            <w:r>
              <w:rPr>
                <w:rFonts w:ascii="Times New Roman" w:hAnsi="Times New Roman" w:eastAsia="Times New Roman" w:cs="Times New Roman"/>
                <w:sz w:val="24"/>
                <w:szCs w:val="24"/>
              </w:rPr>
            </w:r>
          </w:p>
        </w:tc>
      </w:tr>
      <w:tr>
        <w:tblPrEx/>
        <w:trPr>
          <w:trHeight w:val="144"/>
        </w:trPr>
        <w:tc>
          <w:tcPr>
            <w:gridSpan w:val="4"/>
            <w:tcMar>
              <w:left w:w="100" w:type="dxa"/>
              <w:top w:w="50" w:type="dxa"/>
              <w:right w:w="108" w:type="dxa"/>
              <w:bottom w:w="0" w:type="dxa"/>
            </w:tcMar>
            <w:tcW w:w="10121"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b/>
                <w:color w:val="000000"/>
                <w:sz w:val="24"/>
                <w:szCs w:val="24"/>
              </w:rPr>
              <w:t xml:space="preserve">Раздел 2.</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 xml:space="preserve">Углеводороды</w:t>
            </w:r>
            <w:r>
              <w:rPr>
                <w:rFonts w:ascii="Times New Roman" w:hAnsi="Times New Roman" w:eastAsia="Times New Roman" w:cs="Times New Roman"/>
                <w:sz w:val="24"/>
                <w:szCs w:val="24"/>
              </w:rPr>
            </w:r>
          </w:p>
        </w:tc>
      </w:tr>
      <w:tr>
        <w:tblPrEx/>
        <w:trPr>
          <w:gridAfter w:val="1"/>
          <w:trHeight w:val="144"/>
        </w:trPr>
        <w:tc>
          <w:tcPr>
            <w:tcMar>
              <w:left w:w="100" w:type="dxa"/>
              <w:top w:w="50" w:type="dxa"/>
              <w:right w:w="108" w:type="dxa"/>
              <w:bottom w:w="0" w:type="dxa"/>
            </w:tcMar>
            <w:tcW w:w="1252"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2.1</w:t>
            </w:r>
            <w:r>
              <w:rPr>
                <w:rFonts w:ascii="Times New Roman" w:hAnsi="Times New Roman" w:eastAsia="Times New Roman" w:cs="Times New Roman"/>
                <w:sz w:val="24"/>
                <w:szCs w:val="24"/>
              </w:rPr>
            </w:r>
          </w:p>
        </w:tc>
        <w:tc>
          <w:tcPr>
            <w:tcMar>
              <w:left w:w="100" w:type="dxa"/>
              <w:top w:w="50" w:type="dxa"/>
              <w:right w:w="108" w:type="dxa"/>
              <w:bottom w:w="0" w:type="dxa"/>
            </w:tcMar>
            <w:tcW w:w="6928"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Предельные углеводороды — </w:t>
            </w:r>
            <w:r>
              <w:rPr>
                <w:rFonts w:ascii="Times New Roman" w:hAnsi="Times New Roman" w:eastAsia="Times New Roman" w:cs="Times New Roman"/>
                <w:color w:val="000000"/>
                <w:sz w:val="24"/>
                <w:szCs w:val="24"/>
              </w:rPr>
              <w:t xml:space="preserve">алканы</w:t>
            </w:r>
            <w:r>
              <w:rPr>
                <w:rFonts w:ascii="Times New Roman" w:hAnsi="Times New Roman" w:eastAsia="Times New Roman" w:cs="Times New Roman"/>
                <w:sz w:val="24"/>
                <w:szCs w:val="24"/>
              </w:rPr>
            </w:r>
          </w:p>
        </w:tc>
        <w:tc>
          <w:tcPr>
            <w:tcMar>
              <w:left w:w="100" w:type="dxa"/>
              <w:top w:w="50" w:type="dxa"/>
              <w:right w:w="108" w:type="dxa"/>
              <w:bottom w:w="0" w:type="dxa"/>
            </w:tcMar>
            <w:tcW w:w="1933" w:type="dxa"/>
            <w:vAlign w:val="center"/>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2 </w:t>
            </w:r>
            <w:r>
              <w:rPr>
                <w:rFonts w:ascii="Times New Roman" w:hAnsi="Times New Roman" w:eastAsia="Times New Roman" w:cs="Times New Roman"/>
                <w:sz w:val="24"/>
                <w:szCs w:val="24"/>
              </w:rPr>
            </w:r>
          </w:p>
        </w:tc>
      </w:tr>
      <w:tr>
        <w:tblPrEx/>
        <w:trPr>
          <w:gridAfter w:val="1"/>
          <w:trHeight w:val="144"/>
        </w:trPr>
        <w:tc>
          <w:tcPr>
            <w:tcMar>
              <w:left w:w="100" w:type="dxa"/>
              <w:top w:w="50" w:type="dxa"/>
              <w:right w:w="108" w:type="dxa"/>
              <w:bottom w:w="0" w:type="dxa"/>
            </w:tcMar>
            <w:tcW w:w="1252"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2.2</w:t>
            </w:r>
            <w:r>
              <w:rPr>
                <w:rFonts w:ascii="Times New Roman" w:hAnsi="Times New Roman" w:eastAsia="Times New Roman" w:cs="Times New Roman"/>
                <w:sz w:val="24"/>
                <w:szCs w:val="24"/>
              </w:rPr>
            </w:r>
          </w:p>
        </w:tc>
        <w:tc>
          <w:tcPr>
            <w:tcMar>
              <w:left w:w="100" w:type="dxa"/>
              <w:top w:w="50" w:type="dxa"/>
              <w:right w:w="108" w:type="dxa"/>
              <w:bottom w:w="0" w:type="dxa"/>
            </w:tcMar>
            <w:tcW w:w="6928"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Непредельные углеводороды: </w:t>
            </w:r>
            <w:r>
              <w:rPr>
                <w:rFonts w:ascii="Times New Roman" w:hAnsi="Times New Roman" w:eastAsia="Times New Roman" w:cs="Times New Roman"/>
                <w:color w:val="000000"/>
                <w:sz w:val="24"/>
                <w:szCs w:val="24"/>
              </w:rPr>
              <w:t xml:space="preserve">алкены</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алкадиены</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алкины</w:t>
            </w:r>
            <w:r>
              <w:rPr>
                <w:rFonts w:ascii="Times New Roman" w:hAnsi="Times New Roman" w:eastAsia="Times New Roman" w:cs="Times New Roman"/>
                <w:sz w:val="24"/>
                <w:szCs w:val="24"/>
              </w:rPr>
            </w:r>
          </w:p>
        </w:tc>
        <w:tc>
          <w:tcPr>
            <w:tcMar>
              <w:left w:w="100" w:type="dxa"/>
              <w:top w:w="50" w:type="dxa"/>
              <w:right w:w="108" w:type="dxa"/>
              <w:bottom w:w="0" w:type="dxa"/>
            </w:tcMar>
            <w:tcW w:w="1933" w:type="dxa"/>
            <w:vAlign w:val="center"/>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6 </w:t>
            </w:r>
            <w:r>
              <w:rPr>
                <w:rFonts w:ascii="Times New Roman" w:hAnsi="Times New Roman" w:eastAsia="Times New Roman" w:cs="Times New Roman"/>
                <w:sz w:val="24"/>
                <w:szCs w:val="24"/>
              </w:rPr>
            </w:r>
          </w:p>
        </w:tc>
      </w:tr>
      <w:tr>
        <w:tblPrEx/>
        <w:trPr>
          <w:gridAfter w:val="1"/>
          <w:trHeight w:val="144"/>
        </w:trPr>
        <w:tc>
          <w:tcPr>
            <w:tcMar>
              <w:left w:w="100" w:type="dxa"/>
              <w:top w:w="50" w:type="dxa"/>
              <w:right w:w="108" w:type="dxa"/>
              <w:bottom w:w="0" w:type="dxa"/>
            </w:tcMar>
            <w:tcW w:w="1252"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2.3</w:t>
            </w:r>
            <w:r>
              <w:rPr>
                <w:rFonts w:ascii="Times New Roman" w:hAnsi="Times New Roman" w:eastAsia="Times New Roman" w:cs="Times New Roman"/>
                <w:sz w:val="24"/>
                <w:szCs w:val="24"/>
              </w:rPr>
            </w:r>
          </w:p>
        </w:tc>
        <w:tc>
          <w:tcPr>
            <w:tcMar>
              <w:left w:w="100" w:type="dxa"/>
              <w:top w:w="50" w:type="dxa"/>
              <w:right w:w="108" w:type="dxa"/>
              <w:bottom w:w="0" w:type="dxa"/>
            </w:tcMar>
            <w:tcW w:w="6928"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Ароматические углеводороды</w:t>
            </w:r>
            <w:r>
              <w:rPr>
                <w:rFonts w:ascii="Times New Roman" w:hAnsi="Times New Roman" w:eastAsia="Times New Roman" w:cs="Times New Roman"/>
                <w:sz w:val="24"/>
                <w:szCs w:val="24"/>
              </w:rPr>
            </w:r>
          </w:p>
        </w:tc>
        <w:tc>
          <w:tcPr>
            <w:tcMar>
              <w:left w:w="100" w:type="dxa"/>
              <w:top w:w="50" w:type="dxa"/>
              <w:right w:w="108" w:type="dxa"/>
              <w:bottom w:w="0" w:type="dxa"/>
            </w:tcMar>
            <w:tcW w:w="1933" w:type="dxa"/>
            <w:vAlign w:val="center"/>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2 </w:t>
            </w:r>
            <w:r>
              <w:rPr>
                <w:rFonts w:ascii="Times New Roman" w:hAnsi="Times New Roman" w:eastAsia="Times New Roman" w:cs="Times New Roman"/>
                <w:sz w:val="24"/>
                <w:szCs w:val="24"/>
              </w:rPr>
            </w:r>
          </w:p>
        </w:tc>
      </w:tr>
      <w:tr>
        <w:tblPrEx/>
        <w:trPr>
          <w:gridAfter w:val="1"/>
          <w:trHeight w:val="144"/>
        </w:trPr>
        <w:tc>
          <w:tcPr>
            <w:tcMar>
              <w:left w:w="100" w:type="dxa"/>
              <w:top w:w="50" w:type="dxa"/>
              <w:right w:w="108" w:type="dxa"/>
              <w:bottom w:w="0" w:type="dxa"/>
            </w:tcMar>
            <w:tcW w:w="1252"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2.4</w:t>
            </w:r>
            <w:r>
              <w:rPr>
                <w:rFonts w:ascii="Times New Roman" w:hAnsi="Times New Roman" w:eastAsia="Times New Roman" w:cs="Times New Roman"/>
                <w:sz w:val="24"/>
                <w:szCs w:val="24"/>
              </w:rPr>
            </w:r>
          </w:p>
        </w:tc>
        <w:tc>
          <w:tcPr>
            <w:tcMar>
              <w:left w:w="100" w:type="dxa"/>
              <w:top w:w="50" w:type="dxa"/>
              <w:right w:w="108" w:type="dxa"/>
              <w:bottom w:w="0" w:type="dxa"/>
            </w:tcMar>
            <w:tcW w:w="6928"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Природные источники углеводородов и их переработка</w:t>
            </w:r>
            <w:r>
              <w:rPr>
                <w:rFonts w:ascii="Times New Roman" w:hAnsi="Times New Roman" w:eastAsia="Times New Roman" w:cs="Times New Roman"/>
                <w:sz w:val="24"/>
                <w:szCs w:val="24"/>
              </w:rPr>
            </w:r>
          </w:p>
        </w:tc>
        <w:tc>
          <w:tcPr>
            <w:tcMar>
              <w:left w:w="100" w:type="dxa"/>
              <w:top w:w="50" w:type="dxa"/>
              <w:right w:w="108" w:type="dxa"/>
              <w:bottom w:w="0" w:type="dxa"/>
            </w:tcMar>
            <w:tcW w:w="1933" w:type="dxa"/>
            <w:vAlign w:val="center"/>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3 </w:t>
            </w:r>
            <w:r>
              <w:rPr>
                <w:rFonts w:ascii="Times New Roman" w:hAnsi="Times New Roman" w:eastAsia="Times New Roman" w:cs="Times New Roman"/>
                <w:sz w:val="24"/>
                <w:szCs w:val="24"/>
              </w:rPr>
            </w:r>
          </w:p>
        </w:tc>
      </w:tr>
      <w:tr>
        <w:tblPrEx/>
        <w:trPr>
          <w:gridAfter w:val="1"/>
          <w:trHeight w:val="144"/>
        </w:trPr>
        <w:tc>
          <w:tcPr>
            <w:gridSpan w:val="2"/>
            <w:tcMar>
              <w:left w:w="100" w:type="dxa"/>
              <w:top w:w="50" w:type="dxa"/>
              <w:right w:w="108" w:type="dxa"/>
              <w:bottom w:w="0" w:type="dxa"/>
            </w:tcMar>
            <w:tcW w:w="8180"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Итого по разделу</w:t>
            </w:r>
            <w:r>
              <w:rPr>
                <w:rFonts w:ascii="Times New Roman" w:hAnsi="Times New Roman" w:eastAsia="Times New Roman" w:cs="Times New Roman"/>
                <w:sz w:val="24"/>
                <w:szCs w:val="24"/>
              </w:rPr>
            </w:r>
          </w:p>
        </w:tc>
        <w:tc>
          <w:tcPr>
            <w:tcMar>
              <w:left w:w="100" w:type="dxa"/>
              <w:top w:w="50" w:type="dxa"/>
              <w:right w:w="108" w:type="dxa"/>
              <w:bottom w:w="0" w:type="dxa"/>
            </w:tcMar>
            <w:tcW w:w="1933" w:type="dxa"/>
            <w:vAlign w:val="center"/>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13 </w:t>
            </w:r>
            <w:r>
              <w:rPr>
                <w:rFonts w:ascii="Times New Roman" w:hAnsi="Times New Roman" w:eastAsia="Times New Roman" w:cs="Times New Roman"/>
                <w:sz w:val="24"/>
                <w:szCs w:val="24"/>
              </w:rPr>
            </w:r>
          </w:p>
        </w:tc>
      </w:tr>
      <w:tr>
        <w:tblPrEx/>
        <w:trPr>
          <w:trHeight w:val="144"/>
        </w:trPr>
        <w:tc>
          <w:tcPr>
            <w:gridSpan w:val="4"/>
            <w:tcMar>
              <w:left w:w="100" w:type="dxa"/>
              <w:top w:w="50" w:type="dxa"/>
              <w:right w:w="108" w:type="dxa"/>
              <w:bottom w:w="0" w:type="dxa"/>
            </w:tcMar>
            <w:tcW w:w="10121"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b/>
                <w:color w:val="000000"/>
                <w:sz w:val="24"/>
                <w:szCs w:val="24"/>
              </w:rPr>
              <w:t xml:space="preserve">Раздел 3.</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 xml:space="preserve">Кислородсодержащие органические соединения</w:t>
            </w:r>
            <w:r>
              <w:rPr>
                <w:rFonts w:ascii="Times New Roman" w:hAnsi="Times New Roman" w:eastAsia="Times New Roman" w:cs="Times New Roman"/>
                <w:sz w:val="24"/>
                <w:szCs w:val="24"/>
              </w:rPr>
            </w:r>
          </w:p>
        </w:tc>
      </w:tr>
      <w:tr>
        <w:tblPrEx/>
        <w:trPr>
          <w:gridAfter w:val="1"/>
          <w:trHeight w:val="144"/>
        </w:trPr>
        <w:tc>
          <w:tcPr>
            <w:tcMar>
              <w:left w:w="100" w:type="dxa"/>
              <w:top w:w="50" w:type="dxa"/>
              <w:right w:w="108" w:type="dxa"/>
              <w:bottom w:w="0" w:type="dxa"/>
            </w:tcMar>
            <w:tcW w:w="1252"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3.1</w:t>
            </w:r>
            <w:r>
              <w:rPr>
                <w:rFonts w:ascii="Times New Roman" w:hAnsi="Times New Roman" w:eastAsia="Times New Roman" w:cs="Times New Roman"/>
                <w:sz w:val="24"/>
                <w:szCs w:val="24"/>
              </w:rPr>
            </w:r>
          </w:p>
        </w:tc>
        <w:tc>
          <w:tcPr>
            <w:tcMar>
              <w:left w:w="100" w:type="dxa"/>
              <w:top w:w="50" w:type="dxa"/>
              <w:right w:w="108" w:type="dxa"/>
              <w:bottom w:w="0" w:type="dxa"/>
            </w:tcMar>
            <w:tcW w:w="6928"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Спирты. Фенол</w:t>
            </w:r>
            <w:r>
              <w:rPr>
                <w:rFonts w:ascii="Times New Roman" w:hAnsi="Times New Roman" w:eastAsia="Times New Roman" w:cs="Times New Roman"/>
                <w:sz w:val="24"/>
                <w:szCs w:val="24"/>
              </w:rPr>
            </w:r>
          </w:p>
        </w:tc>
        <w:tc>
          <w:tcPr>
            <w:tcMar>
              <w:left w:w="100" w:type="dxa"/>
              <w:top w:w="50" w:type="dxa"/>
              <w:right w:w="108" w:type="dxa"/>
              <w:bottom w:w="0" w:type="dxa"/>
            </w:tcMar>
            <w:tcW w:w="1933" w:type="dxa"/>
            <w:vAlign w:val="center"/>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3 </w:t>
            </w:r>
            <w:r>
              <w:rPr>
                <w:rFonts w:ascii="Times New Roman" w:hAnsi="Times New Roman" w:eastAsia="Times New Roman" w:cs="Times New Roman"/>
                <w:sz w:val="24"/>
                <w:szCs w:val="24"/>
              </w:rPr>
            </w:r>
          </w:p>
        </w:tc>
      </w:tr>
      <w:tr>
        <w:tblPrEx/>
        <w:trPr>
          <w:gridAfter w:val="1"/>
          <w:trHeight w:val="144"/>
        </w:trPr>
        <w:tc>
          <w:tcPr>
            <w:tcMar>
              <w:left w:w="100" w:type="dxa"/>
              <w:top w:w="50" w:type="dxa"/>
              <w:right w:w="108" w:type="dxa"/>
              <w:bottom w:w="0" w:type="dxa"/>
            </w:tcMar>
            <w:tcW w:w="1252"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3.2</w:t>
            </w:r>
            <w:r>
              <w:rPr>
                <w:rFonts w:ascii="Times New Roman" w:hAnsi="Times New Roman" w:eastAsia="Times New Roman" w:cs="Times New Roman"/>
                <w:sz w:val="24"/>
                <w:szCs w:val="24"/>
              </w:rPr>
            </w:r>
          </w:p>
        </w:tc>
        <w:tc>
          <w:tcPr>
            <w:tcMar>
              <w:left w:w="100" w:type="dxa"/>
              <w:top w:w="50" w:type="dxa"/>
              <w:right w:w="108" w:type="dxa"/>
              <w:bottom w:w="0" w:type="dxa"/>
            </w:tcMar>
            <w:tcW w:w="6928"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Альдегиды. Карбоновые кислоты. Сложные эфиры</w:t>
            </w:r>
            <w:r>
              <w:rPr>
                <w:rFonts w:ascii="Times New Roman" w:hAnsi="Times New Roman" w:eastAsia="Times New Roman" w:cs="Times New Roman"/>
                <w:sz w:val="24"/>
                <w:szCs w:val="24"/>
              </w:rPr>
            </w:r>
          </w:p>
        </w:tc>
        <w:tc>
          <w:tcPr>
            <w:tcMar>
              <w:left w:w="100" w:type="dxa"/>
              <w:top w:w="50" w:type="dxa"/>
              <w:right w:w="108" w:type="dxa"/>
              <w:bottom w:w="0" w:type="dxa"/>
            </w:tcMar>
            <w:tcW w:w="1933" w:type="dxa"/>
            <w:vAlign w:val="center"/>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7 </w:t>
            </w:r>
            <w:r>
              <w:rPr>
                <w:rFonts w:ascii="Times New Roman" w:hAnsi="Times New Roman" w:eastAsia="Times New Roman" w:cs="Times New Roman"/>
                <w:sz w:val="24"/>
                <w:szCs w:val="24"/>
              </w:rPr>
            </w:r>
          </w:p>
        </w:tc>
      </w:tr>
      <w:tr>
        <w:tblPrEx/>
        <w:trPr>
          <w:gridAfter w:val="1"/>
          <w:trHeight w:val="144"/>
        </w:trPr>
        <w:tc>
          <w:tcPr>
            <w:tcMar>
              <w:left w:w="100" w:type="dxa"/>
              <w:top w:w="50" w:type="dxa"/>
              <w:right w:w="108" w:type="dxa"/>
              <w:bottom w:w="0" w:type="dxa"/>
            </w:tcMar>
            <w:tcW w:w="1252"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3.3</w:t>
            </w:r>
            <w:r>
              <w:rPr>
                <w:rFonts w:ascii="Times New Roman" w:hAnsi="Times New Roman" w:eastAsia="Times New Roman" w:cs="Times New Roman"/>
                <w:sz w:val="24"/>
                <w:szCs w:val="24"/>
              </w:rPr>
            </w:r>
          </w:p>
        </w:tc>
        <w:tc>
          <w:tcPr>
            <w:tcMar>
              <w:left w:w="100" w:type="dxa"/>
              <w:top w:w="50" w:type="dxa"/>
              <w:right w:w="108" w:type="dxa"/>
              <w:bottom w:w="0" w:type="dxa"/>
            </w:tcMar>
            <w:tcW w:w="6928"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Углеводы</w:t>
            </w:r>
            <w:r>
              <w:rPr>
                <w:rFonts w:ascii="Times New Roman" w:hAnsi="Times New Roman" w:eastAsia="Times New Roman" w:cs="Times New Roman"/>
                <w:sz w:val="24"/>
                <w:szCs w:val="24"/>
              </w:rPr>
            </w:r>
          </w:p>
        </w:tc>
        <w:tc>
          <w:tcPr>
            <w:tcMar>
              <w:left w:w="100" w:type="dxa"/>
              <w:top w:w="50" w:type="dxa"/>
              <w:right w:w="108" w:type="dxa"/>
              <w:bottom w:w="0" w:type="dxa"/>
            </w:tcMar>
            <w:tcW w:w="1933" w:type="dxa"/>
            <w:vAlign w:val="center"/>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3 </w:t>
            </w:r>
            <w:r>
              <w:rPr>
                <w:rFonts w:ascii="Times New Roman" w:hAnsi="Times New Roman" w:eastAsia="Times New Roman" w:cs="Times New Roman"/>
                <w:sz w:val="24"/>
                <w:szCs w:val="24"/>
              </w:rPr>
            </w:r>
          </w:p>
        </w:tc>
      </w:tr>
      <w:tr>
        <w:tblPrEx/>
        <w:trPr>
          <w:gridAfter w:val="1"/>
          <w:trHeight w:val="144"/>
        </w:trPr>
        <w:tc>
          <w:tcPr>
            <w:gridSpan w:val="2"/>
            <w:tcMar>
              <w:left w:w="100" w:type="dxa"/>
              <w:top w:w="50" w:type="dxa"/>
              <w:right w:w="108" w:type="dxa"/>
              <w:bottom w:w="0" w:type="dxa"/>
            </w:tcMar>
            <w:tcW w:w="8180"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Итого по разделу</w:t>
            </w:r>
            <w:r>
              <w:rPr>
                <w:rFonts w:ascii="Times New Roman" w:hAnsi="Times New Roman" w:eastAsia="Times New Roman" w:cs="Times New Roman"/>
                <w:sz w:val="24"/>
                <w:szCs w:val="24"/>
              </w:rPr>
            </w:r>
          </w:p>
        </w:tc>
        <w:tc>
          <w:tcPr>
            <w:tcMar>
              <w:left w:w="100" w:type="dxa"/>
              <w:top w:w="50" w:type="dxa"/>
              <w:right w:w="108" w:type="dxa"/>
              <w:bottom w:w="0" w:type="dxa"/>
            </w:tcMar>
            <w:tcW w:w="1933" w:type="dxa"/>
            <w:vAlign w:val="center"/>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13 </w:t>
            </w:r>
            <w:r>
              <w:rPr>
                <w:rFonts w:ascii="Times New Roman" w:hAnsi="Times New Roman" w:eastAsia="Times New Roman" w:cs="Times New Roman"/>
                <w:sz w:val="24"/>
                <w:szCs w:val="24"/>
              </w:rPr>
            </w:r>
          </w:p>
        </w:tc>
      </w:tr>
      <w:tr>
        <w:tblPrEx/>
        <w:trPr>
          <w:trHeight w:val="144"/>
        </w:trPr>
        <w:tc>
          <w:tcPr>
            <w:gridSpan w:val="4"/>
            <w:tcMar>
              <w:left w:w="100" w:type="dxa"/>
              <w:top w:w="50" w:type="dxa"/>
              <w:right w:w="108" w:type="dxa"/>
              <w:bottom w:w="0" w:type="dxa"/>
            </w:tcMar>
            <w:tcW w:w="10121"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b/>
                <w:color w:val="000000"/>
                <w:sz w:val="24"/>
                <w:szCs w:val="24"/>
              </w:rPr>
              <w:t xml:space="preserve">Раздел 4.</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 xml:space="preserve">Азотсодержащие органические соединения</w:t>
            </w:r>
            <w:r>
              <w:rPr>
                <w:rFonts w:ascii="Times New Roman" w:hAnsi="Times New Roman" w:eastAsia="Times New Roman" w:cs="Times New Roman"/>
                <w:sz w:val="24"/>
                <w:szCs w:val="24"/>
              </w:rPr>
            </w:r>
          </w:p>
        </w:tc>
      </w:tr>
      <w:tr>
        <w:tblPrEx/>
        <w:trPr>
          <w:gridAfter w:val="1"/>
          <w:trHeight w:val="144"/>
        </w:trPr>
        <w:tc>
          <w:tcPr>
            <w:tcMar>
              <w:left w:w="100" w:type="dxa"/>
              <w:top w:w="50" w:type="dxa"/>
              <w:right w:w="108" w:type="dxa"/>
              <w:bottom w:w="0" w:type="dxa"/>
            </w:tcMar>
            <w:tcW w:w="1252"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4.1</w:t>
            </w:r>
            <w:r>
              <w:rPr>
                <w:rFonts w:ascii="Times New Roman" w:hAnsi="Times New Roman" w:eastAsia="Times New Roman" w:cs="Times New Roman"/>
                <w:sz w:val="24"/>
                <w:szCs w:val="24"/>
              </w:rPr>
            </w:r>
          </w:p>
        </w:tc>
        <w:tc>
          <w:tcPr>
            <w:tcMar>
              <w:left w:w="100" w:type="dxa"/>
              <w:top w:w="50" w:type="dxa"/>
              <w:right w:w="108" w:type="dxa"/>
              <w:bottom w:w="0" w:type="dxa"/>
            </w:tcMar>
            <w:tcW w:w="6928"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Амины. Аминокислоты. Белки</w:t>
            </w:r>
            <w:r>
              <w:rPr>
                <w:rFonts w:ascii="Times New Roman" w:hAnsi="Times New Roman" w:eastAsia="Times New Roman" w:cs="Times New Roman"/>
                <w:sz w:val="24"/>
                <w:szCs w:val="24"/>
              </w:rPr>
            </w:r>
          </w:p>
        </w:tc>
        <w:tc>
          <w:tcPr>
            <w:tcMar>
              <w:left w:w="100" w:type="dxa"/>
              <w:top w:w="50" w:type="dxa"/>
              <w:right w:w="108" w:type="dxa"/>
              <w:bottom w:w="0" w:type="dxa"/>
            </w:tcMar>
            <w:tcW w:w="1933" w:type="dxa"/>
            <w:vAlign w:val="center"/>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3 </w:t>
            </w:r>
            <w:r>
              <w:rPr>
                <w:rFonts w:ascii="Times New Roman" w:hAnsi="Times New Roman" w:eastAsia="Times New Roman" w:cs="Times New Roman"/>
                <w:sz w:val="24"/>
                <w:szCs w:val="24"/>
              </w:rPr>
            </w:r>
          </w:p>
        </w:tc>
      </w:tr>
      <w:tr>
        <w:tblPrEx/>
        <w:trPr>
          <w:gridAfter w:val="1"/>
          <w:trHeight w:val="25"/>
        </w:trPr>
        <w:tc>
          <w:tcPr>
            <w:gridSpan w:val="2"/>
            <w:tcMar>
              <w:left w:w="100" w:type="dxa"/>
              <w:top w:w="50" w:type="dxa"/>
              <w:right w:w="108" w:type="dxa"/>
              <w:bottom w:w="0" w:type="dxa"/>
            </w:tcMar>
            <w:tcW w:w="8180"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Итого по разделу</w:t>
            </w:r>
            <w:r>
              <w:rPr>
                <w:rFonts w:ascii="Times New Roman" w:hAnsi="Times New Roman" w:eastAsia="Times New Roman" w:cs="Times New Roman"/>
                <w:sz w:val="24"/>
                <w:szCs w:val="24"/>
              </w:rPr>
            </w:r>
          </w:p>
        </w:tc>
        <w:tc>
          <w:tcPr>
            <w:tcMar>
              <w:left w:w="100" w:type="dxa"/>
              <w:top w:w="50" w:type="dxa"/>
              <w:right w:w="108" w:type="dxa"/>
              <w:bottom w:w="0" w:type="dxa"/>
            </w:tcMar>
            <w:tcW w:w="1933" w:type="dxa"/>
            <w:vAlign w:val="center"/>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3 </w:t>
            </w:r>
            <w:r>
              <w:rPr>
                <w:rFonts w:ascii="Times New Roman" w:hAnsi="Times New Roman" w:eastAsia="Times New Roman" w:cs="Times New Roman"/>
                <w:sz w:val="24"/>
                <w:szCs w:val="24"/>
              </w:rPr>
            </w:r>
          </w:p>
        </w:tc>
      </w:tr>
      <w:tr>
        <w:tblPrEx/>
        <w:trPr>
          <w:trHeight w:val="144"/>
        </w:trPr>
        <w:tc>
          <w:tcPr>
            <w:gridSpan w:val="4"/>
            <w:tcMar>
              <w:left w:w="100" w:type="dxa"/>
              <w:top w:w="50" w:type="dxa"/>
              <w:right w:w="108" w:type="dxa"/>
              <w:bottom w:w="0" w:type="dxa"/>
            </w:tcMar>
            <w:tcW w:w="10121"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b/>
                <w:color w:val="000000"/>
                <w:sz w:val="24"/>
                <w:szCs w:val="24"/>
              </w:rPr>
              <w:t xml:space="preserve">Раздел 5.</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 xml:space="preserve">Высокомолекулярные соединения</w:t>
            </w:r>
            <w:r>
              <w:rPr>
                <w:rFonts w:ascii="Times New Roman" w:hAnsi="Times New Roman" w:eastAsia="Times New Roman" w:cs="Times New Roman"/>
                <w:sz w:val="24"/>
                <w:szCs w:val="24"/>
              </w:rPr>
            </w:r>
          </w:p>
        </w:tc>
      </w:tr>
      <w:tr>
        <w:tblPrEx/>
        <w:trPr>
          <w:gridAfter w:val="1"/>
          <w:trHeight w:val="54"/>
        </w:trPr>
        <w:tc>
          <w:tcPr>
            <w:tcMar>
              <w:left w:w="100" w:type="dxa"/>
              <w:top w:w="50" w:type="dxa"/>
              <w:right w:w="108" w:type="dxa"/>
              <w:bottom w:w="0" w:type="dxa"/>
            </w:tcMar>
            <w:tcW w:w="1252"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5.1</w:t>
            </w:r>
            <w:r>
              <w:rPr>
                <w:rFonts w:ascii="Times New Roman" w:hAnsi="Times New Roman" w:eastAsia="Times New Roman" w:cs="Times New Roman"/>
                <w:sz w:val="24"/>
                <w:szCs w:val="24"/>
              </w:rPr>
            </w:r>
          </w:p>
        </w:tc>
        <w:tc>
          <w:tcPr>
            <w:tcMar>
              <w:left w:w="100" w:type="dxa"/>
              <w:top w:w="50" w:type="dxa"/>
              <w:right w:w="108" w:type="dxa"/>
              <w:bottom w:w="0" w:type="dxa"/>
            </w:tcMar>
            <w:tcW w:w="6928"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Пластмассы. Каучуки. Волокна</w:t>
            </w:r>
            <w:r>
              <w:rPr>
                <w:rFonts w:ascii="Times New Roman" w:hAnsi="Times New Roman" w:eastAsia="Times New Roman" w:cs="Times New Roman"/>
                <w:sz w:val="24"/>
                <w:szCs w:val="24"/>
              </w:rPr>
            </w:r>
          </w:p>
        </w:tc>
        <w:tc>
          <w:tcPr>
            <w:tcMar>
              <w:left w:w="100" w:type="dxa"/>
              <w:top w:w="50" w:type="dxa"/>
              <w:right w:w="108" w:type="dxa"/>
              <w:bottom w:w="0" w:type="dxa"/>
            </w:tcMar>
            <w:tcW w:w="1933" w:type="dxa"/>
            <w:vAlign w:val="center"/>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2 </w:t>
            </w:r>
            <w:r>
              <w:rPr>
                <w:rFonts w:ascii="Times New Roman" w:hAnsi="Times New Roman" w:eastAsia="Times New Roman" w:cs="Times New Roman"/>
                <w:sz w:val="24"/>
                <w:szCs w:val="24"/>
              </w:rPr>
            </w:r>
          </w:p>
        </w:tc>
      </w:tr>
      <w:tr>
        <w:tblPrEx/>
        <w:trPr>
          <w:gridAfter w:val="1"/>
          <w:trHeight w:val="144"/>
        </w:trPr>
        <w:tc>
          <w:tcPr>
            <w:gridSpan w:val="2"/>
            <w:tcMar>
              <w:left w:w="100" w:type="dxa"/>
              <w:top w:w="50" w:type="dxa"/>
              <w:right w:w="108" w:type="dxa"/>
              <w:bottom w:w="0" w:type="dxa"/>
            </w:tcMar>
            <w:tcW w:w="8180"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Итого по разделу</w:t>
            </w:r>
            <w:r>
              <w:rPr>
                <w:rFonts w:ascii="Times New Roman" w:hAnsi="Times New Roman" w:eastAsia="Times New Roman" w:cs="Times New Roman"/>
                <w:sz w:val="24"/>
                <w:szCs w:val="24"/>
              </w:rPr>
            </w:r>
          </w:p>
        </w:tc>
        <w:tc>
          <w:tcPr>
            <w:tcMar>
              <w:left w:w="100" w:type="dxa"/>
              <w:top w:w="50" w:type="dxa"/>
              <w:right w:w="108" w:type="dxa"/>
              <w:bottom w:w="0" w:type="dxa"/>
            </w:tcMar>
            <w:tcW w:w="1933" w:type="dxa"/>
            <w:vAlign w:val="center"/>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2 </w:t>
            </w:r>
            <w:r>
              <w:rPr>
                <w:rFonts w:ascii="Times New Roman" w:hAnsi="Times New Roman" w:eastAsia="Times New Roman" w:cs="Times New Roman"/>
                <w:sz w:val="24"/>
                <w:szCs w:val="24"/>
              </w:rPr>
            </w:r>
          </w:p>
        </w:tc>
      </w:tr>
      <w:tr>
        <w:tblPrEx/>
        <w:trPr>
          <w:gridAfter w:val="1"/>
          <w:trHeight w:val="144"/>
        </w:trPr>
        <w:tc>
          <w:tcPr>
            <w:gridSpan w:val="2"/>
            <w:tcMar>
              <w:left w:w="100" w:type="dxa"/>
              <w:top w:w="50" w:type="dxa"/>
              <w:right w:w="108" w:type="dxa"/>
              <w:bottom w:w="0" w:type="dxa"/>
            </w:tcMar>
            <w:tcW w:w="8180" w:type="dxa"/>
            <w:vAlign w:val="center"/>
            <w:textDirection w:val="lrTb"/>
            <w:noWrap w:val="false"/>
          </w:tcPr>
          <w:p>
            <w:pP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ОБЩЕЕ КОЛИЧЕСТВО ЧАСОВ ПО ПРОГРАММЕ</w:t>
            </w:r>
            <w:r>
              <w:rPr>
                <w:rFonts w:ascii="Times New Roman" w:hAnsi="Times New Roman" w:eastAsia="Times New Roman" w:cs="Times New Roman"/>
                <w:sz w:val="24"/>
                <w:szCs w:val="24"/>
              </w:rPr>
            </w:r>
          </w:p>
        </w:tc>
        <w:tc>
          <w:tcPr>
            <w:tcMar>
              <w:left w:w="100" w:type="dxa"/>
              <w:top w:w="50" w:type="dxa"/>
              <w:right w:w="108" w:type="dxa"/>
              <w:bottom w:w="0" w:type="dxa"/>
            </w:tcMar>
            <w:tcW w:w="1933" w:type="dxa"/>
            <w:vAlign w:val="center"/>
            <w:textDirection w:val="lrTb"/>
            <w:noWrap w:val="false"/>
          </w:tcPr>
          <w:p>
            <w:pPr>
              <w:jc w:val="center"/>
              <w:spacing w:after="0" w:line="240" w:lineRule="exact"/>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34 </w:t>
            </w:r>
            <w:r>
              <w:rPr>
                <w:rFonts w:ascii="Times New Roman" w:hAnsi="Times New Roman" w:eastAsia="Times New Roman" w:cs="Times New Roman"/>
                <w:sz w:val="24"/>
                <w:szCs w:val="24"/>
              </w:rPr>
            </w:r>
          </w:p>
        </w:tc>
      </w:tr>
    </w:tbl>
    <w:p>
      <w:pP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 xml:space="preserve"> </w:t>
      </w:r>
      <w:r>
        <w:rPr>
          <w:rFonts w:ascii="Times New Roman" w:hAnsi="Times New Roman" w:eastAsia="Times New Roman" w:cs="Times New Roman"/>
          <w:b/>
          <w:color w:val="000000"/>
          <w:sz w:val="24"/>
          <w:szCs w:val="24"/>
        </w:rPr>
      </w:r>
    </w:p>
    <w:p>
      <w:pPr>
        <w:jc w:val="center"/>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 xml:space="preserve">11 КЛАСС</w:t>
      </w:r>
      <w:r>
        <w:rPr>
          <w:rFonts w:ascii="Times New Roman" w:hAnsi="Times New Roman" w:eastAsia="Times New Roman" w:cs="Times New Roman"/>
          <w:b/>
          <w:color w:val="000000"/>
          <w:sz w:val="24"/>
          <w:szCs w:val="24"/>
        </w:rPr>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p>
    <w:tbl>
      <w:tblPr>
        <w:tblW w:w="994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1810"/>
        <w:gridCol w:w="13"/>
        <w:gridCol w:w="6389"/>
        <w:gridCol w:w="1728"/>
      </w:tblGrid>
      <w:tr>
        <w:tblPrEx/>
        <w:trPr>
          <w:trHeight w:val="144"/>
        </w:trPr>
        <w:tc>
          <w:tcPr>
            <w:gridSpan w:val="2"/>
            <w:tcBorders>
              <w:top w:val="single" w:color="auto" w:sz="2" w:space="0"/>
              <w:left w:val="single" w:color="auto" w:sz="2" w:space="0"/>
              <w:bottom w:val="single" w:color="auto" w:sz="4" w:space="0"/>
              <w:right w:val="single" w:color="auto" w:sz="4" w:space="0"/>
            </w:tcBorders>
            <w:tcMar>
              <w:left w:w="100" w:type="dxa"/>
              <w:top w:w="50" w:type="dxa"/>
              <w:right w:w="108" w:type="dxa"/>
              <w:bottom w:w="0" w:type="dxa"/>
            </w:tcMar>
            <w:tcW w:w="1823" w:type="dxa"/>
            <w:vAlign w:val="center"/>
            <w:textDirection w:val="lrTb"/>
            <w:noWrap w:val="false"/>
          </w:tcPr>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b/>
                <w:color w:val="000000"/>
                <w:sz w:val="24"/>
                <w:szCs w:val="24"/>
              </w:rPr>
              <w:t xml:space="preserve">№ </w:t>
            </w:r>
            <w:r>
              <w:rPr>
                <w:rFonts w:ascii="Times New Roman" w:hAnsi="Times New Roman" w:eastAsia="Times New Roman" w:cs="Times New Roman"/>
                <w:b/>
                <w:color w:val="000000"/>
                <w:sz w:val="24"/>
                <w:szCs w:val="24"/>
              </w:rPr>
              <w:t xml:space="preserve">п</w:t>
            </w:r>
            <w:r>
              <w:rPr>
                <w:rFonts w:ascii="Times New Roman" w:hAnsi="Times New Roman" w:eastAsia="Times New Roman" w:cs="Times New Roman"/>
                <w:b/>
                <w:color w:val="000000"/>
                <w:sz w:val="24"/>
                <w:szCs w:val="24"/>
              </w:rPr>
              <w:t xml:space="preserve">/п </w:t>
            </w:r>
            <w:r>
              <w:rPr>
                <w:rFonts w:ascii="Times New Roman" w:hAnsi="Times New Roman" w:eastAsia="Times New Roman" w:cs="Times New Roman"/>
                <w:sz w:val="24"/>
                <w:szCs w:val="24"/>
              </w:rPr>
            </w:r>
          </w:p>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2" w:space="0"/>
              <w:left w:val="single" w:color="auto" w:sz="2" w:space="0"/>
              <w:bottom w:val="single" w:color="auto" w:sz="4" w:space="0"/>
              <w:right w:val="single" w:color="auto" w:sz="4" w:space="0"/>
            </w:tcBorders>
            <w:tcW w:w="6389" w:type="dxa"/>
            <w:vAlign w:val="center"/>
            <w:textDirection w:val="lrTb"/>
            <w:noWrap w:val="false"/>
          </w:tcPr>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b/>
                <w:color w:val="000000"/>
                <w:sz w:val="24"/>
                <w:szCs w:val="24"/>
              </w:rPr>
              <w:t xml:space="preserve">Наименование разделов и тем программы </w:t>
            </w:r>
            <w:r>
              <w:rPr>
                <w:rFonts w:ascii="Times New Roman" w:hAnsi="Times New Roman" w:eastAsia="Times New Roman" w:cs="Times New Roman"/>
                <w:sz w:val="24"/>
                <w:szCs w:val="24"/>
              </w:rPr>
            </w:r>
          </w:p>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tcBorders>
              <w:top w:val="single" w:color="auto" w:sz="2" w:space="0"/>
              <w:left w:val="single" w:color="auto" w:sz="2" w:space="0"/>
              <w:bottom w:val="single" w:color="auto" w:sz="4" w:space="0"/>
              <w:right w:val="single" w:color="auto" w:sz="4" w:space="0"/>
            </w:tcBorders>
            <w:tcW w:w="1728" w:type="dxa"/>
            <w:vAlign w:val="center"/>
            <w:textDirection w:val="lrTb"/>
            <w:noWrap w:val="false"/>
          </w:tcPr>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b/>
                <w:color w:val="000000"/>
                <w:sz w:val="24"/>
                <w:szCs w:val="24"/>
              </w:rPr>
              <w:t xml:space="preserve">Количество часов</w:t>
            </w:r>
            <w:r>
              <w:rPr>
                <w:rFonts w:ascii="Times New Roman" w:hAnsi="Times New Roman" w:eastAsia="Times New Roman" w:cs="Times New Roman"/>
                <w:sz w:val="24"/>
                <w:szCs w:val="24"/>
              </w:rPr>
            </w:r>
          </w:p>
        </w:tc>
      </w:tr>
      <w:tr>
        <w:tblPrEx/>
        <w:trPr>
          <w:trHeight w:val="144"/>
        </w:trPr>
        <w:tc>
          <w:tcPr>
            <w:gridSpan w:val="4"/>
            <w:tcBorders>
              <w:top w:val="single" w:color="auto" w:sz="4" w:space="0"/>
              <w:left w:val="single" w:color="auto" w:sz="2" w:space="0"/>
              <w:bottom w:val="single" w:color="auto" w:sz="2" w:space="0"/>
              <w:right w:val="single" w:color="auto" w:sz="4" w:space="0"/>
            </w:tcBorders>
            <w:tcMar>
              <w:left w:w="100" w:type="dxa"/>
              <w:top w:w="50" w:type="dxa"/>
              <w:right w:w="108" w:type="dxa"/>
              <w:bottom w:w="0" w:type="dxa"/>
            </w:tcMar>
            <w:tcW w:w="9940" w:type="dxa"/>
            <w:vAlign w:val="center"/>
            <w:textDirection w:val="lrTb"/>
            <w:noWrap w:val="false"/>
          </w:tcPr>
          <w:p>
            <w:pPr>
              <w:jc w:val="center"/>
              <w:spacing w:after="0" w:line="240" w:lineRule="exact"/>
              <w:widowControl w:val="off"/>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 xml:space="preserve">Раздел 1.</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 xml:space="preserve">Теоретические основы химии</w:t>
            </w:r>
            <w:r>
              <w:rPr>
                <w:rFonts w:ascii="Times New Roman" w:hAnsi="Times New Roman" w:eastAsia="Times New Roman" w:cs="Times New Roman"/>
                <w:b/>
                <w:color w:val="000000"/>
                <w:sz w:val="24"/>
                <w:szCs w:val="24"/>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810" w:type="dxa"/>
            <w:vAlign w:val="center"/>
            <w:textDirection w:val="lrTb"/>
            <w:noWrap w:val="false"/>
          </w:tcPr>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1.1</w:t>
            </w:r>
            <w:r>
              <w:rPr>
                <w:rFonts w:ascii="Times New Roman" w:hAnsi="Times New Roman" w:eastAsia="Times New Roman" w:cs="Times New Roman"/>
                <w:sz w:val="24"/>
                <w:szCs w:val="24"/>
              </w:rPr>
            </w:r>
          </w:p>
        </w:tc>
        <w:tc>
          <w:tcPr>
            <w:gridSpan w:val="2"/>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6402" w:type="dxa"/>
            <w:vAlign w:val="center"/>
            <w:textDirection w:val="lrTb"/>
            <w:noWrap w:val="false"/>
          </w:tcPr>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Строение атомов. Периодический закон и Периодическая система химических элементов Д. И. Менделеева</w:t>
            </w:r>
            <w:r>
              <w:rPr>
                <w:rFonts w:ascii="Times New Roman" w:hAnsi="Times New Roman" w:eastAsia="Times New Roman" w:cs="Times New Roman"/>
                <w:sz w:val="24"/>
                <w:szCs w:val="24"/>
              </w:rPr>
            </w:r>
          </w:p>
        </w:tc>
        <w:tc>
          <w:tcPr>
            <w:tcBorders>
              <w:top w:val="single" w:color="auto" w:sz="2" w:space="0"/>
              <w:left w:val="single" w:color="auto" w:sz="2" w:space="0"/>
              <w:bottom w:val="single" w:color="auto" w:sz="2" w:space="0"/>
              <w:right w:val="single" w:color="auto" w:sz="4" w:space="0"/>
            </w:tcBorders>
            <w:tcMar>
              <w:left w:w="100" w:type="dxa"/>
              <w:top w:w="50" w:type="dxa"/>
              <w:right w:w="108" w:type="dxa"/>
              <w:bottom w:w="0" w:type="dxa"/>
            </w:tcMar>
            <w:tcW w:w="1728" w:type="dxa"/>
            <w:vAlign w:val="center"/>
            <w:textDirection w:val="lrTb"/>
            <w:noWrap w:val="false"/>
          </w:tcPr>
          <w:p>
            <w:pPr>
              <w:jc w:val="cente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3 </w:t>
            </w:r>
            <w:r>
              <w:rPr>
                <w:rFonts w:ascii="Times New Roman" w:hAnsi="Times New Roman" w:eastAsia="Times New Roman" w:cs="Times New Roman"/>
                <w:sz w:val="24"/>
                <w:szCs w:val="24"/>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810" w:type="dxa"/>
            <w:vAlign w:val="center"/>
            <w:textDirection w:val="lrTb"/>
            <w:noWrap w:val="false"/>
          </w:tcPr>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1.2</w:t>
            </w:r>
            <w:r>
              <w:rPr>
                <w:rFonts w:ascii="Times New Roman" w:hAnsi="Times New Roman" w:eastAsia="Times New Roman" w:cs="Times New Roman"/>
                <w:sz w:val="24"/>
                <w:szCs w:val="24"/>
              </w:rPr>
            </w:r>
          </w:p>
        </w:tc>
        <w:tc>
          <w:tcPr>
            <w:gridSpan w:val="2"/>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6402" w:type="dxa"/>
            <w:vAlign w:val="center"/>
            <w:textDirection w:val="lrTb"/>
            <w:noWrap w:val="false"/>
          </w:tcPr>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Строение вещества. Многообразие веществ</w:t>
            </w:r>
            <w:r>
              <w:rPr>
                <w:rFonts w:ascii="Times New Roman" w:hAnsi="Times New Roman" w:eastAsia="Times New Roman" w:cs="Times New Roman"/>
                <w:sz w:val="24"/>
                <w:szCs w:val="24"/>
              </w:rPr>
            </w:r>
          </w:p>
        </w:tc>
        <w:tc>
          <w:tcPr>
            <w:tcBorders>
              <w:top w:val="single" w:color="auto" w:sz="2" w:space="0"/>
              <w:left w:val="single" w:color="auto" w:sz="2" w:space="0"/>
              <w:bottom w:val="single" w:color="auto" w:sz="2" w:space="0"/>
              <w:right w:val="single" w:color="auto" w:sz="4" w:space="0"/>
            </w:tcBorders>
            <w:tcMar>
              <w:left w:w="100" w:type="dxa"/>
              <w:top w:w="50" w:type="dxa"/>
              <w:right w:w="108" w:type="dxa"/>
              <w:bottom w:w="0" w:type="dxa"/>
            </w:tcMar>
            <w:tcW w:w="1728" w:type="dxa"/>
            <w:vAlign w:val="center"/>
            <w:textDirection w:val="lrTb"/>
            <w:noWrap w:val="false"/>
          </w:tcPr>
          <w:p>
            <w:pPr>
              <w:jc w:val="cente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4 </w:t>
            </w:r>
            <w:r>
              <w:rPr>
                <w:rFonts w:ascii="Times New Roman" w:hAnsi="Times New Roman" w:eastAsia="Times New Roman" w:cs="Times New Roman"/>
                <w:sz w:val="24"/>
                <w:szCs w:val="24"/>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810" w:type="dxa"/>
            <w:vAlign w:val="center"/>
            <w:textDirection w:val="lrTb"/>
            <w:noWrap w:val="false"/>
          </w:tcPr>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1.3</w:t>
            </w:r>
            <w:r>
              <w:rPr>
                <w:rFonts w:ascii="Times New Roman" w:hAnsi="Times New Roman" w:eastAsia="Times New Roman" w:cs="Times New Roman"/>
                <w:sz w:val="24"/>
                <w:szCs w:val="24"/>
              </w:rPr>
            </w:r>
          </w:p>
        </w:tc>
        <w:tc>
          <w:tcPr>
            <w:gridSpan w:val="2"/>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6402" w:type="dxa"/>
            <w:vAlign w:val="center"/>
            <w:textDirection w:val="lrTb"/>
            <w:noWrap w:val="false"/>
          </w:tcPr>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Химические реакции</w:t>
            </w:r>
            <w:r>
              <w:rPr>
                <w:rFonts w:ascii="Times New Roman" w:hAnsi="Times New Roman" w:eastAsia="Times New Roman" w:cs="Times New Roman"/>
                <w:sz w:val="24"/>
                <w:szCs w:val="24"/>
              </w:rPr>
            </w:r>
          </w:p>
        </w:tc>
        <w:tc>
          <w:tcPr>
            <w:tcBorders>
              <w:top w:val="single" w:color="auto" w:sz="2" w:space="0"/>
              <w:left w:val="single" w:color="auto" w:sz="2" w:space="0"/>
              <w:bottom w:val="single" w:color="auto" w:sz="2" w:space="0"/>
              <w:right w:val="single" w:color="auto" w:sz="4" w:space="0"/>
            </w:tcBorders>
            <w:tcMar>
              <w:left w:w="100" w:type="dxa"/>
              <w:top w:w="50" w:type="dxa"/>
              <w:right w:w="108" w:type="dxa"/>
              <w:bottom w:w="0" w:type="dxa"/>
            </w:tcMar>
            <w:tcW w:w="1728" w:type="dxa"/>
            <w:vAlign w:val="center"/>
            <w:textDirection w:val="lrTb"/>
            <w:noWrap w:val="false"/>
          </w:tcPr>
          <w:p>
            <w:pPr>
              <w:jc w:val="cente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6 </w:t>
            </w:r>
            <w:r>
              <w:rPr>
                <w:rFonts w:ascii="Times New Roman" w:hAnsi="Times New Roman" w:eastAsia="Times New Roman" w:cs="Times New Roman"/>
                <w:sz w:val="24"/>
                <w:szCs w:val="24"/>
              </w:rPr>
            </w:r>
          </w:p>
        </w:tc>
      </w:tr>
      <w:tr>
        <w:tblPrEx/>
        <w:trPr>
          <w:trHeight w:val="144"/>
        </w:trPr>
        <w:tc>
          <w:tcPr>
            <w:gridSpan w:val="3"/>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8212" w:type="dxa"/>
            <w:vAlign w:val="center"/>
            <w:textDirection w:val="lrTb"/>
            <w:noWrap w:val="false"/>
          </w:tcPr>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Итого по разделу</w:t>
            </w:r>
            <w:r>
              <w:rPr>
                <w:rFonts w:ascii="Times New Roman" w:hAnsi="Times New Roman" w:eastAsia="Times New Roman" w:cs="Times New Roman"/>
                <w:sz w:val="24"/>
                <w:szCs w:val="24"/>
              </w:rPr>
            </w:r>
          </w:p>
        </w:tc>
        <w:tc>
          <w:tcPr>
            <w:tcBorders>
              <w:top w:val="single" w:color="auto" w:sz="2" w:space="0"/>
              <w:left w:val="single" w:color="auto" w:sz="2" w:space="0"/>
              <w:bottom w:val="single" w:color="auto" w:sz="2" w:space="0"/>
              <w:right w:val="single" w:color="auto" w:sz="4" w:space="0"/>
            </w:tcBorders>
            <w:tcMar>
              <w:left w:w="100" w:type="dxa"/>
              <w:top w:w="50" w:type="dxa"/>
              <w:right w:w="108" w:type="dxa"/>
              <w:bottom w:w="0" w:type="dxa"/>
            </w:tcMar>
            <w:tcW w:w="1728" w:type="dxa"/>
            <w:vAlign w:val="center"/>
            <w:textDirection w:val="lrTb"/>
            <w:noWrap w:val="false"/>
          </w:tcPr>
          <w:p>
            <w:pPr>
              <w:jc w:val="cente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13 </w:t>
            </w:r>
            <w:r>
              <w:rPr>
                <w:rFonts w:ascii="Times New Roman" w:hAnsi="Times New Roman" w:eastAsia="Times New Roman" w:cs="Times New Roman"/>
                <w:sz w:val="24"/>
                <w:szCs w:val="24"/>
              </w:rPr>
            </w:r>
          </w:p>
        </w:tc>
      </w:tr>
      <w:tr>
        <w:tblPrEx/>
        <w:trPr>
          <w:trHeight w:val="144"/>
        </w:trPr>
        <w:tc>
          <w:tcPr>
            <w:gridSpan w:val="4"/>
            <w:tcBorders>
              <w:top w:val="single" w:color="auto" w:sz="2" w:space="0"/>
              <w:left w:val="single" w:color="auto" w:sz="2" w:space="0"/>
              <w:bottom w:val="single" w:color="auto" w:sz="2" w:space="0"/>
              <w:right w:val="single" w:color="auto" w:sz="4" w:space="0"/>
            </w:tcBorders>
            <w:tcMar>
              <w:left w:w="100" w:type="dxa"/>
              <w:top w:w="50" w:type="dxa"/>
              <w:right w:w="108" w:type="dxa"/>
              <w:bottom w:w="0" w:type="dxa"/>
            </w:tcMar>
            <w:tcW w:w="9940" w:type="dxa"/>
            <w:vAlign w:val="center"/>
            <w:textDirection w:val="lrTb"/>
            <w:noWrap w:val="false"/>
          </w:tcPr>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b/>
                <w:color w:val="000000"/>
                <w:sz w:val="24"/>
                <w:szCs w:val="24"/>
              </w:rPr>
              <w:t xml:space="preserve">Раздел 2.</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 xml:space="preserve">Неорганическая химия</w:t>
            </w:r>
            <w:r>
              <w:rPr>
                <w:rFonts w:ascii="Times New Roman" w:hAnsi="Times New Roman" w:eastAsia="Times New Roman" w:cs="Times New Roman"/>
                <w:sz w:val="24"/>
                <w:szCs w:val="24"/>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810" w:type="dxa"/>
            <w:vAlign w:val="center"/>
            <w:textDirection w:val="lrTb"/>
            <w:noWrap w:val="false"/>
          </w:tcPr>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2.1</w:t>
            </w:r>
            <w:r>
              <w:rPr>
                <w:rFonts w:ascii="Times New Roman" w:hAnsi="Times New Roman" w:eastAsia="Times New Roman" w:cs="Times New Roman"/>
                <w:sz w:val="24"/>
                <w:szCs w:val="24"/>
              </w:rPr>
            </w:r>
          </w:p>
        </w:tc>
        <w:tc>
          <w:tcPr>
            <w:gridSpan w:val="2"/>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6402" w:type="dxa"/>
            <w:vAlign w:val="center"/>
            <w:textDirection w:val="lrTb"/>
            <w:noWrap w:val="false"/>
          </w:tcPr>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Металлы</w:t>
            </w:r>
            <w:r>
              <w:rPr>
                <w:rFonts w:ascii="Times New Roman" w:hAnsi="Times New Roman" w:eastAsia="Times New Roman" w:cs="Times New Roman"/>
                <w:sz w:val="24"/>
                <w:szCs w:val="24"/>
              </w:rPr>
            </w:r>
          </w:p>
        </w:tc>
        <w:tc>
          <w:tcPr>
            <w:tcBorders>
              <w:top w:val="single" w:color="auto" w:sz="2" w:space="0"/>
              <w:left w:val="single" w:color="auto" w:sz="2" w:space="0"/>
              <w:bottom w:val="single" w:color="auto" w:sz="2" w:space="0"/>
              <w:right w:val="single" w:color="auto" w:sz="4" w:space="0"/>
            </w:tcBorders>
            <w:tcMar>
              <w:left w:w="100" w:type="dxa"/>
              <w:top w:w="50" w:type="dxa"/>
              <w:right w:w="108" w:type="dxa"/>
              <w:bottom w:w="0" w:type="dxa"/>
            </w:tcMar>
            <w:tcW w:w="1728" w:type="dxa"/>
            <w:vAlign w:val="center"/>
            <w:textDirection w:val="lrTb"/>
            <w:noWrap w:val="false"/>
          </w:tcPr>
          <w:p>
            <w:pPr>
              <w:jc w:val="cente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6 </w:t>
            </w:r>
            <w:r>
              <w:rPr>
                <w:rFonts w:ascii="Times New Roman" w:hAnsi="Times New Roman" w:eastAsia="Times New Roman" w:cs="Times New Roman"/>
                <w:sz w:val="24"/>
                <w:szCs w:val="24"/>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810" w:type="dxa"/>
            <w:vAlign w:val="center"/>
            <w:textDirection w:val="lrTb"/>
            <w:noWrap w:val="false"/>
          </w:tcPr>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2.2</w:t>
            </w:r>
            <w:r>
              <w:rPr>
                <w:rFonts w:ascii="Times New Roman" w:hAnsi="Times New Roman" w:eastAsia="Times New Roman" w:cs="Times New Roman"/>
                <w:sz w:val="24"/>
                <w:szCs w:val="24"/>
              </w:rPr>
            </w:r>
          </w:p>
        </w:tc>
        <w:tc>
          <w:tcPr>
            <w:gridSpan w:val="2"/>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6402" w:type="dxa"/>
            <w:vAlign w:val="center"/>
            <w:textDirection w:val="lrTb"/>
            <w:noWrap w:val="false"/>
          </w:tcPr>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Неметаллы</w:t>
            </w:r>
            <w:r>
              <w:rPr>
                <w:rFonts w:ascii="Times New Roman" w:hAnsi="Times New Roman" w:eastAsia="Times New Roman" w:cs="Times New Roman"/>
                <w:sz w:val="24"/>
                <w:szCs w:val="24"/>
              </w:rPr>
            </w:r>
          </w:p>
        </w:tc>
        <w:tc>
          <w:tcPr>
            <w:tcBorders>
              <w:top w:val="single" w:color="auto" w:sz="2" w:space="0"/>
              <w:left w:val="single" w:color="auto" w:sz="2" w:space="0"/>
              <w:bottom w:val="single" w:color="auto" w:sz="2" w:space="0"/>
              <w:right w:val="single" w:color="auto" w:sz="4" w:space="0"/>
            </w:tcBorders>
            <w:tcMar>
              <w:left w:w="100" w:type="dxa"/>
              <w:top w:w="50" w:type="dxa"/>
              <w:right w:w="108" w:type="dxa"/>
              <w:bottom w:w="0" w:type="dxa"/>
            </w:tcMar>
            <w:tcW w:w="1728" w:type="dxa"/>
            <w:vAlign w:val="center"/>
            <w:textDirection w:val="lrTb"/>
            <w:noWrap w:val="false"/>
          </w:tcPr>
          <w:p>
            <w:pPr>
              <w:jc w:val="cente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9 </w:t>
            </w:r>
            <w:r>
              <w:rPr>
                <w:rFonts w:ascii="Times New Roman" w:hAnsi="Times New Roman" w:eastAsia="Times New Roman" w:cs="Times New Roman"/>
                <w:sz w:val="24"/>
                <w:szCs w:val="24"/>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810" w:type="dxa"/>
            <w:vAlign w:val="center"/>
            <w:textDirection w:val="lrTb"/>
            <w:noWrap w:val="false"/>
          </w:tcPr>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2.3</w:t>
            </w:r>
            <w:r>
              <w:rPr>
                <w:rFonts w:ascii="Times New Roman" w:hAnsi="Times New Roman" w:eastAsia="Times New Roman" w:cs="Times New Roman"/>
                <w:sz w:val="24"/>
                <w:szCs w:val="24"/>
              </w:rPr>
            </w:r>
          </w:p>
        </w:tc>
        <w:tc>
          <w:tcPr>
            <w:gridSpan w:val="2"/>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6402" w:type="dxa"/>
            <w:vAlign w:val="center"/>
            <w:textDirection w:val="lrTb"/>
            <w:noWrap w:val="false"/>
          </w:tcPr>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Связь неорганических и органических веществ</w:t>
            </w:r>
            <w:r>
              <w:rPr>
                <w:rFonts w:ascii="Times New Roman" w:hAnsi="Times New Roman" w:eastAsia="Times New Roman" w:cs="Times New Roman"/>
                <w:sz w:val="24"/>
                <w:szCs w:val="24"/>
              </w:rPr>
            </w:r>
          </w:p>
        </w:tc>
        <w:tc>
          <w:tcPr>
            <w:tcBorders>
              <w:top w:val="single" w:color="auto" w:sz="2" w:space="0"/>
              <w:left w:val="single" w:color="auto" w:sz="2" w:space="0"/>
              <w:bottom w:val="single" w:color="auto" w:sz="2" w:space="0"/>
              <w:right w:val="single" w:color="auto" w:sz="4" w:space="0"/>
            </w:tcBorders>
            <w:tcMar>
              <w:left w:w="100" w:type="dxa"/>
              <w:top w:w="50" w:type="dxa"/>
              <w:right w:w="108" w:type="dxa"/>
              <w:bottom w:w="0" w:type="dxa"/>
            </w:tcMar>
            <w:tcW w:w="1728" w:type="dxa"/>
            <w:vAlign w:val="center"/>
            <w:textDirection w:val="lrTb"/>
            <w:noWrap w:val="false"/>
          </w:tcPr>
          <w:p>
            <w:pPr>
              <w:jc w:val="cente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2 </w:t>
            </w:r>
            <w:r>
              <w:rPr>
                <w:rFonts w:ascii="Times New Roman" w:hAnsi="Times New Roman" w:eastAsia="Times New Roman" w:cs="Times New Roman"/>
                <w:sz w:val="24"/>
                <w:szCs w:val="24"/>
              </w:rPr>
            </w:r>
          </w:p>
        </w:tc>
      </w:tr>
      <w:tr>
        <w:tblPrEx/>
        <w:trPr>
          <w:trHeight w:val="144"/>
        </w:trPr>
        <w:tc>
          <w:tcPr>
            <w:gridSpan w:val="3"/>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8212" w:type="dxa"/>
            <w:vAlign w:val="center"/>
            <w:textDirection w:val="lrTb"/>
            <w:noWrap w:val="false"/>
          </w:tcPr>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Итого по разделу</w:t>
            </w:r>
            <w:r>
              <w:rPr>
                <w:rFonts w:ascii="Times New Roman" w:hAnsi="Times New Roman" w:eastAsia="Times New Roman" w:cs="Times New Roman"/>
                <w:sz w:val="24"/>
                <w:szCs w:val="24"/>
              </w:rPr>
            </w:r>
          </w:p>
        </w:tc>
        <w:tc>
          <w:tcPr>
            <w:tcBorders>
              <w:top w:val="single" w:color="auto" w:sz="2" w:space="0"/>
              <w:left w:val="single" w:color="auto" w:sz="2" w:space="0"/>
              <w:bottom w:val="single" w:color="auto" w:sz="2" w:space="0"/>
              <w:right w:val="single" w:color="auto" w:sz="4" w:space="0"/>
            </w:tcBorders>
            <w:tcMar>
              <w:left w:w="100" w:type="dxa"/>
              <w:top w:w="50" w:type="dxa"/>
              <w:right w:w="108" w:type="dxa"/>
              <w:bottom w:w="0" w:type="dxa"/>
            </w:tcMar>
            <w:tcW w:w="1728" w:type="dxa"/>
            <w:vAlign w:val="center"/>
            <w:textDirection w:val="lrTb"/>
            <w:noWrap w:val="false"/>
          </w:tcPr>
          <w:p>
            <w:pPr>
              <w:jc w:val="cente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17 </w:t>
            </w:r>
            <w:r>
              <w:rPr>
                <w:rFonts w:ascii="Times New Roman" w:hAnsi="Times New Roman" w:eastAsia="Times New Roman" w:cs="Times New Roman"/>
                <w:sz w:val="24"/>
                <w:szCs w:val="24"/>
              </w:rPr>
            </w:r>
          </w:p>
        </w:tc>
      </w:tr>
      <w:tr>
        <w:tblPrEx/>
        <w:trPr>
          <w:trHeight w:val="144"/>
        </w:trPr>
        <w:tc>
          <w:tcPr>
            <w:gridSpan w:val="4"/>
            <w:tcBorders>
              <w:top w:val="single" w:color="auto" w:sz="2" w:space="0"/>
              <w:left w:val="single" w:color="auto" w:sz="2" w:space="0"/>
              <w:bottom w:val="single" w:color="auto" w:sz="2" w:space="0"/>
              <w:right w:val="single" w:color="auto" w:sz="4" w:space="0"/>
            </w:tcBorders>
            <w:tcMar>
              <w:left w:w="100" w:type="dxa"/>
              <w:top w:w="50" w:type="dxa"/>
              <w:right w:w="108" w:type="dxa"/>
              <w:bottom w:w="0" w:type="dxa"/>
            </w:tcMar>
            <w:tcW w:w="9940" w:type="dxa"/>
            <w:vAlign w:val="center"/>
            <w:textDirection w:val="lrTb"/>
            <w:noWrap w:val="false"/>
          </w:tcPr>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b/>
                <w:color w:val="000000"/>
                <w:sz w:val="24"/>
                <w:szCs w:val="24"/>
              </w:rPr>
              <w:t xml:space="preserve">Раздел 3.</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color w:val="000000"/>
                <w:sz w:val="24"/>
                <w:szCs w:val="24"/>
              </w:rPr>
              <w:t xml:space="preserve">Химия и жизнь</w:t>
            </w:r>
            <w:r>
              <w:rPr>
                <w:rFonts w:ascii="Times New Roman" w:hAnsi="Times New Roman" w:eastAsia="Times New Roman" w:cs="Times New Roman"/>
                <w:sz w:val="24"/>
                <w:szCs w:val="24"/>
              </w:rPr>
            </w:r>
          </w:p>
        </w:tc>
      </w:tr>
      <w:tr>
        <w:tblPrEx/>
        <w:trPr>
          <w:trHeight w:val="144"/>
        </w:trPr>
        <w:tc>
          <w:tcPr>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1810" w:type="dxa"/>
            <w:vAlign w:val="center"/>
            <w:textDirection w:val="lrTb"/>
            <w:noWrap w:val="false"/>
          </w:tcPr>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3.1</w:t>
            </w:r>
            <w:r>
              <w:rPr>
                <w:rFonts w:ascii="Times New Roman" w:hAnsi="Times New Roman" w:eastAsia="Times New Roman" w:cs="Times New Roman"/>
                <w:sz w:val="24"/>
                <w:szCs w:val="24"/>
              </w:rPr>
            </w:r>
          </w:p>
        </w:tc>
        <w:tc>
          <w:tcPr>
            <w:gridSpan w:val="2"/>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6402" w:type="dxa"/>
            <w:vAlign w:val="center"/>
            <w:textDirection w:val="lrTb"/>
            <w:noWrap w:val="false"/>
          </w:tcPr>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Химия и жизнь</w:t>
            </w:r>
            <w:r>
              <w:rPr>
                <w:rFonts w:ascii="Times New Roman" w:hAnsi="Times New Roman" w:eastAsia="Times New Roman" w:cs="Times New Roman"/>
                <w:sz w:val="24"/>
                <w:szCs w:val="24"/>
              </w:rPr>
            </w:r>
          </w:p>
        </w:tc>
        <w:tc>
          <w:tcPr>
            <w:tcBorders>
              <w:top w:val="single" w:color="auto" w:sz="2" w:space="0"/>
              <w:left w:val="single" w:color="auto" w:sz="2" w:space="0"/>
              <w:bottom w:val="single" w:color="auto" w:sz="2" w:space="0"/>
              <w:right w:val="single" w:color="auto" w:sz="4" w:space="0"/>
            </w:tcBorders>
            <w:tcMar>
              <w:left w:w="100" w:type="dxa"/>
              <w:top w:w="50" w:type="dxa"/>
              <w:right w:w="108" w:type="dxa"/>
              <w:bottom w:w="0" w:type="dxa"/>
            </w:tcMar>
            <w:tcW w:w="1728" w:type="dxa"/>
            <w:vAlign w:val="center"/>
            <w:textDirection w:val="lrTb"/>
            <w:noWrap w:val="false"/>
          </w:tcPr>
          <w:p>
            <w:pPr>
              <w:jc w:val="cente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4 </w:t>
            </w:r>
            <w:r>
              <w:rPr>
                <w:rFonts w:ascii="Times New Roman" w:hAnsi="Times New Roman" w:eastAsia="Times New Roman" w:cs="Times New Roman"/>
                <w:sz w:val="24"/>
                <w:szCs w:val="24"/>
              </w:rPr>
            </w:r>
          </w:p>
        </w:tc>
      </w:tr>
      <w:tr>
        <w:tblPrEx/>
        <w:trPr>
          <w:trHeight w:val="144"/>
        </w:trPr>
        <w:tc>
          <w:tcPr>
            <w:gridSpan w:val="3"/>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8212" w:type="dxa"/>
            <w:vAlign w:val="center"/>
            <w:textDirection w:val="lrTb"/>
            <w:noWrap w:val="false"/>
          </w:tcPr>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Итого по разделу</w:t>
            </w:r>
            <w:r>
              <w:rPr>
                <w:rFonts w:ascii="Times New Roman" w:hAnsi="Times New Roman" w:eastAsia="Times New Roman" w:cs="Times New Roman"/>
                <w:sz w:val="24"/>
                <w:szCs w:val="24"/>
              </w:rPr>
            </w:r>
          </w:p>
        </w:tc>
        <w:tc>
          <w:tcPr>
            <w:tcBorders>
              <w:top w:val="single" w:color="auto" w:sz="2" w:space="0"/>
              <w:left w:val="single" w:color="auto" w:sz="2" w:space="0"/>
              <w:bottom w:val="single" w:color="auto" w:sz="2" w:space="0"/>
              <w:right w:val="single" w:color="auto" w:sz="4" w:space="0"/>
            </w:tcBorders>
            <w:tcMar>
              <w:left w:w="100" w:type="dxa"/>
              <w:top w:w="50" w:type="dxa"/>
              <w:right w:w="108" w:type="dxa"/>
              <w:bottom w:w="0" w:type="dxa"/>
            </w:tcMar>
            <w:tcW w:w="1728" w:type="dxa"/>
            <w:vAlign w:val="center"/>
            <w:textDirection w:val="lrTb"/>
            <w:noWrap w:val="false"/>
          </w:tcPr>
          <w:p>
            <w:pPr>
              <w:jc w:val="cente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4 </w:t>
            </w:r>
            <w:r>
              <w:rPr>
                <w:rFonts w:ascii="Times New Roman" w:hAnsi="Times New Roman" w:eastAsia="Times New Roman" w:cs="Times New Roman"/>
                <w:sz w:val="24"/>
                <w:szCs w:val="24"/>
              </w:rPr>
            </w:r>
          </w:p>
        </w:tc>
      </w:tr>
      <w:tr>
        <w:tblPrEx/>
        <w:trPr>
          <w:trHeight w:val="144"/>
        </w:trPr>
        <w:tc>
          <w:tcPr>
            <w:gridSpan w:val="3"/>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8212" w:type="dxa"/>
            <w:vAlign w:val="center"/>
            <w:textDirection w:val="lrTb"/>
            <w:noWrap w:val="false"/>
          </w:tcPr>
          <w:p>
            <w:pP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ОБЩЕЕ КОЛИЧЕСТВО ЧАСОВ ПО ПРОГРАММЕ</w:t>
            </w:r>
            <w:r>
              <w:rPr>
                <w:rFonts w:ascii="Times New Roman" w:hAnsi="Times New Roman" w:eastAsia="Times New Roman" w:cs="Times New Roman"/>
                <w:sz w:val="24"/>
                <w:szCs w:val="24"/>
              </w:rPr>
            </w:r>
          </w:p>
        </w:tc>
        <w:tc>
          <w:tcPr>
            <w:tcBorders>
              <w:top w:val="single" w:color="auto" w:sz="2" w:space="0"/>
              <w:left w:val="single" w:color="auto" w:sz="2" w:space="0"/>
              <w:bottom w:val="single" w:color="auto" w:sz="2" w:space="0"/>
              <w:right w:val="single" w:color="auto" w:sz="4" w:space="0"/>
            </w:tcBorders>
            <w:tcMar>
              <w:left w:w="100" w:type="dxa"/>
              <w:top w:w="50" w:type="dxa"/>
              <w:right w:w="108" w:type="dxa"/>
              <w:bottom w:w="0" w:type="dxa"/>
            </w:tcMar>
            <w:tcW w:w="1728" w:type="dxa"/>
            <w:vAlign w:val="center"/>
            <w:textDirection w:val="lrTb"/>
            <w:noWrap w:val="false"/>
          </w:tcPr>
          <w:p>
            <w:pPr>
              <w:jc w:val="center"/>
              <w:spacing w:after="0" w:line="240" w:lineRule="exact"/>
              <w:widowControl w:val="off"/>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Pr>
              <w:t xml:space="preserve"> 34 </w:t>
            </w:r>
            <w:r>
              <w:rPr>
                <w:rFonts w:ascii="Times New Roman" w:hAnsi="Times New Roman" w:eastAsia="Times New Roman" w:cs="Times New Roman"/>
                <w:sz w:val="24"/>
                <w:szCs w:val="24"/>
              </w:rPr>
            </w:r>
          </w:p>
        </w:tc>
      </w:tr>
      <w:tr>
        <w:tblPrEx/>
        <w:trPr>
          <w:trHeight w:val="144"/>
        </w:trPr>
        <w:tc>
          <w:tcPr>
            <w:gridSpan w:val="3"/>
            <w:tcBorders>
              <w:top w:val="single" w:color="auto" w:sz="2" w:space="0"/>
              <w:left w:val="single" w:color="auto" w:sz="2" w:space="0"/>
              <w:bottom w:val="single" w:color="auto" w:sz="2" w:space="0"/>
              <w:right w:val="single" w:color="auto" w:sz="2" w:space="0"/>
            </w:tcBorders>
            <w:tcMar>
              <w:left w:w="100" w:type="dxa"/>
              <w:top w:w="50" w:type="dxa"/>
              <w:right w:w="108" w:type="dxa"/>
              <w:bottom w:w="0" w:type="dxa"/>
            </w:tcMar>
            <w:tcW w:w="8212" w:type="dxa"/>
            <w:vAlign w:val="center"/>
            <w:textDirection w:val="lrTb"/>
            <w:noWrap w:val="false"/>
          </w:tcPr>
          <w:p>
            <w:pPr>
              <w:spacing w:after="0" w:line="240" w:lineRule="exact"/>
              <w:widowControl w:val="off"/>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tcBorders>
              <w:top w:val="single" w:color="auto" w:sz="2" w:space="0"/>
              <w:left w:val="single" w:color="auto" w:sz="2" w:space="0"/>
              <w:bottom w:val="single" w:color="auto" w:sz="2" w:space="0"/>
              <w:right w:val="single" w:color="auto" w:sz="4" w:space="0"/>
            </w:tcBorders>
            <w:tcMar>
              <w:left w:w="100" w:type="dxa"/>
              <w:top w:w="50" w:type="dxa"/>
              <w:right w:w="108" w:type="dxa"/>
              <w:bottom w:w="0" w:type="dxa"/>
            </w:tcMar>
            <w:tcW w:w="1728" w:type="dxa"/>
            <w:vAlign w:val="center"/>
            <w:textDirection w:val="lrTb"/>
            <w:noWrap w:val="false"/>
          </w:tcPr>
          <w:p>
            <w:pPr>
              <w:jc w:val="center"/>
              <w:spacing w:after="0" w:line="240" w:lineRule="exact"/>
              <w:widowControl w:val="off"/>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bl>
    <w:p>
      <w:pPr>
        <w:spacing w:after="0" w:line="240" w:lineRule="auto"/>
        <w:rPr>
          <w:rFonts w:ascii="Times New Roman" w:hAnsi="Times New Roman" w:eastAsia="Times New Roman" w:cs="Times New Roman"/>
          <w:sz w:val="24"/>
          <w:szCs w:val="24"/>
        </w:rPr>
        <w:framePr w:w="10059" w:wrap="auto" w:hAnchor="text"/>
        <w:sectPr>
          <w:footnotePr/>
          <w:endnotePr/>
          <w:type w:val="nextPage"/>
          <w:pgSz w:w="11906" w:h="16383" w:orient="portrait"/>
          <w:pgMar w:top="850" w:right="566" w:bottom="568" w:left="1134" w:header="720" w:footer="720" w:gutter="0"/>
          <w:cols w:num="1" w:sep="0" w:space="720" w:equalWidth="1"/>
          <w:docGrid w:linePitch="360"/>
        </w:sect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jc w:val="center"/>
        <w:keepLines/>
        <w:keepNext/>
        <w:spacing w:after="0" w:line="240" w:lineRule="auto"/>
        <w:widowControl w:val="off"/>
        <w:rPr>
          <w:rFonts w:ascii="Times New Roman" w:hAnsi="Times New Roman" w:cs="Times New Roman"/>
          <w:b/>
          <w:sz w:val="24"/>
          <w:szCs w:val="24"/>
        </w:rPr>
      </w:pPr>
      <w:r>
        <w:rPr>
          <w:rFonts w:ascii="Times New Roman" w:hAnsi="Times New Roman" w:cs="Times New Roman"/>
          <w:b/>
          <w:sz w:val="24"/>
          <w:szCs w:val="24"/>
        </w:rPr>
        <w:t xml:space="preserve">Аннотация к рабочей программе по истории</w:t>
      </w:r>
      <w:r>
        <w:rPr>
          <w:rFonts w:ascii="Times New Roman" w:hAnsi="Times New Roman" w:cs="Times New Roman"/>
          <w:b/>
          <w:sz w:val="24"/>
          <w:szCs w:val="24"/>
        </w:rPr>
      </w:r>
    </w:p>
    <w:p>
      <w:pPr>
        <w:jc w:val="center"/>
        <w:keepLines/>
        <w:keepNext/>
        <w:spacing w:after="0" w:line="240" w:lineRule="auto"/>
        <w:widowControl w:val="off"/>
        <w:rPr>
          <w:rFonts w:ascii="Times New Roman" w:hAnsi="Times New Roman" w:cs="Times New Roman"/>
          <w:b/>
          <w:sz w:val="24"/>
          <w:szCs w:val="24"/>
        </w:rPr>
      </w:pPr>
      <w:r>
        <w:rPr>
          <w:rFonts w:ascii="Times New Roman" w:hAnsi="Times New Roman" w:cs="Times New Roman"/>
          <w:b/>
          <w:sz w:val="24"/>
          <w:szCs w:val="24"/>
        </w:rPr>
        <w:t xml:space="preserve">10-11 класс</w:t>
      </w:r>
      <w:r>
        <w:rPr>
          <w:rFonts w:ascii="Times New Roman" w:hAnsi="Times New Roman" w:cs="Times New Roman"/>
          <w:b/>
          <w:sz w:val="24"/>
          <w:szCs w:val="24"/>
        </w:rPr>
      </w:r>
    </w:p>
    <w:p>
      <w:pPr>
        <w:jc w:val="center"/>
        <w:keepLines/>
        <w:keepNext/>
        <w:spacing w:after="0" w:line="240" w:lineRule="auto"/>
        <w:widowControl w:val="off"/>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 xml:space="preserve">10-11 КЛАССЫ </w:t>
      </w:r>
      <w:r>
        <w:rPr>
          <w:rFonts w:ascii="Times New Roman" w:hAnsi="Times New Roman" w:eastAsia="Calibri" w:cs="Times New Roman"/>
          <w:b/>
          <w:sz w:val="24"/>
          <w:szCs w:val="24"/>
          <w:lang w:eastAsia="en-US"/>
        </w:rPr>
        <w:t xml:space="preserve">( </w:t>
      </w:r>
      <w:r>
        <w:rPr>
          <w:rFonts w:ascii="Times New Roman" w:hAnsi="Times New Roman" w:eastAsia="Calibri" w:cs="Times New Roman"/>
          <w:b/>
          <w:sz w:val="24"/>
          <w:szCs w:val="24"/>
          <w:lang w:eastAsia="en-US"/>
        </w:rPr>
        <w:t xml:space="preserve">БАЗОВЫЙ УРОВЕНЬ)</w:t>
      </w:r>
      <w:r>
        <w:rPr>
          <w:rFonts w:ascii="Times New Roman" w:hAnsi="Times New Roman" w:eastAsia="Calibri" w:cs="Times New Roman"/>
          <w:b/>
          <w:sz w:val="24"/>
          <w:szCs w:val="24"/>
          <w:lang w:eastAsia="en-US"/>
        </w:rPr>
      </w:r>
    </w:p>
    <w:p>
      <w:pPr>
        <w:jc w:val="center"/>
        <w:keepLines/>
        <w:keepNext/>
        <w:spacing w:after="0" w:line="240" w:lineRule="auto"/>
        <w:widowControl w:val="off"/>
        <w:rPr>
          <w:rFonts w:ascii="Calibri" w:hAnsi="Calibri" w:eastAsia="Calibri" w:cs="Times New Roman"/>
          <w:sz w:val="24"/>
          <w:szCs w:val="24"/>
          <w:lang w:eastAsia="en-US"/>
        </w:rPr>
      </w:pPr>
      <w:r>
        <w:rPr>
          <w:rFonts w:ascii="Times New Roman" w:hAnsi="Times New Roman" w:eastAsia="Calibri" w:cs="Times New Roman"/>
          <w:b/>
          <w:color w:val="000000"/>
          <w:sz w:val="24"/>
          <w:szCs w:val="24"/>
          <w:lang w:eastAsia="en-US"/>
        </w:rPr>
        <w:t xml:space="preserve">ОБЩАЯ ХАРАКТЕРИСТИКА УЧЕБНОГО ПРЕДМЕТА «ИСТОРИЯ»</w:t>
      </w:r>
      <w:r>
        <w:rPr>
          <w:rFonts w:ascii="Calibri" w:hAnsi="Calibri" w:eastAsia="Calibri" w:cs="Times New Roman"/>
          <w:sz w:val="24"/>
          <w:szCs w:val="24"/>
          <w:lang w:eastAsia="en-US"/>
        </w:rPr>
      </w:r>
    </w:p>
    <w:p>
      <w:pPr>
        <w:ind w:firstLine="600"/>
        <w:jc w:val="both"/>
        <w:keepLines/>
        <w:keepNext/>
        <w:spacing w:after="0" w:line="240" w:lineRule="auto"/>
        <w:widowControl w:val="off"/>
        <w:rPr>
          <w:rFonts w:ascii="Calibri" w:hAnsi="Calibri" w:eastAsia="Calibri" w:cs="Times New Roman"/>
          <w:sz w:val="24"/>
          <w:szCs w:val="24"/>
          <w:lang w:eastAsia="en-US"/>
        </w:rPr>
      </w:pPr>
      <w:r>
        <w:rPr>
          <w:rFonts w:ascii="Times New Roman" w:hAnsi="Times New Roman" w:eastAsia="Calibri" w:cs="Times New Roman"/>
          <w:color w:val="000000"/>
          <w:sz w:val="24"/>
          <w:szCs w:val="24"/>
          <w:lang w:eastAsia="en-US"/>
        </w:rPr>
        <w:t xml:space="preserve">Место предмета «История» в систе</w:t>
      </w:r>
      <w:r>
        <w:rPr>
          <w:rFonts w:ascii="Times New Roman" w:hAnsi="Times New Roman" w:eastAsia="Calibri" w:cs="Times New Roman"/>
          <w:color w:val="000000"/>
          <w:sz w:val="24"/>
          <w:szCs w:val="24"/>
          <w:lang w:eastAsia="en-US"/>
        </w:rPr>
        <w:t xml:space="preserve">ме школьного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w:t>
      </w:r>
      <w:r>
        <w:rPr>
          <w:rFonts w:ascii="Times New Roman" w:hAnsi="Times New Roman" w:eastAsia="Calibri" w:cs="Times New Roman"/>
          <w:color w:val="000000"/>
          <w:sz w:val="24"/>
          <w:szCs w:val="24"/>
          <w:lang w:eastAsia="en-US"/>
        </w:rPr>
        <w:t xml:space="preserve">.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r>
        <w:rPr>
          <w:rFonts w:ascii="Calibri" w:hAnsi="Calibri" w:eastAsia="Calibri" w:cs="Times New Roman"/>
          <w:sz w:val="24"/>
          <w:szCs w:val="24"/>
          <w:lang w:eastAsia="en-US"/>
        </w:rPr>
      </w:r>
    </w:p>
    <w:p>
      <w:pPr>
        <w:jc w:val="center"/>
        <w:spacing w:after="0" w:line="240" w:lineRule="auto"/>
        <w:rPr>
          <w:rFonts w:ascii="Calibri" w:hAnsi="Calibri" w:eastAsia="Calibri" w:cs="Times New Roman"/>
          <w:sz w:val="24"/>
          <w:szCs w:val="24"/>
          <w:lang w:eastAsia="en-US"/>
        </w:rPr>
      </w:pPr>
      <w:r>
        <w:rPr>
          <w:rFonts w:ascii="Times New Roman" w:hAnsi="Times New Roman" w:eastAsia="Calibri" w:cs="Times New Roman"/>
          <w:b/>
          <w:color w:val="000000"/>
          <w:sz w:val="24"/>
          <w:szCs w:val="24"/>
          <w:lang w:eastAsia="en-US"/>
        </w:rPr>
        <w:t xml:space="preserve">ЦЕЛИ ИЗУЧЕНИЯ УЧЕБНОГО ПРЕДМЕТА «ИСТОРИЯ»</w:t>
      </w:r>
      <w:r>
        <w:rPr>
          <w:rFonts w:ascii="Calibri" w:hAnsi="Calibri" w:eastAsia="Calibri" w:cs="Times New Roman"/>
          <w:sz w:val="24"/>
          <w:szCs w:val="24"/>
          <w:lang w:eastAsia="en-US"/>
        </w:rPr>
      </w:r>
    </w:p>
    <w:p>
      <w:pPr>
        <w:ind w:firstLine="600"/>
        <w:jc w:val="both"/>
        <w:spacing w:after="0" w:line="240" w:lineRule="auto"/>
        <w:rPr>
          <w:rFonts w:ascii="Calibri" w:hAnsi="Calibri" w:eastAsia="Calibri" w:cs="Times New Roman"/>
          <w:sz w:val="24"/>
          <w:szCs w:val="24"/>
          <w:lang w:eastAsia="en-US"/>
        </w:rPr>
      </w:pPr>
      <w:r>
        <w:rPr>
          <w:rFonts w:ascii="Times New Roman" w:hAnsi="Times New Roman" w:eastAsia="Calibri" w:cs="Times New Roman"/>
          <w:color w:val="000000"/>
          <w:spacing w:val="-1"/>
          <w:sz w:val="24"/>
          <w:szCs w:val="24"/>
          <w:lang w:eastAsia="en-US"/>
        </w:rPr>
        <w:t xml:space="preserve">Общей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w:t>
      </w:r>
      <w:r>
        <w:rPr>
          <w:rFonts w:ascii="Times New Roman" w:hAnsi="Times New Roman" w:eastAsia="Calibri" w:cs="Times New Roman"/>
          <w:color w:val="000000"/>
          <w:spacing w:val="-1"/>
          <w:sz w:val="24"/>
          <w:szCs w:val="24"/>
          <w:lang w:eastAsia="en-US"/>
        </w:rPr>
        <w:t xml:space="preserve">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w:t>
      </w:r>
      <w:r>
        <w:rPr>
          <w:rFonts w:ascii="Times New Roman" w:hAnsi="Times New Roman" w:eastAsia="Calibri" w:cs="Times New Roman"/>
          <w:color w:val="000000"/>
          <w:spacing w:val="-1"/>
          <w:sz w:val="24"/>
          <w:szCs w:val="24"/>
          <w:lang w:eastAsia="en-US"/>
        </w:rPr>
        <w:t xml:space="preserve">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r>
        <w:rPr>
          <w:rFonts w:ascii="Calibri" w:hAnsi="Calibri" w:eastAsia="Calibri" w:cs="Times New Roman"/>
          <w:sz w:val="24"/>
          <w:szCs w:val="24"/>
          <w:lang w:eastAsia="en-US"/>
        </w:rPr>
      </w:r>
    </w:p>
    <w:p>
      <w:pPr>
        <w:ind w:firstLine="600"/>
        <w:jc w:val="both"/>
        <w:spacing w:after="0" w:line="240" w:lineRule="auto"/>
        <w:rPr>
          <w:rFonts w:ascii="Calibri" w:hAnsi="Calibri" w:eastAsia="Calibri" w:cs="Times New Roman"/>
          <w:sz w:val="24"/>
          <w:szCs w:val="24"/>
          <w:lang w:eastAsia="en-US"/>
        </w:rPr>
      </w:pPr>
      <w:r>
        <w:rPr>
          <w:rFonts w:ascii="Times New Roman" w:hAnsi="Times New Roman" w:eastAsia="Calibri" w:cs="Times New Roman"/>
          <w:color w:val="000000"/>
          <w:sz w:val="24"/>
          <w:szCs w:val="24"/>
          <w:lang w:eastAsia="en-US"/>
        </w:rPr>
        <w:t xml:space="preserve">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 в Российской Федерации»).</w:t>
      </w:r>
      <w:r>
        <w:rPr>
          <w:rFonts w:ascii="Calibri" w:hAnsi="Calibri" w:eastAsia="Calibri" w:cs="Times New Roman"/>
          <w:sz w:val="24"/>
          <w:szCs w:val="24"/>
          <w:lang w:eastAsia="en-US"/>
        </w:rPr>
      </w:r>
    </w:p>
    <w:p>
      <w:pPr>
        <w:jc w:val="center"/>
        <w:spacing w:after="0" w:line="240" w:lineRule="auto"/>
        <w:rPr>
          <w:rFonts w:ascii="Calibri" w:hAnsi="Calibri" w:eastAsia="Calibri" w:cs="Times New Roman"/>
          <w:sz w:val="24"/>
          <w:szCs w:val="24"/>
          <w:lang w:eastAsia="en-US"/>
        </w:rPr>
      </w:pPr>
      <w:r>
        <w:rPr>
          <w:rFonts w:ascii="Times New Roman" w:hAnsi="Times New Roman" w:eastAsia="Calibri" w:cs="Times New Roman"/>
          <w:b/>
          <w:color w:val="000000"/>
          <w:sz w:val="24"/>
          <w:szCs w:val="24"/>
          <w:lang w:eastAsia="en-US"/>
        </w:rPr>
        <w:t xml:space="preserve">МЕСТО УЧЕБНОГО ПРЕДМЕТА «ИСТОРИЯ» В УЧЕБНОМ ПЛАНЕ</w:t>
      </w:r>
      <w:r>
        <w:rPr>
          <w:rFonts w:ascii="Calibri" w:hAnsi="Calibri" w:eastAsia="Calibri" w:cs="Times New Roman"/>
          <w:sz w:val="24"/>
          <w:szCs w:val="24"/>
          <w:lang w:eastAsia="en-US"/>
        </w:rPr>
      </w:r>
    </w:p>
    <w:p>
      <w:pPr>
        <w:jc w:val="both"/>
        <w:spacing w:after="0" w:line="240" w:lineRule="auto"/>
        <w:rPr>
          <w:rFonts w:ascii="Times New Roman" w:hAnsi="Times New Roman" w:eastAsia="Calibri" w:cs="Times New Roman"/>
          <w:color w:val="000000"/>
          <w:sz w:val="24"/>
          <w:szCs w:val="24"/>
          <w:lang w:eastAsia="en-US"/>
        </w:rPr>
      </w:pPr>
      <w:r>
        <w:rPr>
          <w:rFonts w:ascii="Calibri" w:hAnsi="Calibri" w:eastAsia="Calibri" w:cs="Times New Roman"/>
          <w:sz w:val="24"/>
          <w:szCs w:val="24"/>
          <w:lang w:eastAsia="en-US"/>
        </w:rPr>
        <w:t xml:space="preserve">          </w:t>
      </w:r>
      <w:r>
        <w:rPr>
          <w:rFonts w:ascii="Times New Roman" w:hAnsi="Times New Roman" w:eastAsia="Calibri" w:cs="Times New Roman"/>
          <w:color w:val="000000"/>
          <w:sz w:val="24"/>
          <w:szCs w:val="24"/>
          <w:lang w:eastAsia="en-US"/>
        </w:rPr>
        <w:t xml:space="preserve">Программа составлена с учетом количества часов, отводимого на изучение предмета «История» учебным планом: на базовом уровне в 10–11 классах по 2 учебных часа в неделю при 34 учебных неделях</w:t>
      </w:r>
      <w:r>
        <w:rPr>
          <w:rFonts w:ascii="Times New Roman" w:hAnsi="Times New Roman" w:eastAsia="Calibri" w:cs="Times New Roman"/>
          <w:color w:val="000000"/>
          <w:sz w:val="24"/>
          <w:szCs w:val="24"/>
          <w:lang w:eastAsia="en-US"/>
        </w:rPr>
      </w:r>
    </w:p>
    <w:p>
      <w:pPr>
        <w:jc w:val="both"/>
        <w:spacing w:after="0" w:line="240" w:lineRule="auto"/>
        <w:rPr>
          <w:rFonts w:ascii="Times New Roman" w:hAnsi="Times New Roman" w:eastAsia="Calibri" w:cs="Times New Roman"/>
          <w:b/>
          <w:color w:val="000000"/>
          <w:sz w:val="24"/>
          <w:szCs w:val="24"/>
          <w:lang w:eastAsia="en-US"/>
        </w:rPr>
      </w:pPr>
      <w:r>
        <w:rPr>
          <w:rFonts w:ascii="Times New Roman" w:hAnsi="Times New Roman" w:eastAsia="Calibri" w:cs="Times New Roman"/>
          <w:color w:val="000000"/>
          <w:sz w:val="24"/>
          <w:szCs w:val="24"/>
          <w:lang w:eastAsia="en-US"/>
        </w:rPr>
        <w:t xml:space="preserve">  </w:t>
      </w:r>
      <w:r>
        <w:rPr>
          <w:rFonts w:ascii="Times New Roman" w:hAnsi="Times New Roman" w:eastAsia="Calibri" w:cs="Times New Roman"/>
          <w:b/>
          <w:color w:val="000000"/>
          <w:sz w:val="24"/>
          <w:szCs w:val="24"/>
          <w:lang w:eastAsia="en-US"/>
        </w:rPr>
        <w:t xml:space="preserve">                            10-11 КЛАССЫ </w:t>
      </w:r>
      <w:r>
        <w:rPr>
          <w:rFonts w:ascii="Times New Roman" w:hAnsi="Times New Roman" w:eastAsia="Calibri" w:cs="Times New Roman"/>
          <w:b/>
          <w:color w:val="000000"/>
          <w:sz w:val="24"/>
          <w:szCs w:val="24"/>
          <w:lang w:eastAsia="en-US"/>
        </w:rPr>
        <w:t xml:space="preserve">( </w:t>
      </w:r>
      <w:r>
        <w:rPr>
          <w:rFonts w:ascii="Times New Roman" w:hAnsi="Times New Roman" w:eastAsia="Calibri" w:cs="Times New Roman"/>
          <w:b/>
          <w:color w:val="000000"/>
          <w:sz w:val="24"/>
          <w:szCs w:val="24"/>
          <w:lang w:eastAsia="en-US"/>
        </w:rPr>
        <w:t xml:space="preserve">УГЛУБЛЕННЫЙ  УРОВЕНЬ)</w:t>
      </w:r>
      <w:r>
        <w:rPr>
          <w:rFonts w:ascii="Times New Roman" w:hAnsi="Times New Roman" w:eastAsia="Calibri" w:cs="Times New Roman"/>
          <w:b/>
          <w:color w:val="000000"/>
          <w:sz w:val="24"/>
          <w:szCs w:val="24"/>
          <w:lang w:eastAsia="en-US"/>
        </w:rPr>
      </w:r>
    </w:p>
    <w:p>
      <w:pPr>
        <w:spacing w:after="0" w:line="240" w:lineRule="auto"/>
        <w:rPr>
          <w:rFonts w:ascii="Calibri" w:hAnsi="Calibri" w:eastAsia="Calibri" w:cs="Times New Roman"/>
          <w:sz w:val="24"/>
          <w:szCs w:val="24"/>
          <w:lang w:eastAsia="en-US"/>
        </w:rPr>
      </w:pPr>
      <w:r>
        <w:rPr>
          <w:rFonts w:ascii="Times New Roman" w:hAnsi="Times New Roman" w:eastAsia="Calibri" w:cs="Times New Roman"/>
          <w:b/>
          <w:color w:val="000000"/>
          <w:sz w:val="24"/>
          <w:szCs w:val="24"/>
          <w:lang w:eastAsia="en-US"/>
        </w:rPr>
        <w:t xml:space="preserve">ОБЩАЯ ХАРАКТЕРИСТИКА УЧЕБНОГО ПРЕДМЕТА «ИСТОРИЯ»</w:t>
      </w:r>
      <w:r>
        <w:rPr>
          <w:rFonts w:ascii="Calibri" w:hAnsi="Calibri" w:eastAsia="Calibri" w:cs="Times New Roman"/>
          <w:sz w:val="24"/>
          <w:szCs w:val="24"/>
          <w:lang w:eastAsia="en-US"/>
        </w:rPr>
      </w:r>
    </w:p>
    <w:p>
      <w:pPr>
        <w:ind w:firstLine="600"/>
        <w:jc w:val="both"/>
        <w:spacing w:after="0" w:line="240" w:lineRule="auto"/>
        <w:rPr>
          <w:rFonts w:ascii="Calibri" w:hAnsi="Calibri" w:eastAsia="Calibri" w:cs="Times New Roman"/>
          <w:sz w:val="24"/>
          <w:szCs w:val="24"/>
          <w:lang w:eastAsia="en-US"/>
        </w:rPr>
      </w:pPr>
      <w:r>
        <w:rPr>
          <w:rFonts w:ascii="Times New Roman" w:hAnsi="Times New Roman" w:eastAsia="Calibri" w:cs="Times New Roman"/>
          <w:color w:val="000000"/>
          <w:sz w:val="24"/>
          <w:szCs w:val="24"/>
          <w:lang w:eastAsia="en-US"/>
        </w:rPr>
        <w:t xml:space="preserve">Место предмета «История» в систе</w:t>
      </w:r>
      <w:r>
        <w:rPr>
          <w:rFonts w:ascii="Times New Roman" w:hAnsi="Times New Roman" w:eastAsia="Calibri" w:cs="Times New Roman"/>
          <w:color w:val="000000"/>
          <w:sz w:val="24"/>
          <w:szCs w:val="24"/>
          <w:lang w:eastAsia="en-US"/>
        </w:rPr>
        <w:t xml:space="preserve">ме школьного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w:t>
      </w:r>
      <w:r>
        <w:rPr>
          <w:rFonts w:ascii="Times New Roman" w:hAnsi="Times New Roman" w:eastAsia="Calibri" w:cs="Times New Roman"/>
          <w:color w:val="000000"/>
          <w:sz w:val="24"/>
          <w:szCs w:val="24"/>
          <w:lang w:eastAsia="en-US"/>
        </w:rPr>
        <w:t xml:space="preserve">.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r>
        <w:rPr>
          <w:rFonts w:ascii="Calibri" w:hAnsi="Calibri" w:eastAsia="Calibri" w:cs="Times New Roman"/>
          <w:sz w:val="24"/>
          <w:szCs w:val="24"/>
          <w:lang w:eastAsia="en-US"/>
        </w:rPr>
      </w:r>
    </w:p>
    <w:p>
      <w:pPr>
        <w:spacing w:after="0" w:line="240" w:lineRule="auto"/>
        <w:rPr>
          <w:rFonts w:ascii="Calibri" w:hAnsi="Calibri" w:eastAsia="Calibri" w:cs="Times New Roman"/>
          <w:sz w:val="24"/>
          <w:szCs w:val="24"/>
          <w:lang w:eastAsia="en-US"/>
        </w:rPr>
      </w:pPr>
      <w:r>
        <w:rPr>
          <w:rFonts w:ascii="Times New Roman" w:hAnsi="Times New Roman" w:eastAsia="Calibri" w:cs="Times New Roman"/>
          <w:b/>
          <w:color w:val="000000"/>
          <w:sz w:val="24"/>
          <w:szCs w:val="24"/>
          <w:lang w:eastAsia="en-US"/>
        </w:rPr>
        <w:t xml:space="preserve">ЦЕЛИ ИЗУЧЕНИЯ УЧЕБНОГО ПРЕДМЕТА «ИСТОРИЯ»</w:t>
      </w:r>
      <w:r>
        <w:rPr>
          <w:rFonts w:ascii="Calibri" w:hAnsi="Calibri" w:eastAsia="Calibri" w:cs="Times New Roman"/>
          <w:sz w:val="24"/>
          <w:szCs w:val="24"/>
          <w:lang w:eastAsia="en-US"/>
        </w:rPr>
      </w:r>
    </w:p>
    <w:p>
      <w:pPr>
        <w:ind w:firstLine="600"/>
        <w:jc w:val="both"/>
        <w:spacing w:after="0" w:line="240" w:lineRule="auto"/>
        <w:rPr>
          <w:rFonts w:ascii="Calibri" w:hAnsi="Calibri" w:eastAsia="Calibri" w:cs="Times New Roman"/>
          <w:sz w:val="24"/>
          <w:szCs w:val="24"/>
          <w:lang w:eastAsia="en-US"/>
        </w:rPr>
      </w:pPr>
      <w:r>
        <w:rPr>
          <w:rFonts w:ascii="Times New Roman" w:hAnsi="Times New Roman" w:eastAsia="Calibri" w:cs="Times New Roman"/>
          <w:color w:val="000000"/>
          <w:spacing w:val="-1"/>
          <w:sz w:val="24"/>
          <w:szCs w:val="24"/>
          <w:lang w:eastAsia="en-US"/>
        </w:rPr>
        <w:t xml:space="preserve">Общей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w:t>
      </w:r>
      <w:r>
        <w:rPr>
          <w:rFonts w:ascii="Times New Roman" w:hAnsi="Times New Roman" w:eastAsia="Calibri" w:cs="Times New Roman"/>
          <w:color w:val="000000"/>
          <w:spacing w:val="-1"/>
          <w:sz w:val="24"/>
          <w:szCs w:val="24"/>
          <w:lang w:eastAsia="en-US"/>
        </w:rPr>
        <w:t xml:space="preserve">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w:t>
      </w:r>
      <w:r>
        <w:rPr>
          <w:rFonts w:ascii="Times New Roman" w:hAnsi="Times New Roman" w:eastAsia="Calibri" w:cs="Times New Roman"/>
          <w:color w:val="000000"/>
          <w:spacing w:val="-1"/>
          <w:sz w:val="24"/>
          <w:szCs w:val="24"/>
          <w:lang w:eastAsia="en-US"/>
        </w:rPr>
        <w:t xml:space="preserve">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r>
        <w:rPr>
          <w:rFonts w:ascii="Calibri" w:hAnsi="Calibri" w:eastAsia="Calibri" w:cs="Times New Roman"/>
          <w:sz w:val="24"/>
          <w:szCs w:val="24"/>
          <w:lang w:eastAsia="en-US"/>
        </w:rPr>
      </w:r>
    </w:p>
    <w:p>
      <w:pPr>
        <w:ind w:firstLine="600"/>
        <w:jc w:val="both"/>
        <w:spacing w:after="0" w:line="240" w:lineRule="auto"/>
        <w:rPr>
          <w:rFonts w:ascii="Calibri" w:hAnsi="Calibri" w:eastAsia="Calibri" w:cs="Times New Roman"/>
          <w:sz w:val="24"/>
          <w:szCs w:val="24"/>
          <w:lang w:eastAsia="en-US"/>
        </w:rPr>
      </w:pPr>
      <w:r>
        <w:rPr>
          <w:rFonts w:ascii="Times New Roman" w:hAnsi="Times New Roman" w:eastAsia="Calibri" w:cs="Times New Roman"/>
          <w:color w:val="000000"/>
          <w:sz w:val="24"/>
          <w:szCs w:val="24"/>
          <w:lang w:eastAsia="en-US"/>
        </w:rPr>
        <w:t xml:space="preserve">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 в Российской Федерации»).</w:t>
      </w:r>
      <w:r>
        <w:rPr>
          <w:rFonts w:ascii="Calibri" w:hAnsi="Calibri" w:eastAsia="Calibri" w:cs="Times New Roman"/>
          <w:sz w:val="24"/>
          <w:szCs w:val="24"/>
          <w:lang w:eastAsia="en-US"/>
        </w:rPr>
      </w:r>
    </w:p>
    <w:p>
      <w:pPr>
        <w:jc w:val="center"/>
        <w:spacing w:after="0" w:line="240" w:lineRule="auto"/>
        <w:rPr>
          <w:rFonts w:ascii="Calibri" w:hAnsi="Calibri" w:eastAsia="Calibri" w:cs="Times New Roman"/>
          <w:sz w:val="24"/>
          <w:szCs w:val="24"/>
          <w:lang w:eastAsia="en-US"/>
        </w:rPr>
      </w:pPr>
      <w:r>
        <w:rPr>
          <w:rFonts w:ascii="Times New Roman" w:hAnsi="Times New Roman" w:eastAsia="Calibri" w:cs="Times New Roman"/>
          <w:b/>
          <w:color w:val="000000"/>
          <w:sz w:val="24"/>
          <w:szCs w:val="24"/>
          <w:lang w:eastAsia="en-US"/>
        </w:rPr>
        <w:t xml:space="preserve">МЕСТО УЧЕБНОГО ПРЕДМЕТА «ИСТОРИЯ» В УЧЕБНОМ ПЛАНЕ</w:t>
      </w:r>
      <w:r>
        <w:rPr>
          <w:rFonts w:ascii="Calibri" w:hAnsi="Calibri" w:eastAsia="Calibri" w:cs="Times New Roman"/>
          <w:sz w:val="24"/>
          <w:szCs w:val="24"/>
          <w:lang w:eastAsia="en-US"/>
        </w:rPr>
      </w:r>
    </w:p>
    <w:p>
      <w:pPr>
        <w:jc w:val="both"/>
        <w:spacing w:after="0" w:line="240" w:lineRule="auto"/>
        <w:rPr>
          <w:rFonts w:ascii="Calibri" w:hAnsi="Calibri" w:eastAsia="Calibri" w:cs="Times New Roman"/>
          <w:sz w:val="24"/>
          <w:szCs w:val="24"/>
          <w:lang w:eastAsia="en-US"/>
        </w:rPr>
      </w:pPr>
      <w:r>
        <w:rPr>
          <w:rFonts w:ascii="Calibri" w:hAnsi="Calibri" w:eastAsia="Calibri" w:cs="Times New Roman"/>
          <w:sz w:val="24"/>
          <w:szCs w:val="24"/>
          <w:lang w:eastAsia="en-US"/>
        </w:rPr>
        <w:t xml:space="preserve">   </w:t>
      </w:r>
      <w:r>
        <w:rPr>
          <w:rFonts w:ascii="Times New Roman" w:hAnsi="Times New Roman" w:eastAsia="Calibri" w:cs="Times New Roman"/>
          <w:sz w:val="24"/>
          <w:szCs w:val="24"/>
          <w:lang w:eastAsia="en-US"/>
        </w:rPr>
        <w:t xml:space="preserve">Рабочая про</w:t>
      </w:r>
      <w:r>
        <w:rPr>
          <w:rFonts w:ascii="Times New Roman" w:hAnsi="Times New Roman" w:eastAsia="Calibri" w:cs="Times New Roman"/>
          <w:sz w:val="24"/>
          <w:szCs w:val="24"/>
          <w:lang w:eastAsia="en-US"/>
        </w:rPr>
        <w:t xml:space="preserve">грамма по истории 10–11 классы (углубленный уровень) для общеобразовательных организаций Республики Крым составлена с целью повышения качества преподавания истории в условиях перехода на Федеральный государственный образовательный стандарт среднего общего </w:t>
      </w:r>
      <w:r>
        <w:rPr>
          <w:rFonts w:ascii="Times New Roman" w:hAnsi="Times New Roman" w:eastAsia="Calibri" w:cs="Times New Roman"/>
          <w:sz w:val="24"/>
          <w:szCs w:val="24"/>
          <w:lang w:eastAsia="en-US"/>
        </w:rPr>
        <w:t xml:space="preserve">образования</w:t>
      </w:r>
      <w:r>
        <w:rPr>
          <w:rFonts w:ascii="Calibri" w:hAnsi="Calibri" w:eastAsia="Calibri" w:cs="Times New Roman"/>
          <w:sz w:val="24"/>
          <w:szCs w:val="24"/>
          <w:lang w:eastAsia="en-US"/>
        </w:rPr>
        <w:t xml:space="preserve">     </w:t>
      </w:r>
      <w:r>
        <w:rPr>
          <w:rFonts w:ascii="Times New Roman" w:hAnsi="Times New Roman" w:eastAsia="Calibri" w:cs="Times New Roman"/>
          <w:color w:val="000000"/>
          <w:sz w:val="24"/>
          <w:szCs w:val="24"/>
          <w:lang w:eastAsia="en-US"/>
        </w:rPr>
        <w:t xml:space="preserve">с учетом количества часов, отводимого на изучение предмета «История» учебным планом: на углубленном уровне в 10–11 классах по 4 учебных часа в неделю при 34 учебных неделях</w:t>
      </w:r>
      <w:r>
        <w:rPr>
          <w:rFonts w:ascii="Calibri" w:hAnsi="Calibri" w:eastAsia="Calibri" w:cs="Times New Roman"/>
          <w:sz w:val="24"/>
          <w:szCs w:val="24"/>
          <w:lang w:eastAsia="en-US"/>
        </w:rPr>
      </w:r>
    </w:p>
    <w:p>
      <w:pPr>
        <w:jc w:val="both"/>
        <w:spacing w:after="0" w:line="240" w:lineRule="auto"/>
        <w:rPr>
          <w:rFonts w:ascii="Calibri" w:hAnsi="Calibri" w:eastAsia="Calibri" w:cs="Times New Roman"/>
          <w:b/>
          <w:sz w:val="24"/>
          <w:szCs w:val="24"/>
          <w:lang w:eastAsia="en-US"/>
        </w:rPr>
      </w:pPr>
      <w:r>
        <w:rPr>
          <w:rFonts w:ascii="Calibri" w:hAnsi="Calibri" w:eastAsia="Calibri" w:cs="Times New Roman"/>
          <w:b/>
          <w:sz w:val="24"/>
          <w:szCs w:val="24"/>
          <w:lang w:eastAsia="en-US"/>
        </w:rPr>
      </w:r>
      <w:r>
        <w:rPr>
          <w:rFonts w:ascii="Calibri" w:hAnsi="Calibri" w:eastAsia="Calibri" w:cs="Times New Roman"/>
          <w:b/>
          <w:sz w:val="24"/>
          <w:szCs w:val="24"/>
          <w:lang w:eastAsia="en-US"/>
        </w:rPr>
      </w:r>
    </w:p>
    <w:p>
      <w:pPr>
        <w:spacing w:after="0" w:line="240" w:lineRule="auto"/>
        <w:widowControl w:val="off"/>
        <w:rPr>
          <w:rFonts w:ascii="Times New Roman" w:hAnsi="Calibri" w:eastAsia="Calibri" w:cs="Times New Roman"/>
          <w:color w:val="000000"/>
          <w:sz w:val="24"/>
          <w:szCs w:val="24"/>
          <w:lang w:eastAsia="en-US"/>
        </w:rPr>
        <w:framePr w:w="352" w:wrap="auto" w:hAnchor="text" w:x="10951" w:y="15885"/>
      </w:pPr>
      <w:r>
        <w:rPr>
          <w:rFonts w:ascii="Times New Roman" w:hAnsi="Calibri" w:eastAsia="Calibri" w:cs="Times New Roman"/>
          <w:color w:val="000000"/>
          <w:sz w:val="24"/>
          <w:szCs w:val="24"/>
          <w:lang w:eastAsia="en-US"/>
        </w:rPr>
      </w:r>
      <w:r>
        <w:rPr>
          <w:rFonts w:ascii="Times New Roman" w:hAnsi="Calibri" w:eastAsia="Calibri" w:cs="Times New Roman"/>
          <w:color w:val="000000"/>
          <w:sz w:val="24"/>
          <w:szCs w:val="24"/>
          <w:lang w:eastAsia="en-US"/>
        </w:rPr>
      </w:r>
    </w:p>
    <w:p>
      <w:pPr>
        <w:jc w:val="both"/>
        <w:spacing w:after="0" w:line="240" w:lineRule="auto"/>
        <w:shd w:val="clear" w:color="auto" w:fill="ffffff"/>
        <w:rPr>
          <w:rFonts w:ascii="Times New Roman" w:hAnsi="Times New Roman" w:eastAsia="Calibri" w:cs="Times New Roman"/>
          <w:sz w:val="24"/>
          <w:szCs w:val="24"/>
          <w:lang w:eastAsia="en-US"/>
        </w:rPr>
      </w:pPr>
      <w:r>
        <w:rPr>
          <w:rFonts w:ascii="Times New Roman" w:hAnsi="Times New Roman" w:eastAsia="Times New Roman" w:cs="Times New Roman"/>
          <w:sz w:val="24"/>
          <w:szCs w:val="24"/>
        </w:rPr>
        <w:t xml:space="preserve">Структура программ составлена в соответствии с ФГОС СОО.</w:t>
      </w:r>
      <w:r>
        <w:rPr>
          <w:rFonts w:ascii="Times New Roman" w:hAnsi="Times New Roman" w:eastAsia="Calibri" w:cs="Times New Roman"/>
          <w:sz w:val="24"/>
          <w:szCs w:val="24"/>
          <w:lang w:eastAsia="en-US"/>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Аннотация к рабочей программе по обществознанию</w:t>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10-11 класс</w:t>
      </w:r>
      <w:r>
        <w:rPr>
          <w:rFonts w:ascii="Times New Roman" w:hAnsi="Times New Roman" w:cs="Times New Roman"/>
          <w:b/>
          <w:sz w:val="24"/>
          <w:szCs w:val="24"/>
        </w:rPr>
      </w:r>
    </w:p>
    <w:p>
      <w:pPr>
        <w:contextualSpacing/>
        <w:ind w:firstLine="567"/>
        <w:jc w:val="both"/>
        <w:spacing w:after="0" w:line="240" w:lineRule="auto"/>
        <w:rPr>
          <w:rFonts w:ascii="Times New Roman" w:hAnsi="Times New Roman" w:eastAsia="Calibri" w:cs="Times New Roman"/>
          <w:sz w:val="24"/>
          <w:szCs w:val="24"/>
          <w:u w:val="single"/>
          <w:lang w:eastAsia="en-US"/>
        </w:rPr>
      </w:pPr>
      <w:r>
        <w:rPr>
          <w:rFonts w:ascii="Times New Roman" w:hAnsi="Times New Roman" w:eastAsia="Calibri" w:cs="Times New Roman"/>
          <w:sz w:val="24"/>
          <w:szCs w:val="24"/>
          <w:lang w:eastAsia="en-US"/>
        </w:rPr>
        <w:t xml:space="preserve">Рабочая программа разработана в соответствии с Федеральным законом от 29 декабря 2012 года № 273-ФЗ «Об образовании в Российской Федерации», Федеральным государственным образовательным стандартом среднего общего образования (в ред. приказа </w:t>
      </w:r>
      <w:r>
        <w:rPr>
          <w:rFonts w:ascii="Times New Roman" w:hAnsi="Times New Roman" w:eastAsia="Calibri" w:cs="Times New Roman"/>
          <w:sz w:val="24"/>
          <w:szCs w:val="24"/>
          <w:lang w:eastAsia="en-US"/>
        </w:rPr>
        <w:t xml:space="preserve">Минобрнауки</w:t>
      </w:r>
      <w:r>
        <w:rPr>
          <w:rFonts w:ascii="Times New Roman" w:hAnsi="Times New Roman" w:eastAsia="Calibri" w:cs="Times New Roman"/>
          <w:sz w:val="24"/>
          <w:szCs w:val="24"/>
          <w:lang w:eastAsia="en-US"/>
        </w:rPr>
        <w:t xml:space="preserve"> России от 17.05.2012 № 413 с изменениями и дополнениями), основной образовательной программой среднего общего образования  МБОУ «Нижнегорская школа-гимназия» на 2023-2024 годы (срок реализации 1 год).</w:t>
      </w:r>
      <w:r>
        <w:rPr>
          <w:rFonts w:ascii="Times New Roman" w:hAnsi="Times New Roman" w:eastAsia="Calibri" w:cs="Times New Roman"/>
          <w:sz w:val="24"/>
          <w:szCs w:val="24"/>
          <w:u w:val="single"/>
          <w:lang w:eastAsia="en-US"/>
        </w:rPr>
      </w:r>
    </w:p>
    <w:p>
      <w:pPr>
        <w:contextualSpacing/>
        <w:ind w:firstLine="567"/>
        <w:jc w:val="both"/>
        <w:spacing w:after="0" w:line="240" w:lineRule="auto"/>
        <w:rPr>
          <w:rFonts w:ascii="Times New Roman" w:hAnsi="Times New Roman" w:eastAsia="Times New Roman" w:cs="Times New Roman"/>
          <w:sz w:val="24"/>
          <w:szCs w:val="24"/>
        </w:rPr>
      </w:pPr>
      <w:r>
        <w:rPr>
          <w:rFonts w:ascii="Times New Roman" w:hAnsi="Times New Roman" w:eastAsia="Calibri" w:cs="Times New Roman"/>
          <w:sz w:val="24"/>
          <w:szCs w:val="24"/>
          <w:lang w:eastAsia="en-US"/>
        </w:rPr>
        <w:t xml:space="preserve">Рабочая программа разработана на основе Примерной основной образовательная программа среднего общего </w:t>
      </w:r>
      <w:r>
        <w:rPr>
          <w:rFonts w:ascii="Times New Roman" w:hAnsi="Times New Roman" w:eastAsia="Times New Roman" w:cs="Times New Roman"/>
          <w:sz w:val="24"/>
          <w:szCs w:val="24"/>
        </w:rPr>
      </w:r>
    </w:p>
    <w:p>
      <w:pPr>
        <w:contextualSpacing/>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Рабочая программа ориентирована на учебник:</w:t>
      </w:r>
      <w:r>
        <w:rPr>
          <w:rFonts w:ascii="Times New Roman" w:hAnsi="Times New Roman" w:eastAsia="Calibri" w:cs="Times New Roman"/>
          <w:sz w:val="24"/>
          <w:szCs w:val="24"/>
          <w:lang w:eastAsia="en-US"/>
        </w:rPr>
      </w:r>
    </w:p>
    <w:tbl>
      <w:tblPr>
        <w:tblW w:w="110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09"/>
        <w:gridCol w:w="4253"/>
        <w:gridCol w:w="1993"/>
        <w:gridCol w:w="1117"/>
        <w:gridCol w:w="1851"/>
      </w:tblGrid>
      <w:tr>
        <w:tblPrEx/>
        <w:trPr>
          <w:trHeight w:val="785"/>
        </w:trPr>
        <w:tc>
          <w:tcPr>
            <w:tcBorders>
              <w:top w:val="single" w:color="auto" w:sz="4" w:space="0"/>
              <w:left w:val="single" w:color="auto" w:sz="4" w:space="0"/>
              <w:bottom w:val="single" w:color="auto" w:sz="4" w:space="0"/>
              <w:right w:val="single" w:color="auto" w:sz="4" w:space="0"/>
            </w:tcBorders>
            <w:tcW w:w="1809" w:type="dxa"/>
            <w:textDirection w:val="lrTb"/>
            <w:noWrap w:val="false"/>
          </w:tcPr>
          <w:p>
            <w:pPr>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Порядковый номер учебника в Федеральном перечне</w:t>
            </w:r>
            <w:r>
              <w:rPr>
                <w:rFonts w:ascii="Times New Roman" w:hAnsi="Times New Roman" w:eastAsia="Times New Roman" w:cs="Times New Roman"/>
                <w:sz w:val="24"/>
                <w:szCs w:val="24"/>
                <w:lang w:eastAsia="ar-SA"/>
              </w:rPr>
            </w:r>
          </w:p>
        </w:tc>
        <w:tc>
          <w:tcPr>
            <w:tcBorders>
              <w:top w:val="single" w:color="auto" w:sz="4" w:space="0"/>
              <w:left w:val="single" w:color="auto" w:sz="4" w:space="0"/>
              <w:bottom w:val="single" w:color="auto" w:sz="4" w:space="0"/>
              <w:right w:val="single" w:color="auto" w:sz="4" w:space="0"/>
            </w:tcBorders>
            <w:tcW w:w="4253" w:type="dxa"/>
            <w:textDirection w:val="lrTb"/>
            <w:noWrap w:val="false"/>
          </w:tcPr>
          <w:p>
            <w:pPr>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Автор/Авторский коллектив</w:t>
            </w:r>
            <w:r>
              <w:rPr>
                <w:rFonts w:ascii="Times New Roman" w:hAnsi="Times New Roman" w:eastAsia="Times New Roman" w:cs="Times New Roman"/>
                <w:sz w:val="24"/>
                <w:szCs w:val="24"/>
                <w:lang w:eastAsia="ar-SA"/>
              </w:rPr>
            </w:r>
          </w:p>
        </w:tc>
        <w:tc>
          <w:tcPr>
            <w:tcBorders>
              <w:top w:val="single" w:color="auto" w:sz="4" w:space="0"/>
              <w:left w:val="single" w:color="auto" w:sz="4" w:space="0"/>
              <w:bottom w:val="single" w:color="auto" w:sz="4" w:space="0"/>
              <w:right w:val="single" w:color="auto" w:sz="4" w:space="0"/>
            </w:tcBorders>
            <w:tcW w:w="1993" w:type="dxa"/>
            <w:textDirection w:val="lrTb"/>
            <w:noWrap w:val="false"/>
          </w:tcPr>
          <w:p>
            <w:pPr>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Название учебника</w:t>
            </w:r>
            <w:r>
              <w:rPr>
                <w:rFonts w:ascii="Times New Roman" w:hAnsi="Times New Roman" w:eastAsia="Times New Roman" w:cs="Times New Roman"/>
                <w:sz w:val="24"/>
                <w:szCs w:val="24"/>
                <w:lang w:eastAsia="ar-SA"/>
              </w:rPr>
            </w:r>
          </w:p>
        </w:tc>
        <w:tc>
          <w:tcPr>
            <w:tcBorders>
              <w:top w:val="single" w:color="auto" w:sz="4" w:space="0"/>
              <w:left w:val="single" w:color="auto" w:sz="4" w:space="0"/>
              <w:bottom w:val="single" w:color="auto" w:sz="4" w:space="0"/>
              <w:right w:val="single" w:color="auto" w:sz="4" w:space="0"/>
            </w:tcBorders>
            <w:tcW w:w="1117" w:type="dxa"/>
            <w:textDirection w:val="lrTb"/>
            <w:noWrap w:val="false"/>
          </w:tcPr>
          <w:p>
            <w:pPr>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Класс</w:t>
            </w:r>
            <w:r>
              <w:rPr>
                <w:rFonts w:ascii="Times New Roman" w:hAnsi="Times New Roman" w:eastAsia="Times New Roman" w:cs="Times New Roman"/>
                <w:sz w:val="24"/>
                <w:szCs w:val="24"/>
                <w:lang w:eastAsia="ar-SA"/>
              </w:rPr>
            </w:r>
          </w:p>
        </w:tc>
        <w:tc>
          <w:tcPr>
            <w:tcBorders>
              <w:top w:val="single" w:color="auto" w:sz="4" w:space="0"/>
              <w:left w:val="single" w:color="auto" w:sz="4" w:space="0"/>
              <w:bottom w:val="single" w:color="auto" w:sz="4" w:space="0"/>
              <w:right w:val="single" w:color="auto" w:sz="4" w:space="0"/>
            </w:tcBorders>
            <w:tcW w:w="1851" w:type="dxa"/>
            <w:textDirection w:val="lrTb"/>
            <w:noWrap w:val="false"/>
          </w:tcPr>
          <w:p>
            <w:pPr>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Издатель учебника</w:t>
            </w:r>
            <w:r>
              <w:rPr>
                <w:rFonts w:ascii="Times New Roman" w:hAnsi="Times New Roman" w:eastAsia="Times New Roman" w:cs="Times New Roman"/>
                <w:sz w:val="24"/>
                <w:szCs w:val="24"/>
                <w:lang w:eastAsia="ar-SA"/>
              </w:rPr>
            </w:r>
          </w:p>
        </w:tc>
      </w:tr>
      <w:tr>
        <w:tblPrEx/>
        <w:trPr>
          <w:trHeight w:val="714"/>
        </w:trPr>
        <w:tc>
          <w:tcPr>
            <w:tcBorders>
              <w:top w:val="single" w:color="auto" w:sz="4" w:space="0"/>
              <w:left w:val="single" w:color="auto" w:sz="4" w:space="0"/>
              <w:bottom w:val="single" w:color="auto" w:sz="4" w:space="0"/>
              <w:right w:val="single" w:color="auto" w:sz="4" w:space="0"/>
            </w:tcBorders>
            <w:tcW w:w="1809" w:type="dxa"/>
            <w:textDirection w:val="lrTb"/>
            <w:noWrap w:val="false"/>
          </w:tcPr>
          <w:p>
            <w:pPr>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1.3.3.9.1.1</w:t>
            </w:r>
            <w:r>
              <w:rPr>
                <w:rFonts w:ascii="Times New Roman" w:hAnsi="Times New Roman" w:eastAsia="Times New Roman" w:cs="Times New Roman"/>
                <w:sz w:val="24"/>
                <w:szCs w:val="24"/>
                <w:lang w:eastAsia="ar-SA"/>
              </w:rPr>
            </w:r>
          </w:p>
        </w:tc>
        <w:tc>
          <w:tcPr>
            <w:tcBorders>
              <w:top w:val="single" w:color="auto" w:sz="4" w:space="0"/>
              <w:left w:val="single" w:color="auto" w:sz="4" w:space="0"/>
              <w:bottom w:val="single" w:color="auto" w:sz="4" w:space="0"/>
              <w:right w:val="single" w:color="auto" w:sz="4" w:space="0"/>
            </w:tcBorders>
            <w:tcW w:w="4253" w:type="dxa"/>
            <w:textDirection w:val="lrTb"/>
            <w:noWrap w:val="false"/>
          </w:tcPr>
          <w:p>
            <w:pPr>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Боголюбов Л.Н., </w:t>
            </w:r>
            <w:r>
              <w:rPr>
                <w:rFonts w:ascii="Times New Roman" w:hAnsi="Times New Roman" w:eastAsia="Times New Roman" w:cs="Times New Roman"/>
                <w:sz w:val="24"/>
                <w:szCs w:val="24"/>
                <w:lang w:eastAsia="ar-SA"/>
              </w:rPr>
              <w:t xml:space="preserve">Лазебникова</w:t>
            </w:r>
            <w:r>
              <w:rPr>
                <w:rFonts w:ascii="Times New Roman" w:hAnsi="Times New Roman" w:eastAsia="Times New Roman" w:cs="Times New Roman"/>
                <w:sz w:val="24"/>
                <w:szCs w:val="24"/>
                <w:lang w:eastAsia="ar-SA"/>
              </w:rPr>
              <w:t xml:space="preserve"> А.Ю., Матвеев А.И. и др. / Под ред. Боголюбова Л.Н., </w:t>
            </w:r>
            <w:r>
              <w:rPr>
                <w:rFonts w:ascii="Times New Roman" w:hAnsi="Times New Roman" w:eastAsia="Times New Roman" w:cs="Times New Roman"/>
                <w:sz w:val="24"/>
                <w:szCs w:val="24"/>
                <w:lang w:eastAsia="ar-SA"/>
              </w:rPr>
              <w:t xml:space="preserve">Лазебниковой</w:t>
            </w:r>
            <w:r>
              <w:rPr>
                <w:rFonts w:ascii="Times New Roman" w:hAnsi="Times New Roman" w:eastAsia="Times New Roman" w:cs="Times New Roman"/>
                <w:sz w:val="24"/>
                <w:szCs w:val="24"/>
                <w:lang w:eastAsia="ar-SA"/>
              </w:rPr>
              <w:t xml:space="preserve"> А.Ю.</w:t>
            </w:r>
            <w:r>
              <w:rPr>
                <w:rFonts w:ascii="Times New Roman" w:hAnsi="Times New Roman" w:eastAsia="Times New Roman" w:cs="Times New Roman"/>
                <w:sz w:val="24"/>
                <w:szCs w:val="24"/>
                <w:lang w:eastAsia="ar-SA"/>
              </w:rPr>
            </w:r>
          </w:p>
        </w:tc>
        <w:tc>
          <w:tcPr>
            <w:tcBorders>
              <w:top w:val="single" w:color="auto" w:sz="4" w:space="0"/>
              <w:left w:val="single" w:color="auto" w:sz="4" w:space="0"/>
              <w:bottom w:val="single" w:color="auto" w:sz="4" w:space="0"/>
              <w:right w:val="single" w:color="auto" w:sz="4" w:space="0"/>
            </w:tcBorders>
            <w:tcW w:w="1993" w:type="dxa"/>
            <w:textDirection w:val="lrTb"/>
            <w:noWrap w:val="false"/>
          </w:tcPr>
          <w:p>
            <w:pPr>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Обществознание (базовый уровень)</w:t>
            </w:r>
            <w:r>
              <w:rPr>
                <w:rFonts w:ascii="Times New Roman" w:hAnsi="Times New Roman" w:eastAsia="Times New Roman" w:cs="Times New Roman"/>
                <w:sz w:val="24"/>
                <w:szCs w:val="24"/>
                <w:lang w:eastAsia="ar-SA"/>
              </w:rPr>
            </w:r>
          </w:p>
        </w:tc>
        <w:tc>
          <w:tcPr>
            <w:tcBorders>
              <w:top w:val="single" w:color="auto" w:sz="4" w:space="0"/>
              <w:left w:val="single" w:color="auto" w:sz="4" w:space="0"/>
              <w:bottom w:val="single" w:color="auto" w:sz="4" w:space="0"/>
              <w:right w:val="single" w:color="auto" w:sz="4" w:space="0"/>
            </w:tcBorders>
            <w:tcW w:w="1117" w:type="dxa"/>
            <w:textDirection w:val="lrTb"/>
            <w:noWrap w:val="false"/>
          </w:tcPr>
          <w:p>
            <w:pPr>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10 класс</w:t>
            </w:r>
            <w:r>
              <w:rPr>
                <w:rFonts w:ascii="Times New Roman" w:hAnsi="Times New Roman" w:eastAsia="Times New Roman" w:cs="Times New Roman"/>
                <w:sz w:val="24"/>
                <w:szCs w:val="24"/>
                <w:lang w:eastAsia="ar-SA"/>
              </w:rPr>
            </w:r>
          </w:p>
        </w:tc>
        <w:tc>
          <w:tcPr>
            <w:tcBorders>
              <w:top w:val="single" w:color="auto" w:sz="4" w:space="0"/>
              <w:left w:val="single" w:color="auto" w:sz="4" w:space="0"/>
              <w:bottom w:val="single" w:color="auto" w:sz="4" w:space="0"/>
              <w:right w:val="single" w:color="auto" w:sz="4" w:space="0"/>
            </w:tcBorders>
            <w:tcW w:w="1851" w:type="dxa"/>
            <w:textDirection w:val="lrTb"/>
            <w:noWrap w:val="false"/>
          </w:tcPr>
          <w:p>
            <w:pPr>
              <w:jc w:val="both"/>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ar-SA"/>
              </w:rPr>
              <w:t xml:space="preserve">Издательство «Просвещение»</w:t>
            </w:r>
            <w:r>
              <w:rPr>
                <w:rFonts w:ascii="Times New Roman" w:hAnsi="Times New Roman" w:eastAsia="Times New Roman" w:cs="Times New Roman"/>
                <w:color w:val="000000"/>
                <w:sz w:val="24"/>
                <w:szCs w:val="24"/>
              </w:rPr>
            </w:r>
          </w:p>
        </w:tc>
      </w:tr>
      <w:tr>
        <w:tblPrEx/>
        <w:trPr>
          <w:trHeight w:val="696"/>
        </w:trPr>
        <w:tc>
          <w:tcPr>
            <w:tcBorders>
              <w:top w:val="single" w:color="auto" w:sz="4" w:space="0"/>
              <w:left w:val="single" w:color="auto" w:sz="4" w:space="0"/>
              <w:bottom w:val="single" w:color="auto" w:sz="4" w:space="0"/>
              <w:right w:val="single" w:color="auto" w:sz="4" w:space="0"/>
            </w:tcBorders>
            <w:tcW w:w="1809" w:type="dxa"/>
            <w:textDirection w:val="lrTb"/>
            <w:noWrap w:val="false"/>
          </w:tcPr>
          <w:p>
            <w:pPr>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1.3.3.9.1.2</w:t>
            </w:r>
            <w:r>
              <w:rPr>
                <w:rFonts w:ascii="Times New Roman" w:hAnsi="Times New Roman" w:eastAsia="Times New Roman" w:cs="Times New Roman"/>
                <w:sz w:val="24"/>
                <w:szCs w:val="24"/>
                <w:lang w:eastAsia="ar-SA"/>
              </w:rPr>
            </w:r>
          </w:p>
        </w:tc>
        <w:tc>
          <w:tcPr>
            <w:tcBorders>
              <w:top w:val="single" w:color="auto" w:sz="4" w:space="0"/>
              <w:left w:val="single" w:color="auto" w:sz="4" w:space="0"/>
              <w:bottom w:val="single" w:color="auto" w:sz="4" w:space="0"/>
              <w:right w:val="single" w:color="auto" w:sz="4" w:space="0"/>
            </w:tcBorders>
            <w:tcW w:w="4253" w:type="dxa"/>
            <w:textDirection w:val="lrTb"/>
            <w:noWrap w:val="false"/>
          </w:tcPr>
          <w:p>
            <w:pPr>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Боголюбов Л.Н., Городецкая Н.И., </w:t>
            </w:r>
            <w:r>
              <w:rPr>
                <w:rFonts w:ascii="Times New Roman" w:hAnsi="Times New Roman" w:eastAsia="Times New Roman" w:cs="Times New Roman"/>
                <w:sz w:val="24"/>
                <w:szCs w:val="24"/>
                <w:lang w:eastAsia="ar-SA"/>
              </w:rPr>
              <w:t xml:space="preserve">Лазебникова</w:t>
            </w:r>
            <w:r>
              <w:rPr>
                <w:rFonts w:ascii="Times New Roman" w:hAnsi="Times New Roman" w:eastAsia="Times New Roman" w:cs="Times New Roman"/>
                <w:sz w:val="24"/>
                <w:szCs w:val="24"/>
                <w:lang w:eastAsia="ar-SA"/>
              </w:rPr>
              <w:t xml:space="preserve"> А.Ю. и др. / Под ред. Боголюбова Л.Н., </w:t>
            </w:r>
            <w:r>
              <w:rPr>
                <w:rFonts w:ascii="Times New Roman" w:hAnsi="Times New Roman" w:eastAsia="Times New Roman" w:cs="Times New Roman"/>
                <w:sz w:val="24"/>
                <w:szCs w:val="24"/>
                <w:lang w:eastAsia="ar-SA"/>
              </w:rPr>
              <w:t xml:space="preserve">Лазебниковой</w:t>
            </w:r>
            <w:r>
              <w:rPr>
                <w:rFonts w:ascii="Times New Roman" w:hAnsi="Times New Roman" w:eastAsia="Times New Roman" w:cs="Times New Roman"/>
                <w:sz w:val="24"/>
                <w:szCs w:val="24"/>
                <w:lang w:eastAsia="ar-SA"/>
              </w:rPr>
              <w:t xml:space="preserve"> А.Ю.</w:t>
            </w:r>
            <w:r>
              <w:rPr>
                <w:rFonts w:ascii="Times New Roman" w:hAnsi="Times New Roman" w:eastAsia="Times New Roman" w:cs="Times New Roman"/>
                <w:sz w:val="24"/>
                <w:szCs w:val="24"/>
                <w:lang w:eastAsia="ar-SA"/>
              </w:rPr>
            </w:r>
          </w:p>
        </w:tc>
        <w:tc>
          <w:tcPr>
            <w:tcBorders>
              <w:top w:val="single" w:color="auto" w:sz="4" w:space="0"/>
              <w:left w:val="single" w:color="auto" w:sz="4" w:space="0"/>
              <w:bottom w:val="single" w:color="auto" w:sz="4" w:space="0"/>
              <w:right w:val="single" w:color="auto" w:sz="4" w:space="0"/>
            </w:tcBorders>
            <w:tcW w:w="1993" w:type="dxa"/>
            <w:textDirection w:val="lrTb"/>
            <w:noWrap w:val="false"/>
          </w:tcPr>
          <w:p>
            <w:pPr>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Обществознание (базовый уровень)</w:t>
            </w:r>
            <w:r>
              <w:rPr>
                <w:rFonts w:ascii="Times New Roman" w:hAnsi="Times New Roman" w:eastAsia="Times New Roman" w:cs="Times New Roman"/>
                <w:sz w:val="24"/>
                <w:szCs w:val="24"/>
                <w:lang w:eastAsia="ar-SA"/>
              </w:rPr>
            </w:r>
          </w:p>
        </w:tc>
        <w:tc>
          <w:tcPr>
            <w:tcBorders>
              <w:top w:val="single" w:color="auto" w:sz="4" w:space="0"/>
              <w:left w:val="single" w:color="auto" w:sz="4" w:space="0"/>
              <w:bottom w:val="single" w:color="auto" w:sz="4" w:space="0"/>
              <w:right w:val="single" w:color="auto" w:sz="4" w:space="0"/>
            </w:tcBorders>
            <w:tcW w:w="1117" w:type="dxa"/>
            <w:textDirection w:val="lrTb"/>
            <w:noWrap w:val="false"/>
          </w:tcPr>
          <w:p>
            <w:pPr>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 xml:space="preserve">11 класс</w:t>
            </w:r>
            <w:r>
              <w:rPr>
                <w:rFonts w:ascii="Times New Roman" w:hAnsi="Times New Roman" w:eastAsia="Times New Roman" w:cs="Times New Roman"/>
                <w:sz w:val="24"/>
                <w:szCs w:val="24"/>
                <w:lang w:eastAsia="ar-SA"/>
              </w:rPr>
            </w:r>
          </w:p>
        </w:tc>
        <w:tc>
          <w:tcPr>
            <w:tcBorders>
              <w:top w:val="single" w:color="auto" w:sz="4" w:space="0"/>
              <w:left w:val="single" w:color="auto" w:sz="4" w:space="0"/>
              <w:bottom w:val="single" w:color="auto" w:sz="4" w:space="0"/>
              <w:right w:val="single" w:color="auto" w:sz="4" w:space="0"/>
            </w:tcBorders>
            <w:tcW w:w="1851" w:type="dxa"/>
            <w:textDirection w:val="lrTb"/>
            <w:noWrap w:val="false"/>
          </w:tcPr>
          <w:p>
            <w:pPr>
              <w:jc w:val="both"/>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lang w:eastAsia="ar-SA"/>
              </w:rPr>
              <w:t xml:space="preserve">Издательство «Просвещение»</w:t>
            </w:r>
            <w:r>
              <w:rPr>
                <w:rFonts w:ascii="Times New Roman" w:hAnsi="Times New Roman" w:eastAsia="Times New Roman" w:cs="Times New Roman"/>
                <w:color w:val="000000"/>
                <w:sz w:val="24"/>
                <w:szCs w:val="24"/>
              </w:rPr>
            </w:r>
          </w:p>
        </w:tc>
      </w:tr>
    </w:tbl>
    <w:p>
      <w:pPr>
        <w:jc w:val="both"/>
        <w:spacing w:after="0" w:line="240" w:lineRule="auto"/>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r>
      <w:r>
        <w:rPr>
          <w:rFonts w:ascii="Times New Roman" w:hAnsi="Times New Roman" w:eastAsia="Times New Roman" w:cs="Times New Roman"/>
          <w:sz w:val="24"/>
          <w:szCs w:val="24"/>
          <w:lang w:eastAsia="ar-SA"/>
        </w:rPr>
      </w:r>
    </w:p>
    <w:p>
      <w:pPr>
        <w:ind w:firstLine="567"/>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Изучение обществознания в старшей школе на базовом уровне направлено на достижение следующих целей:</w:t>
      </w:r>
      <w:r>
        <w:rPr>
          <w:rFonts w:ascii="Times New Roman" w:hAnsi="Times New Roman" w:eastAsia="Calibri" w:cs="Times New Roman"/>
          <w:sz w:val="24"/>
          <w:szCs w:val="24"/>
          <w:lang w:eastAsia="en-US"/>
        </w:rPr>
      </w:r>
    </w:p>
    <w:p>
      <w:pPr>
        <w:ind w:firstLine="567"/>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развитие личности в период ранней юности, ее духовно-нравст</w:t>
      </w:r>
      <w:r>
        <w:rPr>
          <w:rFonts w:ascii="Times New Roman" w:hAnsi="Times New Roman" w:eastAsia="Calibri" w:cs="Times New Roman"/>
          <w:sz w:val="24"/>
          <w:szCs w:val="24"/>
          <w:lang w:eastAsia="en-US"/>
        </w:rPr>
        <w:t xml:space="preserve">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r>
        <w:rPr>
          <w:rFonts w:ascii="Times New Roman" w:hAnsi="Times New Roman" w:eastAsia="Calibri" w:cs="Times New Roman"/>
          <w:sz w:val="24"/>
          <w:szCs w:val="24"/>
          <w:lang w:eastAsia="en-US"/>
        </w:rPr>
      </w:r>
    </w:p>
    <w:p>
      <w:pPr>
        <w:ind w:firstLine="567"/>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воспитание общероссийской идентичности, гражданской ответственности, правового самосознания, толерантности, приверженности гуманистическим и демократическим ценностям, закрепленным в Конституции Российской Федерации;</w:t>
      </w:r>
      <w:r>
        <w:rPr>
          <w:rFonts w:ascii="Times New Roman" w:hAnsi="Times New Roman" w:eastAsia="Calibri" w:cs="Times New Roman"/>
          <w:sz w:val="24"/>
          <w:szCs w:val="24"/>
          <w:lang w:eastAsia="en-US"/>
        </w:rPr>
      </w:r>
    </w:p>
    <w:p>
      <w:pPr>
        <w:ind w:firstLine="567"/>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w:t>
      </w:r>
      <w:r>
        <w:rPr>
          <w:rFonts w:ascii="Times New Roman" w:hAnsi="Times New Roman" w:eastAsia="Calibri" w:cs="Times New Roman"/>
          <w:sz w:val="24"/>
          <w:szCs w:val="24"/>
          <w:lang w:eastAsia="en-US"/>
        </w:rPr>
        <w:t xml:space="preserve">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для самообразования;</w:t>
      </w:r>
      <w:r>
        <w:rPr>
          <w:rFonts w:ascii="Times New Roman" w:hAnsi="Times New Roman" w:eastAsia="Calibri" w:cs="Times New Roman"/>
          <w:sz w:val="24"/>
          <w:szCs w:val="24"/>
          <w:lang w:eastAsia="en-US"/>
        </w:rPr>
      </w:r>
    </w:p>
    <w:p>
      <w:pPr>
        <w:ind w:firstLine="567"/>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овладение умениями получать и критически осмысливать соци</w:t>
      </w:r>
      <w:r>
        <w:rPr>
          <w:rFonts w:ascii="Times New Roman" w:hAnsi="Times New Roman" w:eastAsia="Calibri" w:cs="Times New Roman"/>
          <w:sz w:val="24"/>
          <w:szCs w:val="24"/>
          <w:lang w:eastAsia="en-US"/>
        </w:rPr>
        <w:t xml:space="preserve">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r>
        <w:rPr>
          <w:rFonts w:ascii="Times New Roman" w:hAnsi="Times New Roman" w:eastAsia="Calibri" w:cs="Times New Roman"/>
          <w:sz w:val="24"/>
          <w:szCs w:val="24"/>
          <w:lang w:eastAsia="en-US"/>
        </w:rPr>
      </w:r>
    </w:p>
    <w:p>
      <w:pPr>
        <w:ind w:firstLine="567"/>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отношений ме</w:t>
      </w:r>
      <w:r>
        <w:rPr>
          <w:rFonts w:ascii="Times New Roman" w:hAnsi="Times New Roman" w:eastAsia="Calibri" w:cs="Times New Roman"/>
          <w:sz w:val="24"/>
          <w:szCs w:val="24"/>
          <w:lang w:eastAsia="en-US"/>
        </w:rPr>
        <w:t xml:space="preserve">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r>
        <w:rPr>
          <w:rFonts w:ascii="Times New Roman" w:hAnsi="Times New Roman" w:eastAsia="Calibri" w:cs="Times New Roman"/>
          <w:sz w:val="24"/>
          <w:szCs w:val="24"/>
          <w:lang w:eastAsia="en-US"/>
        </w:rPr>
      </w:r>
    </w:p>
    <w:p>
      <w:pPr>
        <w:ind w:firstLine="567"/>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Задачи обществоведческой подготовки состоят в том, чтобы, используя возможности учебного предмета, способствовать формированию:</w:t>
      </w:r>
      <w:r>
        <w:rPr>
          <w:rFonts w:ascii="Times New Roman" w:hAnsi="Times New Roman" w:eastAsia="Calibri" w:cs="Times New Roman"/>
          <w:sz w:val="24"/>
          <w:szCs w:val="24"/>
          <w:lang w:eastAsia="en-US"/>
        </w:rPr>
      </w:r>
    </w:p>
    <w:p>
      <w:pPr>
        <w:ind w:firstLine="142"/>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гуманистического мировоззрения, включающего убежденность в неповторимости, уникальности каждой личности, в том, что жизнь — высшая ценность бытия; идеалы гуманизма, свободы, демократии, социального прогресса; признание значимости научных зна</w:t>
      </w:r>
      <w:r>
        <w:rPr>
          <w:rFonts w:ascii="Times New Roman" w:hAnsi="Times New Roman" w:eastAsia="Calibri" w:cs="Times New Roman"/>
          <w:sz w:val="24"/>
          <w:szCs w:val="24"/>
          <w:lang w:eastAsia="en-US"/>
        </w:rPr>
        <w:t xml:space="preserve">ний и методов познания действительности, готовность руководствоваться ими в анализе и оценке общественных явлений; отношение к социальным регуляторам жизни, нравственно-правовым нормам как необходимым условиям выживания и развития человеческого сообщества;</w:t>
      </w:r>
      <w:r>
        <w:rPr>
          <w:rFonts w:ascii="Times New Roman" w:hAnsi="Times New Roman" w:eastAsia="Calibri" w:cs="Times New Roman"/>
          <w:sz w:val="24"/>
          <w:szCs w:val="24"/>
          <w:lang w:eastAsia="en-US"/>
        </w:rPr>
      </w:r>
    </w:p>
    <w:p>
      <w:pPr>
        <w:ind w:firstLine="142"/>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необходимых моральных ориентиров, включающих так называемые простые нормы нравственности, а также высшие социально-нравственные качества;</w:t>
      </w:r>
      <w:r>
        <w:rPr>
          <w:rFonts w:ascii="Times New Roman" w:hAnsi="Times New Roman" w:eastAsia="Calibri" w:cs="Times New Roman"/>
          <w:sz w:val="24"/>
          <w:szCs w:val="24"/>
          <w:lang w:eastAsia="en-US"/>
        </w:rPr>
      </w:r>
    </w:p>
    <w:p>
      <w:pPr>
        <w:ind w:firstLine="142"/>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гражданственности, любви к Родине; политической и правовой культуры, предусматривающей готовность и умение конструктивно действовать в условиях демократии, политического плюрализма, становления правового государства;</w:t>
      </w:r>
      <w:r>
        <w:rPr>
          <w:rFonts w:ascii="Times New Roman" w:hAnsi="Times New Roman" w:eastAsia="Calibri" w:cs="Times New Roman"/>
          <w:sz w:val="24"/>
          <w:szCs w:val="24"/>
          <w:lang w:eastAsia="en-US"/>
        </w:rPr>
      </w:r>
    </w:p>
    <w:p>
      <w:pPr>
        <w:ind w:firstLine="142"/>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экономической культуры, предполагающей потребность и умение активно действовать в условиях экономической свободы, понимание тех требований к личности, которые предъявляет изменяющаяся экономическая обстановка;</w:t>
      </w:r>
      <w:r>
        <w:rPr>
          <w:rFonts w:ascii="Times New Roman" w:hAnsi="Times New Roman" w:eastAsia="Calibri" w:cs="Times New Roman"/>
          <w:sz w:val="24"/>
          <w:szCs w:val="24"/>
          <w:lang w:eastAsia="en-US"/>
        </w:rPr>
      </w:r>
    </w:p>
    <w:p>
      <w:pPr>
        <w:ind w:firstLine="142"/>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социальной культуры, включающей культуру межличностных, межгрупповых и этнических отношений; толерантность к иному образу жизни и образу мыслей;</w:t>
      </w:r>
      <w:r>
        <w:rPr>
          <w:rFonts w:ascii="Times New Roman" w:hAnsi="Times New Roman" w:eastAsia="Calibri" w:cs="Times New Roman"/>
          <w:sz w:val="24"/>
          <w:szCs w:val="24"/>
          <w:lang w:eastAsia="en-US"/>
        </w:rPr>
      </w:r>
    </w:p>
    <w:p>
      <w:pPr>
        <w:ind w:firstLine="142"/>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экологической культуры, включающей признание ценности природы, убеждение в необходимости сбережения природы для живущих и будущих поколений, чувство ответственности за судьбу природы, понимание неразрывной связи общества и природы;</w:t>
      </w:r>
      <w:r>
        <w:rPr>
          <w:rFonts w:ascii="Times New Roman" w:hAnsi="Times New Roman" w:eastAsia="Calibri" w:cs="Times New Roman"/>
          <w:sz w:val="24"/>
          <w:szCs w:val="24"/>
          <w:lang w:eastAsia="en-US"/>
        </w:rPr>
      </w:r>
    </w:p>
    <w:p>
      <w:pPr>
        <w:ind w:firstLine="142"/>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умения получать социальную информацию из разнообразных источников и самостоятельно ориентироваться в ней;</w:t>
      </w:r>
      <w:r>
        <w:rPr>
          <w:rFonts w:ascii="Times New Roman" w:hAnsi="Times New Roman" w:eastAsia="Calibri" w:cs="Times New Roman"/>
          <w:sz w:val="24"/>
          <w:szCs w:val="24"/>
          <w:lang w:eastAsia="en-US"/>
        </w:rPr>
      </w:r>
    </w:p>
    <w:p>
      <w:pPr>
        <w:ind w:firstLine="142"/>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умения применять полученные знания для решения задач познавательного и практического характера.</w:t>
      </w:r>
      <w:r>
        <w:rPr>
          <w:rFonts w:ascii="Times New Roman" w:hAnsi="Times New Roman" w:eastAsia="Calibri" w:cs="Times New Roman"/>
          <w:sz w:val="24"/>
          <w:szCs w:val="24"/>
          <w:lang w:eastAsia="en-US"/>
        </w:rPr>
      </w:r>
    </w:p>
    <w:p>
      <w:pPr>
        <w:ind w:firstLine="567"/>
        <w:jc w:val="both"/>
        <w:spacing w:after="0" w:line="240" w:lineRule="auto"/>
        <w:rPr>
          <w:rFonts w:ascii="Times New Roman" w:hAnsi="Times New Roman" w:eastAsia="Calibri" w:cs="Times New Roman"/>
          <w:color w:val="ff0000"/>
          <w:sz w:val="24"/>
          <w:szCs w:val="24"/>
          <w:highlight w:val="yellow"/>
          <w:lang w:eastAsia="en-US"/>
        </w:rPr>
      </w:pPr>
      <w:r>
        <w:rPr>
          <w:rFonts w:ascii="Times New Roman" w:hAnsi="Times New Roman" w:eastAsia="Calibri" w:cs="Times New Roman"/>
          <w:color w:val="ff0000"/>
          <w:sz w:val="24"/>
          <w:szCs w:val="24"/>
          <w:highlight w:val="yellow"/>
          <w:lang w:eastAsia="en-US"/>
        </w:rPr>
      </w:r>
      <w:r>
        <w:rPr>
          <w:rFonts w:ascii="Times New Roman" w:hAnsi="Times New Roman" w:eastAsia="Calibri" w:cs="Times New Roman"/>
          <w:color w:val="ff0000"/>
          <w:sz w:val="24"/>
          <w:szCs w:val="24"/>
          <w:highlight w:val="yellow"/>
          <w:lang w:eastAsia="en-US"/>
        </w:rPr>
      </w:r>
    </w:p>
    <w:p>
      <w:pPr>
        <w:ind w:firstLine="284"/>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На изучение учебного предмета </w:t>
      </w:r>
      <w:r>
        <w:rPr>
          <w:rFonts w:ascii="Times New Roman" w:hAnsi="Times New Roman" w:eastAsia="Calibri" w:cs="Times New Roman"/>
          <w:i/>
          <w:sz w:val="24"/>
          <w:szCs w:val="24"/>
          <w:lang w:eastAsia="en-US"/>
        </w:rPr>
        <w:t xml:space="preserve">обществознание в 10 классе на базовом уровне в учебном плане выделяется </w:t>
      </w:r>
      <w:r>
        <w:rPr>
          <w:rFonts w:ascii="Times New Roman" w:hAnsi="Times New Roman" w:eastAsia="Calibri" w:cs="Times New Roman"/>
          <w:sz w:val="24"/>
          <w:szCs w:val="24"/>
          <w:lang w:eastAsia="en-US"/>
        </w:rPr>
        <w:t xml:space="preserve">2 часа, при </w:t>
      </w:r>
      <w:r>
        <w:rPr>
          <w:rFonts w:ascii="Times New Roman" w:hAnsi="Times New Roman" w:eastAsia="Calibri" w:cs="Times New Roman"/>
          <w:i/>
          <w:sz w:val="24"/>
          <w:szCs w:val="24"/>
          <w:lang w:eastAsia="en-US"/>
        </w:rPr>
        <w:t xml:space="preserve">34</w:t>
      </w:r>
      <w:r>
        <w:rPr>
          <w:rFonts w:ascii="Times New Roman" w:hAnsi="Times New Roman" w:eastAsia="Calibri" w:cs="Times New Roman"/>
          <w:sz w:val="24"/>
          <w:szCs w:val="24"/>
          <w:lang w:eastAsia="en-US"/>
        </w:rPr>
        <w:t xml:space="preserve"> учебных неделях - 68 часов в год. </w:t>
      </w:r>
      <w:r>
        <w:rPr>
          <w:rFonts w:ascii="Times New Roman" w:hAnsi="Times New Roman" w:eastAsia="Calibri" w:cs="Times New Roman"/>
          <w:sz w:val="24"/>
          <w:szCs w:val="24"/>
          <w:lang w:eastAsia="en-US"/>
        </w:rPr>
      </w:r>
    </w:p>
    <w:p>
      <w:pPr>
        <w:ind w:firstLine="142"/>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На изучение учебного предмета </w:t>
      </w:r>
      <w:r>
        <w:rPr>
          <w:rFonts w:ascii="Times New Roman" w:hAnsi="Times New Roman" w:eastAsia="Calibri" w:cs="Times New Roman"/>
          <w:i/>
          <w:sz w:val="24"/>
          <w:szCs w:val="24"/>
          <w:lang w:eastAsia="en-US"/>
        </w:rPr>
        <w:t xml:space="preserve">обществознание в 10 классе на углубленном уровне в учебном плане выделяется </w:t>
      </w:r>
      <w:r>
        <w:rPr>
          <w:rFonts w:ascii="Times New Roman" w:hAnsi="Times New Roman" w:eastAsia="Calibri" w:cs="Times New Roman"/>
          <w:sz w:val="24"/>
          <w:szCs w:val="24"/>
          <w:lang w:eastAsia="en-US"/>
        </w:rPr>
        <w:t xml:space="preserve">4 часа, при </w:t>
      </w:r>
      <w:r>
        <w:rPr>
          <w:rFonts w:ascii="Times New Roman" w:hAnsi="Times New Roman" w:eastAsia="Calibri" w:cs="Times New Roman"/>
          <w:i/>
          <w:sz w:val="24"/>
          <w:szCs w:val="24"/>
          <w:lang w:eastAsia="en-US"/>
        </w:rPr>
        <w:t xml:space="preserve">34</w:t>
      </w:r>
      <w:r>
        <w:rPr>
          <w:rFonts w:ascii="Times New Roman" w:hAnsi="Times New Roman" w:eastAsia="Calibri" w:cs="Times New Roman"/>
          <w:sz w:val="24"/>
          <w:szCs w:val="24"/>
          <w:lang w:eastAsia="en-US"/>
        </w:rPr>
        <w:t xml:space="preserve"> учебных неделях - 136 часов в год. </w:t>
      </w:r>
      <w:r>
        <w:rPr>
          <w:rFonts w:ascii="Times New Roman" w:hAnsi="Times New Roman" w:eastAsia="Calibri" w:cs="Times New Roman"/>
          <w:sz w:val="24"/>
          <w:szCs w:val="24"/>
          <w:lang w:eastAsia="en-US"/>
        </w:rPr>
      </w:r>
    </w:p>
    <w:p>
      <w:pPr>
        <w:ind w:firstLine="142"/>
        <w:jc w:val="both"/>
        <w:spacing w:after="0" w:line="240" w:lineRule="auto"/>
        <w:rPr>
          <w:rFonts w:ascii="Times New Roman" w:hAnsi="Times New Roman" w:eastAsia="Calibri" w:cs="Times New Roman"/>
          <w:color w:val="ff0000"/>
          <w:sz w:val="24"/>
          <w:szCs w:val="24"/>
          <w:lang w:eastAsia="en-US"/>
        </w:rPr>
      </w:pPr>
      <w:r>
        <w:rPr>
          <w:rFonts w:ascii="Times New Roman" w:hAnsi="Times New Roman" w:eastAsia="Calibri" w:cs="Times New Roman"/>
          <w:sz w:val="24"/>
          <w:szCs w:val="24"/>
          <w:lang w:eastAsia="en-US"/>
        </w:rPr>
        <w:t xml:space="preserve">На изучение учебного предмета </w:t>
      </w:r>
      <w:r>
        <w:rPr>
          <w:rFonts w:ascii="Times New Roman" w:hAnsi="Times New Roman" w:eastAsia="Calibri" w:cs="Times New Roman"/>
          <w:i/>
          <w:sz w:val="24"/>
          <w:szCs w:val="24"/>
          <w:lang w:eastAsia="en-US"/>
        </w:rPr>
        <w:t xml:space="preserve">обществознание в 11 классе на базовом уровне в учебном плане выделяется </w:t>
      </w:r>
      <w:r>
        <w:rPr>
          <w:rFonts w:ascii="Times New Roman" w:hAnsi="Times New Roman" w:eastAsia="Calibri" w:cs="Times New Roman"/>
          <w:sz w:val="24"/>
          <w:szCs w:val="24"/>
          <w:lang w:eastAsia="en-US"/>
        </w:rPr>
        <w:t xml:space="preserve">2 часа, при </w:t>
      </w:r>
      <w:r>
        <w:rPr>
          <w:rFonts w:ascii="Times New Roman" w:hAnsi="Times New Roman" w:eastAsia="Calibri" w:cs="Times New Roman"/>
          <w:i/>
          <w:sz w:val="24"/>
          <w:szCs w:val="24"/>
          <w:lang w:eastAsia="en-US"/>
        </w:rPr>
        <w:t xml:space="preserve">34</w:t>
      </w:r>
      <w:r>
        <w:rPr>
          <w:rFonts w:ascii="Times New Roman" w:hAnsi="Times New Roman" w:eastAsia="Calibri" w:cs="Times New Roman"/>
          <w:sz w:val="24"/>
          <w:szCs w:val="24"/>
          <w:lang w:eastAsia="en-US"/>
        </w:rPr>
        <w:t xml:space="preserve"> учебных неделях - </w:t>
      </w:r>
      <w:r>
        <w:rPr>
          <w:rFonts w:ascii="Times New Roman" w:hAnsi="Times New Roman" w:eastAsia="Calibri" w:cs="Times New Roman"/>
          <w:i/>
          <w:sz w:val="24"/>
          <w:szCs w:val="24"/>
          <w:lang w:eastAsia="en-US"/>
        </w:rPr>
        <w:t xml:space="preserve">68</w:t>
      </w:r>
      <w:r>
        <w:rPr>
          <w:rFonts w:ascii="Times New Roman" w:hAnsi="Times New Roman" w:eastAsia="Calibri" w:cs="Times New Roman"/>
          <w:sz w:val="24"/>
          <w:szCs w:val="24"/>
          <w:lang w:eastAsia="en-US"/>
        </w:rPr>
        <w:t xml:space="preserve"> часов в год. </w:t>
      </w:r>
      <w:r>
        <w:rPr>
          <w:rFonts w:ascii="Times New Roman" w:hAnsi="Times New Roman" w:eastAsia="Calibri" w:cs="Times New Roman"/>
          <w:color w:val="ff0000"/>
          <w:sz w:val="24"/>
          <w:szCs w:val="24"/>
          <w:lang w:eastAsia="en-US"/>
        </w:rPr>
      </w:r>
    </w:p>
    <w:p>
      <w:pPr>
        <w:numPr>
          <w:ilvl w:val="0"/>
          <w:numId w:val="3"/>
        </w:numPr>
        <w:ind w:left="0" w:firstLine="0"/>
        <w:jc w:val="both"/>
        <w:spacing w:after="0" w:line="240" w:lineRule="auto"/>
        <w:tabs>
          <w:tab w:val="left" w:pos="284" w:leader="none"/>
        </w:tabs>
        <w:rPr>
          <w:rFonts w:ascii="Times New Roman" w:hAnsi="Times New Roman" w:eastAsia="Times New Roman" w:cs="Times New Roman"/>
          <w:b/>
          <w:sz w:val="24"/>
          <w:szCs w:val="24"/>
          <w:u w:val="single"/>
          <w:lang w:eastAsia="ar-SA"/>
        </w:rPr>
        <w:outlineLvl w:val="0"/>
      </w:pPr>
      <w:r>
        <w:rPr>
          <w:rFonts w:ascii="Times New Roman" w:hAnsi="Times New Roman" w:eastAsia="Times New Roman" w:cs="Times New Roman"/>
          <w:b/>
          <w:sz w:val="24"/>
          <w:szCs w:val="24"/>
          <w:u w:val="single"/>
          <w:lang w:eastAsia="ar-SA"/>
        </w:rPr>
        <w:t xml:space="preserve">Планируемы результаты освоения учебного предмета</w:t>
      </w:r>
      <w:r>
        <w:rPr>
          <w:rFonts w:ascii="Times New Roman" w:hAnsi="Times New Roman" w:eastAsia="Times New Roman" w:cs="Times New Roman"/>
          <w:b/>
          <w:sz w:val="24"/>
          <w:szCs w:val="24"/>
          <w:u w:val="single"/>
          <w:lang w:eastAsia="ar-SA"/>
        </w:rPr>
      </w:r>
    </w:p>
    <w:p>
      <w:pPr>
        <w:ind w:firstLine="709"/>
        <w:jc w:val="both"/>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Личностные результаты в сфере отношений обучающихся к себе, к своему здоровью, к познанию себя:</w:t>
      </w:r>
      <w:r>
        <w:rPr>
          <w:rFonts w:ascii="Times New Roman" w:hAnsi="Times New Roman" w:eastAsia="Calibri" w:cs="Times New Roman"/>
          <w:b/>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готовность и способность обеспечить себе и своим близким достойную жизнь в процессе самостоятельной, творческой и ответственной деятельности;</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готовность и способность обучающихся к отстаиванию ли</w:t>
      </w:r>
      <w:r>
        <w:rPr>
          <w:rFonts w:ascii="Times New Roman" w:hAnsi="Times New Roman" w:eastAsia="Calibri" w:cs="Times New Roman"/>
          <w:sz w:val="24"/>
          <w:szCs w:val="24"/>
        </w:rPr>
        <w:t xml:space="preserve">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неприятие вредных привычек: курения, употребления алкоголя, наркотиков.</w:t>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Личностные результаты в сфере отношений обучающихся к России как к Родине (Отечеству): </w:t>
      </w:r>
      <w:r>
        <w:rPr>
          <w:rFonts w:ascii="Times New Roman" w:hAnsi="Times New Roman" w:eastAsia="Calibri" w:cs="Times New Roman"/>
          <w:b/>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воспитание уважения к культуре, языкам, традициям и обычаям народов, проживающих в Российской Федерации.</w:t>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Личностные результаты в сфере отношений обучающихся к закону, государству и к гражданскому обществу: </w:t>
      </w:r>
      <w:r>
        <w:rPr>
          <w:rFonts w:ascii="Times New Roman" w:hAnsi="Times New Roman" w:eastAsia="Calibri" w:cs="Times New Roman"/>
          <w:b/>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w:t>
      </w:r>
      <w:r>
        <w:rPr>
          <w:rFonts w:ascii="Times New Roman" w:hAnsi="Times New Roman" w:eastAsia="Calibri" w:cs="Times New Roman"/>
          <w:sz w:val="24"/>
          <w:szCs w:val="24"/>
        </w:rPr>
        <w:t xml:space="preserve">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признание </w:t>
      </w:r>
      <w:r>
        <w:rPr>
          <w:rFonts w:ascii="Times New Roman" w:hAnsi="Times New Roman" w:eastAsia="Calibri" w:cs="Times New Roman"/>
          <w:sz w:val="24"/>
          <w:szCs w:val="24"/>
        </w:rPr>
        <w:t xml:space="preserve">неотчуждаемости</w:t>
      </w:r>
      <w:r>
        <w:rPr>
          <w:rFonts w:ascii="Times New Roman" w:hAnsi="Times New Roman" w:eastAsia="Calibri" w:cs="Times New Roman"/>
          <w:sz w:val="24"/>
          <w:szCs w:val="24"/>
        </w:rPr>
        <w:t xml:space="preserve"> основных прав и свобод человека, которые принадлежат каждому от рождения, готовность к осуществлению собственных прав и свобод без наруше</w:t>
      </w:r>
      <w:r>
        <w:rPr>
          <w:rFonts w:ascii="Times New Roman" w:hAnsi="Times New Roman" w:eastAsia="Calibri" w:cs="Times New Roman"/>
          <w:sz w:val="24"/>
          <w:szCs w:val="24"/>
        </w:rPr>
        <w:t xml:space="preserve">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интериоризация</w:t>
      </w:r>
      <w:r>
        <w:rPr>
          <w:rFonts w:ascii="Times New Roman" w:hAnsi="Times New Roman" w:eastAsia="Calibri" w:cs="Times New Roman"/>
          <w:sz w:val="24"/>
          <w:szCs w:val="24"/>
        </w:rPr>
        <w:t xml:space="preserve"> ценностей демократии и социальной солидарности, готовность к договорному регулированию отношений в группе или социальной организации;</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приверженность идеям интернационализма, дружбы, равенства, взаимопомощи народов; воспитание уважительного отношения к национальному </w:t>
      </w:r>
      <w:r>
        <w:rPr>
          <w:rFonts w:ascii="Times New Roman" w:hAnsi="Times New Roman" w:eastAsia="Calibri" w:cs="Times New Roman"/>
          <w:sz w:val="24"/>
          <w:szCs w:val="24"/>
        </w:rPr>
        <w:t xml:space="preserve">дост</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оинству</w:t>
      </w:r>
      <w:r>
        <w:rPr>
          <w:rFonts w:ascii="Times New Roman" w:hAnsi="Times New Roman" w:eastAsia="Calibri" w:cs="Times New Roman"/>
          <w:sz w:val="24"/>
          <w:szCs w:val="24"/>
        </w:rPr>
        <w:t xml:space="preserve"> людей, их чувствам, религиозным убеждениям;  </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Личностные результаты в сфере отношений обучающихся с окружающими людьми: </w:t>
      </w:r>
      <w:r>
        <w:rPr>
          <w:rFonts w:ascii="Times New Roman" w:hAnsi="Times New Roman" w:eastAsia="Calibri" w:cs="Times New Roman"/>
          <w:b/>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нравственное сознание и п</w:t>
      </w:r>
      <w:r>
        <w:rPr>
          <w:rFonts w:ascii="Times New Roman" w:hAnsi="Times New Roman" w:eastAsia="Calibri" w:cs="Times New Roman"/>
          <w:sz w:val="24"/>
          <w:szCs w:val="24"/>
        </w:rPr>
        <w:t xml:space="preserve">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принятие гуманистических ценностей, осознанное, уважительное и доброжелательное отношение к другому человеку, его мнению, мировоззрению;</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способность к сопереживани</w:t>
      </w:r>
      <w:r>
        <w:rPr>
          <w:rFonts w:ascii="Times New Roman" w:hAnsi="Times New Roman" w:eastAsia="Calibri" w:cs="Times New Roman"/>
          <w:sz w:val="24"/>
          <w:szCs w:val="24"/>
        </w:rPr>
        <w:t xml:space="preserve">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формирование выр</w:t>
      </w:r>
      <w:r>
        <w:rPr>
          <w:rFonts w:ascii="Times New Roman" w:hAnsi="Times New Roman" w:eastAsia="Calibri" w:cs="Times New Roman"/>
          <w:sz w:val="24"/>
          <w:szCs w:val="24"/>
        </w:rPr>
        <w:t xml:space="preserve">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Личностные результаты в сфере отношений обучающихся к окружающему миру, живой природе, художественной культуре: </w:t>
      </w:r>
      <w:r>
        <w:rPr>
          <w:rFonts w:ascii="Times New Roman" w:hAnsi="Times New Roman" w:eastAsia="Calibri" w:cs="Times New Roman"/>
          <w:b/>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мировоззрение, соответствующее современно</w:t>
      </w:r>
      <w:r>
        <w:rPr>
          <w:rFonts w:ascii="Times New Roman" w:hAnsi="Times New Roman" w:eastAsia="Calibri" w:cs="Times New Roman"/>
          <w:sz w:val="24"/>
          <w:szCs w:val="24"/>
        </w:rPr>
        <w:t xml:space="preserve">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экологическая культура, бережное отношения к родной земле, природным богатствам России и мира; понимание влияния социально-экономических проце</w:t>
      </w:r>
      <w:r>
        <w:rPr>
          <w:rFonts w:ascii="Times New Roman" w:hAnsi="Times New Roman" w:eastAsia="Calibri" w:cs="Times New Roman"/>
          <w:sz w:val="24"/>
          <w:szCs w:val="24"/>
        </w:rPr>
        <w:t xml:space="preserve">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эстетическое отношения к миру, готовность к эстетическому обустройству собственного быта. </w:t>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Личностные результаты в сфере отношений обучающихся к семье и родителям, в том числе подготовка к семейной жизни:</w:t>
      </w:r>
      <w:r>
        <w:rPr>
          <w:rFonts w:ascii="Times New Roman" w:hAnsi="Times New Roman" w:eastAsia="Calibri" w:cs="Times New Roman"/>
          <w:b/>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ответственное отношение к созданию семьи на основе осознанного принятия ценностей семейной жизни; </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положительный образ семьи, </w:t>
      </w:r>
      <w:r>
        <w:rPr>
          <w:rFonts w:ascii="Times New Roman" w:hAnsi="Times New Roman" w:eastAsia="Calibri" w:cs="Times New Roman"/>
          <w:sz w:val="24"/>
          <w:szCs w:val="24"/>
        </w:rPr>
        <w:t xml:space="preserve">родительства</w:t>
      </w:r>
      <w:r>
        <w:rPr>
          <w:rFonts w:ascii="Times New Roman" w:hAnsi="Times New Roman" w:eastAsia="Calibri" w:cs="Times New Roman"/>
          <w:sz w:val="24"/>
          <w:szCs w:val="24"/>
        </w:rPr>
        <w:t xml:space="preserve"> (отцовства и материнства), </w:t>
      </w:r>
      <w:r>
        <w:rPr>
          <w:rFonts w:ascii="Times New Roman" w:hAnsi="Times New Roman" w:eastAsia="Calibri" w:cs="Times New Roman"/>
          <w:sz w:val="24"/>
          <w:szCs w:val="24"/>
        </w:rPr>
        <w:t xml:space="preserve">интериоризация</w:t>
      </w:r>
      <w:r>
        <w:rPr>
          <w:rFonts w:ascii="Times New Roman" w:hAnsi="Times New Roman" w:eastAsia="Calibri" w:cs="Times New Roman"/>
          <w:sz w:val="24"/>
          <w:szCs w:val="24"/>
        </w:rPr>
        <w:t xml:space="preserve"> традиционных семейных ценностей. </w:t>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Личностные результаты в сфере отношения обучающихся к труду, в сфере социально-экономических отношений:</w:t>
      </w:r>
      <w:r>
        <w:rPr>
          <w:rFonts w:ascii="Times New Roman" w:hAnsi="Times New Roman" w:eastAsia="Calibri" w:cs="Times New Roman"/>
          <w:b/>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уважение ко всем формам собственности, готовность к защите своей собственности, </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осознанный выбор будущей профессии как путь и способ реализации собственных жизненных планов;</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готовность к самообслуживанию, включая обучение и выполнение домашних обязанностей.</w:t>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Личностные результаты в сфере физического, психологического, социального и академического благополучия обучающихся:</w:t>
      </w:r>
      <w:r>
        <w:rPr>
          <w:rFonts w:ascii="Times New Roman" w:hAnsi="Times New Roman" w:eastAsia="Calibri" w:cs="Times New Roman"/>
          <w:b/>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b/>
          <w:sz w:val="24"/>
          <w:szCs w:val="24"/>
          <w:lang w:eastAsia="en-US"/>
        </w:rPr>
        <w:t xml:space="preserve">Метапредметные</w:t>
      </w:r>
      <w:r>
        <w:rPr>
          <w:rFonts w:ascii="Times New Roman" w:hAnsi="Times New Roman" w:eastAsia="Calibri" w:cs="Times New Roman"/>
          <w:b/>
          <w:sz w:val="24"/>
          <w:szCs w:val="24"/>
          <w:lang w:eastAsia="en-US"/>
        </w:rPr>
        <w:t xml:space="preserve"> результаты </w:t>
      </w:r>
      <w:r>
        <w:rPr>
          <w:rFonts w:ascii="Times New Roman" w:hAnsi="Times New Roman" w:eastAsia="Calibri" w:cs="Times New Roman"/>
          <w:sz w:val="24"/>
          <w:szCs w:val="24"/>
          <w:lang w:eastAsia="en-US"/>
        </w:rPr>
        <w:t xml:space="preserve">освоения основной образовательной программы представлены тремя группами универсальных учебных действий (УУД).</w:t>
      </w:r>
      <w:r>
        <w:rPr>
          <w:rFonts w:ascii="Times New Roman" w:hAnsi="Times New Roman" w:eastAsia="Calibri" w:cs="Times New Roman"/>
          <w:sz w:val="24"/>
          <w:szCs w:val="24"/>
          <w:lang w:eastAsia="en-US"/>
        </w:rPr>
      </w:r>
    </w:p>
    <w:p>
      <w:pPr>
        <w:ind w:firstLine="709"/>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p>
      <w:pPr>
        <w:numPr>
          <w:ilvl w:val="0"/>
          <w:numId w:val="4"/>
        </w:numPr>
        <w:ind w:left="0" w:firstLine="0"/>
        <w:jc w:val="both"/>
        <w:spacing w:after="0" w:line="240" w:lineRule="auto"/>
        <w:rPr>
          <w:rFonts w:ascii="Times New Roman" w:hAnsi="Times New Roman" w:eastAsia="Calibri" w:cs="Times New Roman"/>
          <w:b/>
          <w:i/>
          <w:sz w:val="24"/>
          <w:szCs w:val="24"/>
        </w:rPr>
      </w:pPr>
      <w:r>
        <w:rPr>
          <w:rFonts w:ascii="Times New Roman" w:hAnsi="Times New Roman" w:eastAsia="Calibri" w:cs="Times New Roman"/>
          <w:b/>
          <w:i/>
          <w:sz w:val="24"/>
          <w:szCs w:val="24"/>
        </w:rPr>
        <w:t xml:space="preserve">Регулятивные универсальные учебные действия</w:t>
      </w:r>
      <w:r>
        <w:rPr>
          <w:rFonts w:ascii="Times New Roman" w:hAnsi="Times New Roman" w:eastAsia="Calibri" w:cs="Times New Roman"/>
          <w:b/>
          <w:i/>
          <w:sz w:val="24"/>
          <w:szCs w:val="24"/>
        </w:rPr>
      </w:r>
    </w:p>
    <w:p>
      <w:pPr>
        <w:ind w:firstLine="709"/>
        <w:jc w:val="both"/>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Выпускник 10-11 класса научится:</w:t>
      </w:r>
      <w:r>
        <w:rPr>
          <w:rFonts w:ascii="Times New Roman" w:hAnsi="Times New Roman" w:eastAsia="Calibri" w:cs="Times New Roman"/>
          <w:b/>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самостоятельно определять цели, задавать параметры и критерии, по которым можно определить, что цель достигнута;</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ставить и формулировать собственные задачи в образовательной деятельности и жизненных ситуациях;</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оценивать ресурсы, в том числе время и другие нематериальные ресурсы, необходимые для достижения поставленной цели;</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организовывать эффективный поиск ресурсов, необходимых для достижения поставленной цели;</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сопоставлять полученный результат деятельности с поставленной заранее целью.</w:t>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2. </w:t>
      </w:r>
      <w:r>
        <w:rPr>
          <w:rFonts w:ascii="Times New Roman" w:hAnsi="Times New Roman" w:eastAsia="Calibri" w:cs="Times New Roman"/>
          <w:b/>
          <w:i/>
          <w:sz w:val="24"/>
          <w:szCs w:val="24"/>
        </w:rPr>
        <w:t xml:space="preserve">Познавательные универсальные учебные действия</w:t>
      </w:r>
      <w:r>
        <w:rPr>
          <w:rFonts w:ascii="Times New Roman" w:hAnsi="Times New Roman" w:eastAsia="Calibri" w:cs="Times New Roman"/>
          <w:b/>
          <w:sz w:val="24"/>
          <w:szCs w:val="24"/>
        </w:rPr>
      </w:r>
    </w:p>
    <w:p>
      <w:pPr>
        <w:ind w:firstLine="709"/>
        <w:jc w:val="both"/>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Выпускник 10-11 класса научится: </w:t>
      </w:r>
      <w:r>
        <w:rPr>
          <w:rFonts w:ascii="Times New Roman" w:hAnsi="Times New Roman" w:eastAsia="Calibri" w:cs="Times New Roman"/>
          <w:b/>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критически оценивать и интерпретировать информацию с разных позиций,  распознавать и фиксировать противоречия в информационных источниках;</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выходить за рамки учебного предмета и осуществлять целенаправленный поиск возможностей для  широкого переноса средств и способов действия;</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выстраивать индивидуальную образовательную траекторию, учитывая ограничения со стороны других участников и ресурсные ограничения;</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менять и удерживать разные позиции в познавательной деятельности.</w:t>
      </w:r>
      <w:r>
        <w:rPr>
          <w:rFonts w:ascii="Times New Roman" w:hAnsi="Times New Roman" w:eastAsia="Calibri" w:cs="Times New Roman"/>
          <w:sz w:val="24"/>
          <w:szCs w:val="24"/>
        </w:rPr>
      </w:r>
    </w:p>
    <w:p>
      <w:pPr>
        <w:numPr>
          <w:ilvl w:val="0"/>
          <w:numId w:val="5"/>
        </w:numPr>
        <w:ind w:left="851" w:hanging="567"/>
        <w:jc w:val="both"/>
        <w:spacing w:after="0" w:line="240" w:lineRule="auto"/>
        <w:rPr>
          <w:rFonts w:ascii="Times New Roman" w:hAnsi="Times New Roman" w:eastAsia="Calibri" w:cs="Times New Roman"/>
          <w:b/>
          <w:i/>
          <w:sz w:val="24"/>
          <w:szCs w:val="24"/>
        </w:rPr>
      </w:pPr>
      <w:r>
        <w:rPr>
          <w:rFonts w:ascii="Times New Roman" w:hAnsi="Times New Roman" w:eastAsia="Calibri" w:cs="Times New Roman"/>
          <w:b/>
          <w:i/>
          <w:sz w:val="24"/>
          <w:szCs w:val="24"/>
        </w:rPr>
        <w:t xml:space="preserve">Коммуникативные универсальные учебные действия</w:t>
      </w:r>
      <w:r>
        <w:rPr>
          <w:rFonts w:ascii="Times New Roman" w:hAnsi="Times New Roman" w:eastAsia="Calibri" w:cs="Times New Roman"/>
          <w:b/>
          <w:i/>
          <w:sz w:val="24"/>
          <w:szCs w:val="24"/>
        </w:rPr>
      </w:r>
    </w:p>
    <w:p>
      <w:pPr>
        <w:ind w:firstLine="709"/>
        <w:jc w:val="both"/>
        <w:spacing w:after="0" w:line="240" w:lineRule="auto"/>
        <w:rPr>
          <w:rFonts w:ascii="Times New Roman" w:hAnsi="Times New Roman" w:eastAsia="Calibri" w:cs="Times New Roman"/>
          <w:b/>
          <w:sz w:val="24"/>
          <w:szCs w:val="24"/>
        </w:rPr>
      </w:pPr>
      <w:r>
        <w:rPr>
          <w:rFonts w:ascii="Times New Roman" w:hAnsi="Times New Roman" w:eastAsia="Calibri" w:cs="Times New Roman"/>
          <w:b/>
          <w:sz w:val="24"/>
          <w:szCs w:val="24"/>
        </w:rPr>
        <w:t xml:space="preserve">Выпускник 10-11 класса научится:</w:t>
      </w:r>
      <w:r>
        <w:rPr>
          <w:rFonts w:ascii="Times New Roman" w:hAnsi="Times New Roman" w:eastAsia="Calibri" w:cs="Times New Roman"/>
          <w:b/>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осущ</w:t>
      </w:r>
      <w:r>
        <w:rPr>
          <w:rFonts w:ascii="Times New Roman" w:hAnsi="Times New Roman" w:eastAsia="Calibri" w:cs="Times New Roman"/>
          <w:sz w:val="24"/>
          <w:szCs w:val="24"/>
        </w:rPr>
        <w:t xml:space="preserve">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координировать и выполнять работу в условиях реального, виртуального и комбинированного взаимодействия;</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развернуто, логично и точно излагать свою точку зрения с использованием адекватных (устных и письменных) языковых средств;</w:t>
      </w:r>
      <w:r>
        <w:rPr>
          <w:rFonts w:ascii="Times New Roman" w:hAnsi="Times New Roman" w:eastAsia="Calibri" w:cs="Times New Roman"/>
          <w:sz w:val="24"/>
          <w:szCs w:val="24"/>
        </w:rPr>
      </w:r>
    </w:p>
    <w:p>
      <w:pPr>
        <w:ind w:firstLine="284"/>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распознавать </w:t>
      </w:r>
      <w:r>
        <w:rPr>
          <w:rFonts w:ascii="Times New Roman" w:hAnsi="Times New Roman" w:eastAsia="Calibri" w:cs="Times New Roman"/>
          <w:sz w:val="24"/>
          <w:szCs w:val="24"/>
        </w:rPr>
        <w:t xml:space="preserve">конфликтогенные</w:t>
      </w:r>
      <w:r>
        <w:rPr>
          <w:rFonts w:ascii="Times New Roman" w:hAnsi="Times New Roman" w:eastAsia="Calibri" w:cs="Times New Roman"/>
          <w:sz w:val="24"/>
          <w:szCs w:val="24"/>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r>
        <w:rPr>
          <w:rFonts w:ascii="Times New Roman" w:hAnsi="Times New Roman" w:eastAsia="Calibri" w:cs="Times New Roman"/>
          <w:sz w:val="24"/>
          <w:szCs w:val="24"/>
        </w:rPr>
      </w:r>
    </w:p>
    <w:p>
      <w:pPr>
        <w:jc w:val="both"/>
        <w:spacing w:after="0" w:line="240" w:lineRule="auto"/>
        <w:rPr>
          <w:rFonts w:ascii="Times New Roman" w:hAnsi="Times New Roman" w:eastAsia="Times New Roman" w:cs="Times New Roman"/>
          <w:b/>
          <w:sz w:val="24"/>
          <w:szCs w:val="24"/>
          <w:lang w:eastAsia="ar-SA"/>
        </w:rPr>
        <w:outlineLvl w:val="0"/>
      </w:pPr>
      <w:r>
        <w:rPr>
          <w:rFonts w:ascii="Times New Roman" w:hAnsi="Times New Roman" w:eastAsia="Times New Roman" w:cs="Times New Roman"/>
          <w:b/>
          <w:sz w:val="24"/>
          <w:szCs w:val="24"/>
          <w:lang w:eastAsia="ar-SA"/>
        </w:rPr>
        <w:t xml:space="preserve">Предметные результаты</w:t>
      </w:r>
      <w:r>
        <w:rPr>
          <w:rFonts w:ascii="Times New Roman" w:hAnsi="Times New Roman" w:eastAsia="Times New Roman" w:cs="Times New Roman"/>
          <w:b/>
          <w:sz w:val="24"/>
          <w:szCs w:val="24"/>
          <w:lang w:eastAsia="ar-SA"/>
        </w:rPr>
      </w:r>
    </w:p>
    <w:p>
      <w:pPr>
        <w:jc w:val="both"/>
        <w:spacing w:after="0" w:line="240" w:lineRule="auto"/>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 xml:space="preserve">В результате изучения учебного предмета «Обществознание» на уровне среднего общего образования:</w:t>
      </w:r>
      <w:r>
        <w:rPr>
          <w:rFonts w:ascii="Times New Roman" w:hAnsi="Times New Roman" w:eastAsia="Times New Roman" w:cs="Times New Roman"/>
          <w:b/>
          <w:sz w:val="24"/>
          <w:szCs w:val="24"/>
          <w:lang w:eastAsia="en-US"/>
        </w:rPr>
      </w:r>
    </w:p>
    <w:p>
      <w:pPr>
        <w:jc w:val="both"/>
        <w:spacing w:after="0" w:line="240" w:lineRule="auto"/>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 xml:space="preserve">Выпускник 10 класса на базовом уровне научится:</w:t>
      </w:r>
      <w:r>
        <w:rPr>
          <w:rFonts w:ascii="Times New Roman" w:hAnsi="Times New Roman" w:eastAsia="Times New Roman" w:cs="Times New Roman"/>
          <w:b/>
          <w:sz w:val="24"/>
          <w:szCs w:val="24"/>
          <w:lang w:eastAsia="en-US"/>
        </w:rPr>
      </w:r>
    </w:p>
    <w:p>
      <w:pPr>
        <w:jc w:val="both"/>
        <w:spacing w:after="0" w:line="240" w:lineRule="auto"/>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 xml:space="preserve">Человек. Человек в системе общественных отношений</w:t>
      </w:r>
      <w:r>
        <w:rPr>
          <w:rFonts w:ascii="Times New Roman" w:hAnsi="Times New Roman" w:eastAsia="Times New Roman" w:cs="Times New Roman"/>
          <w:b/>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Выделять черты социальной сущности человека;</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определять роль духовных ценностей в обществе;</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распознавать формы культуры по их признакам, иллюстрировать их примерами;</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различать виды искусства;</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соотносить поступки и отношения с принятыми нормами морали;</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выявлять сущностные характеристики религии и ее роль в культурной жизни;</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выявлять роль агентов социализации на основных этапах социализации индивида;</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раскрывать связь между мышлением и деятельностью;</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различать виды деятельности, приводить примеры основных видов деятельности;</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выявлять и соотносить цели, средства и результаты деятельности;</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анализировать различные ситуации свободного выбора, выявлять его основания и последствия;</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различать формы чувственного и рационального познания, поясняя их примерами;</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выявлять особенности научного познания;</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различать абсолютную и относительную истины;</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иллюстрировать конкретными примерами роль мировоззрения в жизни человека;</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выявлять связь науки и образования, анализировать факты социальной</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действительности в контексте возрастания роли образования и науки в современном обществе;</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выражать и аргументировать собственное отношение к роли образования</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и самообразования в жизни человека.</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 xml:space="preserve">Общество как сложная динамическая система</w:t>
      </w:r>
      <w:r>
        <w:rPr>
          <w:rFonts w:ascii="Times New Roman" w:hAnsi="Times New Roman" w:eastAsia="Times New Roman" w:cs="Times New Roman"/>
          <w:b/>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Характеризовать общество как целостную развивающуюся (динамическую) систему в единстве и взаимодействии его основных сфер и институтов;</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выявлять, анализировать, систематизировать и оценивать информацию,</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иллюстрирующую многообразие и противоречивость социального развития;</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приводить примеры прогрессивных и регрессивных общественных изменений, аргументировать свои суждения, выводы;</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формулировать собственные суждения о сущности, причинах и последствиях глобализации; иллюстрировать проявления различных глобальных проблем</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Правовое регулирование общественных отношений</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Сравнивать правовые нормы с другими социальными нормами;</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выделять основные элементы системы права;</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выстраивать иерархию нормативных актов;</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выделять основные стадии законотворческого процесса в Российской Федерации;</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аргументировать важность соблюдения норм экологического права и характеризовать способы защиты экологических прав;</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раскрывать содержание гражданских правоотношений;</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применять полученные знания о нормах гражданского права в практических ситуациях, прогнозируя последствия принимаемых решений;</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различать организационно-правовые формы предприятий;</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характеризовать порядок рассмотрения гражданских споров;</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находить и использовать в повседневной жизни информацию о правилах приема в образовательные организации профессионального и высшего образования;</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характеризовать условия заключения, изменения и расторжения трудового договора;</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иллюстрировать примерами виды социальной защиты и социального обеспечения;</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извлекать и анализировать информацию по заданной теме в адаптированных источниках различного типа (Конституция РФ, ГПК РФ, АПК РФ, УПК РФ);</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объяснять основные идеи международных документов, направленных на защиту прав человека.</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 xml:space="preserve">Выпускник 10 класса на базовом уровне получит возможность научиться:</w:t>
      </w:r>
      <w:r>
        <w:rPr>
          <w:rFonts w:ascii="Times New Roman" w:hAnsi="Times New Roman" w:eastAsia="Times New Roman" w:cs="Times New Roman"/>
          <w:b/>
          <w:sz w:val="24"/>
          <w:szCs w:val="24"/>
          <w:lang w:eastAsia="en-US"/>
        </w:rPr>
      </w:r>
    </w:p>
    <w:p>
      <w:pPr>
        <w:jc w:val="both"/>
        <w:spacing w:after="0" w:line="240" w:lineRule="auto"/>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 xml:space="preserve">Человек. Человек в системе общественных отношений</w:t>
      </w:r>
      <w:r>
        <w:rPr>
          <w:rFonts w:ascii="Times New Roman" w:hAnsi="Times New Roman" w:eastAsia="Times New Roman" w:cs="Times New Roman"/>
          <w:b/>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Использовать полученные знания о социальных ценностях и нормах в повседневной жизни, прогнозировать последствия принимаемых решений;</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применять знания о методах познания социальных явлений и процессов в учебной деятельности и повседневной жизни;</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оценивать разнообразные явления и процессы общественного развития;</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характеризовать основные методы научного познания;</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выявлять особенности социального познания;</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различать типы мировоззрений;</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объяснять специфику взаимовлияния двух миров социального и природного в понимании природы человека и его мировоззрения;</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выражать собственную позицию по вопросу познаваемости мира и аргументировать ее.</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 xml:space="preserve">Общество как сложная динамическая система</w:t>
      </w:r>
      <w:r>
        <w:rPr>
          <w:rFonts w:ascii="Times New Roman" w:hAnsi="Times New Roman" w:eastAsia="Times New Roman" w:cs="Times New Roman"/>
          <w:b/>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Устанавливать причинно-следственные связи между состоянием различных сфер жизни общества и общественным развитием в целом;</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выявлять, опираясь на теоретические положения и материалы СМИ, тенденции и перспективы общественного развития;</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 xml:space="preserve">Правовое регулирование общественных отношений</w:t>
      </w:r>
      <w:r>
        <w:rPr>
          <w:rFonts w:ascii="Times New Roman" w:hAnsi="Times New Roman" w:eastAsia="Times New Roman" w:cs="Times New Roman"/>
          <w:b/>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Действовать в пределах правовых норм для успешного решения жизненных задач в разных сферах общественных отношений;</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перечислять участников законотворческого процесса и раскрывать их функции;</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характеризовать механизм судебной защиты прав человека и гражданина в РФ;</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ориентироваться в предпринимательских правоотношениях;</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выявлять общественную опасность коррупции для гражданина, общества и государства;</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применять знание основных норм права в ситуациях повседневной жизни,</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прогнозировать последствия принимаемых решений;</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оценивать происходящие события и поведение людей с точки зрения соответствия закону;</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 xml:space="preserve">– 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r>
        <w:rPr>
          <w:rFonts w:ascii="Times New Roman" w:hAnsi="Times New Roman" w:eastAsia="Times New Roman" w:cs="Times New Roman"/>
          <w:sz w:val="24"/>
          <w:szCs w:val="24"/>
          <w:lang w:eastAsia="en-US"/>
        </w:rPr>
      </w:r>
    </w:p>
    <w:p>
      <w:pPr>
        <w:jc w:val="both"/>
        <w:spacing w:after="0" w:line="240" w:lineRule="auto"/>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 xml:space="preserve">В результате изучения учебного предмета «Обществознание» на уровне среднего общего образования:</w:t>
      </w:r>
      <w:r>
        <w:rPr>
          <w:rFonts w:ascii="Times New Roman" w:hAnsi="Times New Roman" w:eastAsia="Times New Roman" w:cs="Times New Roman"/>
          <w:b/>
          <w:sz w:val="24"/>
          <w:szCs w:val="24"/>
          <w:lang w:eastAsia="en-US"/>
        </w:rPr>
      </w:r>
    </w:p>
    <w:p>
      <w:pPr>
        <w:jc w:val="both"/>
        <w:spacing w:after="0" w:line="240" w:lineRule="auto"/>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 xml:space="preserve">Выпускник 11 класса на базовом уровне научится:</w:t>
      </w:r>
      <w:r>
        <w:rPr>
          <w:rFonts w:ascii="Times New Roman" w:hAnsi="Times New Roman" w:eastAsia="Times New Roman" w:cs="Times New Roman"/>
          <w:b/>
          <w:sz w:val="24"/>
          <w:szCs w:val="24"/>
          <w:lang w:eastAsia="en-US"/>
        </w:rPr>
      </w:r>
    </w:p>
    <w:p>
      <w:pPr>
        <w:ind w:firstLine="709"/>
        <w:jc w:val="both"/>
        <w:spacing w:after="0" w:line="240" w:lineRule="auto"/>
        <w:rPr>
          <w:rFonts w:ascii="Times New Roman" w:hAnsi="Times New Roman" w:eastAsia="Calibri" w:cs="Times New Roman"/>
          <w:sz w:val="24"/>
          <w:szCs w:val="24"/>
          <w:lang w:eastAsia="en-US"/>
        </w:rPr>
      </w:pPr>
      <w:r>
        <w:rPr>
          <w:rFonts w:ascii="Times New Roman" w:hAnsi="Times New Roman" w:eastAsia="Times New Roman" w:cs="Times New Roman"/>
          <w:b/>
          <w:sz w:val="24"/>
          <w:szCs w:val="24"/>
          <w:lang w:eastAsia="en-US"/>
        </w:rPr>
        <w:t xml:space="preserve">Экономика</w:t>
      </w:r>
      <w:r>
        <w:rPr>
          <w:rFonts w:ascii="Times New Roman" w:hAnsi="Times New Roman" w:eastAsia="Calibri" w:cs="Times New Roman"/>
          <w:sz w:val="24"/>
          <w:szCs w:val="24"/>
          <w:lang w:eastAsia="en-US"/>
        </w:rPr>
      </w:r>
    </w:p>
    <w:p>
      <w:pPr>
        <w:numPr>
          <w:ilvl w:val="0"/>
          <w:numId w:val="6"/>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раскрывать взаимосвязь экономики с другими сферами жизни общества;</w:t>
      </w:r>
      <w:r>
        <w:rPr>
          <w:rFonts w:ascii="Times New Roman" w:hAnsi="Times New Roman" w:eastAsia="Calibri" w:cs="Times New Roman"/>
          <w:sz w:val="24"/>
          <w:szCs w:val="24"/>
        </w:rPr>
      </w:r>
    </w:p>
    <w:p>
      <w:pPr>
        <w:numPr>
          <w:ilvl w:val="0"/>
          <w:numId w:val="6"/>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конкретизировать примерами основные факторы производства и факторные доходы;</w:t>
      </w:r>
      <w:r>
        <w:rPr>
          <w:rFonts w:ascii="Times New Roman" w:hAnsi="Times New Roman" w:eastAsia="Calibri" w:cs="Times New Roman"/>
          <w:sz w:val="24"/>
          <w:szCs w:val="24"/>
        </w:rPr>
      </w:r>
    </w:p>
    <w:p>
      <w:pPr>
        <w:numPr>
          <w:ilvl w:val="0"/>
          <w:numId w:val="6"/>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объяснять механизм свободного ценообразования, приводить примеры действия законов спроса и предложения;</w:t>
      </w:r>
      <w:r>
        <w:rPr>
          <w:rFonts w:ascii="Times New Roman" w:hAnsi="Times New Roman" w:eastAsia="Calibri" w:cs="Times New Roman"/>
          <w:sz w:val="24"/>
          <w:szCs w:val="24"/>
        </w:rPr>
      </w:r>
    </w:p>
    <w:p>
      <w:pPr>
        <w:numPr>
          <w:ilvl w:val="0"/>
          <w:numId w:val="6"/>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оценивать влияние конкуренции и монополии на экономическую жизнь, поведение основных участников экономики;</w:t>
      </w:r>
      <w:r>
        <w:rPr>
          <w:rFonts w:ascii="Times New Roman" w:hAnsi="Times New Roman" w:eastAsia="Calibri" w:cs="Times New Roman"/>
          <w:sz w:val="24"/>
          <w:szCs w:val="24"/>
        </w:rPr>
      </w:r>
    </w:p>
    <w:p>
      <w:pPr>
        <w:numPr>
          <w:ilvl w:val="0"/>
          <w:numId w:val="6"/>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различать формы бизнеса;</w:t>
      </w:r>
      <w:r>
        <w:rPr>
          <w:rFonts w:ascii="Times New Roman" w:hAnsi="Times New Roman" w:eastAsia="Calibri" w:cs="Times New Roman"/>
          <w:sz w:val="24"/>
          <w:szCs w:val="24"/>
        </w:rPr>
      </w:r>
    </w:p>
    <w:p>
      <w:pPr>
        <w:numPr>
          <w:ilvl w:val="0"/>
          <w:numId w:val="6"/>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извлекать социальную информацию из источников различного типа о тенденциях развития современной рыночной экономики;</w:t>
      </w:r>
      <w:r>
        <w:rPr>
          <w:rFonts w:ascii="Times New Roman" w:hAnsi="Times New Roman" w:eastAsia="Calibri" w:cs="Times New Roman"/>
          <w:sz w:val="24"/>
          <w:szCs w:val="24"/>
        </w:rPr>
      </w:r>
    </w:p>
    <w:p>
      <w:pPr>
        <w:numPr>
          <w:ilvl w:val="0"/>
          <w:numId w:val="6"/>
        </w:numPr>
        <w:jc w:val="both"/>
        <w:spacing w:after="0" w:line="240" w:lineRule="auto"/>
        <w:rPr>
          <w:rFonts w:ascii="Times New Roman" w:hAnsi="Times New Roman" w:eastAsia="Calibri" w:cs="Times New Roman"/>
          <w:i/>
          <w:sz w:val="24"/>
          <w:szCs w:val="24"/>
        </w:rPr>
      </w:pPr>
      <w:r>
        <w:rPr>
          <w:rFonts w:ascii="Times New Roman" w:hAnsi="Times New Roman" w:eastAsia="Calibri" w:cs="Times New Roman"/>
          <w:sz w:val="24"/>
          <w:szCs w:val="24"/>
        </w:rPr>
        <w:t xml:space="preserve">различать экономические и бухгалтерские издержки;</w:t>
      </w:r>
      <w:r>
        <w:rPr>
          <w:rFonts w:ascii="Times New Roman" w:hAnsi="Times New Roman" w:eastAsia="Calibri" w:cs="Times New Roman"/>
          <w:i/>
          <w:sz w:val="24"/>
          <w:szCs w:val="24"/>
        </w:rPr>
      </w:r>
    </w:p>
    <w:p>
      <w:pPr>
        <w:numPr>
          <w:ilvl w:val="0"/>
          <w:numId w:val="6"/>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приводить примеры постоянных и переменных издержек производства;</w:t>
      </w:r>
      <w:r>
        <w:rPr>
          <w:rFonts w:ascii="Times New Roman" w:hAnsi="Times New Roman" w:eastAsia="Calibri" w:cs="Times New Roman"/>
          <w:sz w:val="24"/>
          <w:szCs w:val="24"/>
        </w:rPr>
      </w:r>
    </w:p>
    <w:p>
      <w:pPr>
        <w:numPr>
          <w:ilvl w:val="0"/>
          <w:numId w:val="6"/>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r>
        <w:rPr>
          <w:rFonts w:ascii="Times New Roman" w:hAnsi="Times New Roman" w:eastAsia="Calibri" w:cs="Times New Roman"/>
          <w:sz w:val="24"/>
          <w:szCs w:val="24"/>
        </w:rPr>
      </w:r>
    </w:p>
    <w:p>
      <w:pPr>
        <w:numPr>
          <w:ilvl w:val="0"/>
          <w:numId w:val="6"/>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различать формы, виды проявления инфляции, оценивать последствия инфляции для экономики в целом и для различных социальных групп;</w:t>
      </w:r>
      <w:r>
        <w:rPr>
          <w:rFonts w:ascii="Times New Roman" w:hAnsi="Times New Roman" w:eastAsia="Calibri" w:cs="Times New Roman"/>
          <w:sz w:val="24"/>
          <w:szCs w:val="24"/>
        </w:rPr>
      </w:r>
    </w:p>
    <w:p>
      <w:pPr>
        <w:numPr>
          <w:ilvl w:val="0"/>
          <w:numId w:val="6"/>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выделять объекты спроса и предложения на рынке труда, описывать механизм их взаимодействия;</w:t>
      </w:r>
      <w:r>
        <w:rPr>
          <w:rFonts w:ascii="Times New Roman" w:hAnsi="Times New Roman" w:eastAsia="Calibri" w:cs="Times New Roman"/>
          <w:sz w:val="24"/>
          <w:szCs w:val="24"/>
        </w:rPr>
      </w:r>
    </w:p>
    <w:p>
      <w:pPr>
        <w:numPr>
          <w:ilvl w:val="0"/>
          <w:numId w:val="6"/>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определять причины безработицы, различать ее виды;</w:t>
      </w:r>
      <w:r>
        <w:rPr>
          <w:rFonts w:ascii="Times New Roman" w:hAnsi="Times New Roman" w:eastAsia="Calibri" w:cs="Times New Roman"/>
          <w:sz w:val="24"/>
          <w:szCs w:val="24"/>
        </w:rPr>
      </w:r>
    </w:p>
    <w:p>
      <w:pPr>
        <w:numPr>
          <w:ilvl w:val="0"/>
          <w:numId w:val="6"/>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высказывать обоснованные суждения о направлениях государственной политики в области занятости; </w:t>
      </w:r>
      <w:r>
        <w:rPr>
          <w:rFonts w:ascii="Times New Roman" w:hAnsi="Times New Roman" w:eastAsia="Calibri" w:cs="Times New Roman"/>
          <w:sz w:val="24"/>
          <w:szCs w:val="24"/>
        </w:rPr>
      </w:r>
    </w:p>
    <w:p>
      <w:pPr>
        <w:numPr>
          <w:ilvl w:val="0"/>
          <w:numId w:val="6"/>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r>
        <w:rPr>
          <w:rFonts w:ascii="Times New Roman" w:hAnsi="Times New Roman" w:eastAsia="Calibri" w:cs="Times New Roman"/>
          <w:sz w:val="24"/>
          <w:szCs w:val="24"/>
        </w:rPr>
      </w:r>
    </w:p>
    <w:p>
      <w:pPr>
        <w:numPr>
          <w:ilvl w:val="0"/>
          <w:numId w:val="7"/>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анализировать практические ситуации, связанные с реализацией гражданами своих экономических интересов;</w:t>
      </w:r>
      <w:r>
        <w:rPr>
          <w:rFonts w:ascii="Times New Roman" w:hAnsi="Times New Roman" w:eastAsia="Calibri" w:cs="Times New Roman"/>
          <w:sz w:val="24"/>
          <w:szCs w:val="24"/>
        </w:rPr>
      </w:r>
    </w:p>
    <w:p>
      <w:pPr>
        <w:numPr>
          <w:ilvl w:val="0"/>
          <w:numId w:val="7"/>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приводить примеры участия государства в регулировании рыночной экономики;</w:t>
      </w:r>
      <w:r>
        <w:rPr>
          <w:rFonts w:ascii="Times New Roman" w:hAnsi="Times New Roman" w:eastAsia="Calibri" w:cs="Times New Roman"/>
          <w:sz w:val="24"/>
          <w:szCs w:val="24"/>
        </w:rPr>
      </w:r>
    </w:p>
    <w:p>
      <w:pPr>
        <w:numPr>
          <w:ilvl w:val="0"/>
          <w:numId w:val="7"/>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высказывать обоснованные суждения о различных направлениях экономической политики государства и ее влиянии на экономическую жизнь общества;</w:t>
      </w:r>
      <w:r>
        <w:rPr>
          <w:rFonts w:ascii="Times New Roman" w:hAnsi="Times New Roman" w:eastAsia="Calibri" w:cs="Times New Roman"/>
          <w:sz w:val="24"/>
          <w:szCs w:val="24"/>
        </w:rPr>
      </w:r>
    </w:p>
    <w:p>
      <w:pPr>
        <w:numPr>
          <w:ilvl w:val="0"/>
          <w:numId w:val="7"/>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различать важнейшие измерители экономической деятельности и показатели их роста: ВНП (валовой национальный продукт), ВВП (валовой внутренний продукт);</w:t>
      </w:r>
      <w:r>
        <w:rPr>
          <w:rFonts w:ascii="Times New Roman" w:hAnsi="Times New Roman" w:eastAsia="Calibri" w:cs="Times New Roman"/>
          <w:sz w:val="24"/>
          <w:szCs w:val="24"/>
        </w:rPr>
      </w:r>
    </w:p>
    <w:p>
      <w:pPr>
        <w:numPr>
          <w:ilvl w:val="0"/>
          <w:numId w:val="7"/>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различать и сравнивать пути достижения экономического роста.</w:t>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 xml:space="preserve">Социальные отношения</w:t>
      </w:r>
      <w:r>
        <w:rPr>
          <w:rFonts w:ascii="Times New Roman" w:hAnsi="Times New Roman" w:eastAsia="Times New Roman" w:cs="Times New Roman"/>
          <w:b/>
          <w:sz w:val="24"/>
          <w:szCs w:val="24"/>
          <w:lang w:eastAsia="en-US"/>
        </w:rPr>
      </w:r>
    </w:p>
    <w:p>
      <w:pPr>
        <w:numPr>
          <w:ilvl w:val="0"/>
          <w:numId w:val="8"/>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Выделять критерии социальной стратификации;</w:t>
      </w:r>
      <w:r>
        <w:rPr>
          <w:rFonts w:ascii="Times New Roman" w:hAnsi="Times New Roman" w:eastAsia="Calibri" w:cs="Times New Roman"/>
          <w:sz w:val="24"/>
          <w:szCs w:val="24"/>
        </w:rPr>
      </w:r>
    </w:p>
    <w:p>
      <w:pPr>
        <w:numPr>
          <w:ilvl w:val="0"/>
          <w:numId w:val="8"/>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анализировать социальную информацию из адаптированных источников о структуре общества и направлениях ее изменения;</w:t>
      </w:r>
      <w:r>
        <w:rPr>
          <w:rFonts w:ascii="Times New Roman" w:hAnsi="Times New Roman" w:eastAsia="Calibri" w:cs="Times New Roman"/>
          <w:sz w:val="24"/>
          <w:szCs w:val="24"/>
        </w:rPr>
      </w:r>
    </w:p>
    <w:p>
      <w:pPr>
        <w:numPr>
          <w:ilvl w:val="0"/>
          <w:numId w:val="8"/>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выделять особенности молодежи как социально-демографической группы, раскрывать на примерах социальные роли юношества;</w:t>
      </w:r>
      <w:r>
        <w:rPr>
          <w:rFonts w:ascii="Times New Roman" w:hAnsi="Times New Roman" w:eastAsia="Calibri" w:cs="Times New Roman"/>
          <w:sz w:val="24"/>
          <w:szCs w:val="24"/>
        </w:rPr>
      </w:r>
    </w:p>
    <w:p>
      <w:pPr>
        <w:numPr>
          <w:ilvl w:val="0"/>
          <w:numId w:val="8"/>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высказывать обоснованное суждение о факторах, обеспечивающих успешность самореализации молодежи в условиях современного рынка труда;</w:t>
      </w:r>
      <w:r>
        <w:rPr>
          <w:rFonts w:ascii="Times New Roman" w:hAnsi="Times New Roman" w:eastAsia="Calibri" w:cs="Times New Roman"/>
          <w:sz w:val="24"/>
          <w:szCs w:val="24"/>
        </w:rPr>
      </w:r>
    </w:p>
    <w:p>
      <w:pPr>
        <w:numPr>
          <w:ilvl w:val="0"/>
          <w:numId w:val="8"/>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выявлять причины социальных конфликтов, моделировать ситуации разрешения конфликтов;</w:t>
      </w:r>
      <w:r>
        <w:rPr>
          <w:rFonts w:ascii="Times New Roman" w:hAnsi="Times New Roman" w:eastAsia="Calibri" w:cs="Times New Roman"/>
          <w:sz w:val="24"/>
          <w:szCs w:val="24"/>
        </w:rPr>
      </w:r>
    </w:p>
    <w:p>
      <w:pPr>
        <w:numPr>
          <w:ilvl w:val="0"/>
          <w:numId w:val="8"/>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конкретизировать примерами виды социальных норм;</w:t>
      </w:r>
      <w:r>
        <w:rPr>
          <w:rFonts w:ascii="Times New Roman" w:hAnsi="Times New Roman" w:eastAsia="Calibri" w:cs="Times New Roman"/>
          <w:sz w:val="24"/>
          <w:szCs w:val="24"/>
        </w:rPr>
      </w:r>
    </w:p>
    <w:p>
      <w:pPr>
        <w:numPr>
          <w:ilvl w:val="0"/>
          <w:numId w:val="8"/>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характеризовать виды социального контроля и их социальную роль, различать санкции социального контроля;</w:t>
      </w:r>
      <w:r>
        <w:rPr>
          <w:rFonts w:ascii="Times New Roman" w:hAnsi="Times New Roman" w:eastAsia="Calibri" w:cs="Times New Roman"/>
          <w:sz w:val="24"/>
          <w:szCs w:val="24"/>
        </w:rPr>
      </w:r>
    </w:p>
    <w:p>
      <w:pPr>
        <w:numPr>
          <w:ilvl w:val="0"/>
          <w:numId w:val="8"/>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различать позитивные и негативные девиации, раскрывать на примерах последствия отклоняющегося поведения для человека и общества;</w:t>
      </w:r>
      <w:r>
        <w:rPr>
          <w:rFonts w:ascii="Times New Roman" w:hAnsi="Times New Roman" w:eastAsia="Calibri" w:cs="Times New Roman"/>
          <w:sz w:val="24"/>
          <w:szCs w:val="24"/>
        </w:rPr>
      </w:r>
    </w:p>
    <w:p>
      <w:pPr>
        <w:numPr>
          <w:ilvl w:val="0"/>
          <w:numId w:val="8"/>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определять и оценивать возможную модель собственного поведения в конкретной ситуации с точки зрения социальных норм;</w:t>
      </w:r>
      <w:r>
        <w:rPr>
          <w:rFonts w:ascii="Times New Roman" w:hAnsi="Times New Roman" w:eastAsia="Calibri" w:cs="Times New Roman"/>
          <w:sz w:val="24"/>
          <w:szCs w:val="24"/>
        </w:rPr>
      </w:r>
    </w:p>
    <w:p>
      <w:pPr>
        <w:numPr>
          <w:ilvl w:val="0"/>
          <w:numId w:val="8"/>
        </w:numPr>
        <w:jc w:val="both"/>
        <w:spacing w:after="0" w:line="240" w:lineRule="auto"/>
        <w:rPr>
          <w:rFonts w:ascii="Times New Roman" w:hAnsi="Times New Roman" w:eastAsia="Calibri" w:cs="Times New Roman"/>
          <w:bCs/>
          <w:sz w:val="24"/>
          <w:szCs w:val="24"/>
        </w:rPr>
      </w:pPr>
      <w:r>
        <w:rPr>
          <w:rFonts w:ascii="Times New Roman" w:hAnsi="Times New Roman" w:eastAsia="Calibri" w:cs="Times New Roman"/>
          <w:sz w:val="24"/>
          <w:szCs w:val="24"/>
        </w:rPr>
        <w:t xml:space="preserve">различать виды социальной мобильности, конкретизировать примерами;</w:t>
      </w:r>
      <w:r>
        <w:rPr>
          <w:rFonts w:ascii="Times New Roman" w:hAnsi="Times New Roman" w:eastAsia="Calibri" w:cs="Times New Roman"/>
          <w:bCs/>
          <w:sz w:val="24"/>
          <w:szCs w:val="24"/>
        </w:rPr>
      </w:r>
    </w:p>
    <w:p>
      <w:pPr>
        <w:numPr>
          <w:ilvl w:val="0"/>
          <w:numId w:val="8"/>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выделять причины и последствия </w:t>
      </w:r>
      <w:r>
        <w:rPr>
          <w:rFonts w:ascii="Times New Roman" w:hAnsi="Times New Roman" w:eastAsia="Calibri" w:cs="Times New Roman"/>
          <w:sz w:val="24"/>
          <w:szCs w:val="24"/>
        </w:rPr>
        <w:t xml:space="preserve">этносоциальных</w:t>
      </w:r>
      <w:r>
        <w:rPr>
          <w:rFonts w:ascii="Times New Roman" w:hAnsi="Times New Roman" w:eastAsia="Calibri" w:cs="Times New Roman"/>
          <w:sz w:val="24"/>
          <w:szCs w:val="24"/>
        </w:rPr>
        <w:t xml:space="preserve"> конфликтов, приводить примеры способов их разрешения;</w:t>
      </w:r>
      <w:r>
        <w:rPr>
          <w:rFonts w:ascii="Times New Roman" w:hAnsi="Times New Roman" w:eastAsia="Calibri" w:cs="Times New Roman"/>
          <w:sz w:val="24"/>
          <w:szCs w:val="24"/>
        </w:rPr>
      </w:r>
    </w:p>
    <w:p>
      <w:pPr>
        <w:numPr>
          <w:ilvl w:val="0"/>
          <w:numId w:val="8"/>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характеризовать основные принципы национальной политики России на современном этапе;</w:t>
      </w:r>
      <w:r>
        <w:rPr>
          <w:rFonts w:ascii="Times New Roman" w:hAnsi="Times New Roman" w:eastAsia="Calibri" w:cs="Times New Roman"/>
          <w:sz w:val="24"/>
          <w:szCs w:val="24"/>
        </w:rPr>
      </w:r>
    </w:p>
    <w:p>
      <w:pPr>
        <w:numPr>
          <w:ilvl w:val="0"/>
          <w:numId w:val="8"/>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характеризовать социальные институты семьи и брака; раскрывать факторы, влияющие на формирование института современной семьи; </w:t>
      </w:r>
      <w:r>
        <w:rPr>
          <w:rFonts w:ascii="Times New Roman" w:hAnsi="Times New Roman" w:eastAsia="Calibri" w:cs="Times New Roman"/>
          <w:sz w:val="24"/>
          <w:szCs w:val="24"/>
        </w:rPr>
      </w:r>
    </w:p>
    <w:p>
      <w:pPr>
        <w:numPr>
          <w:ilvl w:val="0"/>
          <w:numId w:val="8"/>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характеризовать семью как социальный институт, раскрывать роль семьи в современном обществе;</w:t>
      </w:r>
      <w:r>
        <w:rPr>
          <w:rFonts w:ascii="Times New Roman" w:hAnsi="Times New Roman" w:eastAsia="Calibri" w:cs="Times New Roman"/>
          <w:sz w:val="24"/>
          <w:szCs w:val="24"/>
        </w:rPr>
      </w:r>
    </w:p>
    <w:p>
      <w:pPr>
        <w:numPr>
          <w:ilvl w:val="0"/>
          <w:numId w:val="8"/>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высказывать обоснованные суждения о факторах, влияющих на демографическую ситуацию в стране;</w:t>
      </w:r>
      <w:r>
        <w:rPr>
          <w:rFonts w:ascii="Times New Roman" w:hAnsi="Times New Roman" w:eastAsia="Calibri" w:cs="Times New Roman"/>
          <w:sz w:val="24"/>
          <w:szCs w:val="24"/>
        </w:rPr>
      </w:r>
    </w:p>
    <w:p>
      <w:pPr>
        <w:numPr>
          <w:ilvl w:val="0"/>
          <w:numId w:val="8"/>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r>
        <w:rPr>
          <w:rFonts w:ascii="Times New Roman" w:hAnsi="Times New Roman" w:eastAsia="Calibri" w:cs="Times New Roman"/>
          <w:sz w:val="24"/>
          <w:szCs w:val="24"/>
        </w:rPr>
      </w:r>
    </w:p>
    <w:p>
      <w:pPr>
        <w:numPr>
          <w:ilvl w:val="0"/>
          <w:numId w:val="8"/>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r>
        <w:rPr>
          <w:rFonts w:ascii="Times New Roman" w:hAnsi="Times New Roman" w:eastAsia="Calibri" w:cs="Times New Roman"/>
          <w:sz w:val="24"/>
          <w:szCs w:val="24"/>
        </w:rPr>
      </w:r>
    </w:p>
    <w:p>
      <w:pPr>
        <w:numPr>
          <w:ilvl w:val="0"/>
          <w:numId w:val="8"/>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оценивать собственные отношения и взаимодействие с другими людьми с позиций толерантности.</w:t>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 xml:space="preserve">Политика</w:t>
      </w:r>
      <w:r>
        <w:rPr>
          <w:rFonts w:ascii="Times New Roman" w:hAnsi="Times New Roman" w:eastAsia="Times New Roman" w:cs="Times New Roman"/>
          <w:b/>
          <w:sz w:val="24"/>
          <w:szCs w:val="24"/>
          <w:lang w:eastAsia="en-US"/>
        </w:rPr>
      </w:r>
    </w:p>
    <w:p>
      <w:pPr>
        <w:numPr>
          <w:ilvl w:val="0"/>
          <w:numId w:val="9"/>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Выделять субъектов политической деятельности и объекты политического воздействия;</w:t>
      </w:r>
      <w:r>
        <w:rPr>
          <w:rFonts w:ascii="Times New Roman" w:hAnsi="Times New Roman" w:eastAsia="Calibri" w:cs="Times New Roman"/>
          <w:sz w:val="24"/>
          <w:szCs w:val="24"/>
        </w:rPr>
      </w:r>
    </w:p>
    <w:p>
      <w:pPr>
        <w:numPr>
          <w:ilvl w:val="0"/>
          <w:numId w:val="9"/>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различать политическую власть и другие виды власти;</w:t>
      </w:r>
      <w:r>
        <w:rPr>
          <w:rFonts w:ascii="Times New Roman" w:hAnsi="Times New Roman" w:eastAsia="Calibri" w:cs="Times New Roman"/>
          <w:sz w:val="24"/>
          <w:szCs w:val="24"/>
        </w:rPr>
      </w:r>
    </w:p>
    <w:p>
      <w:pPr>
        <w:numPr>
          <w:ilvl w:val="0"/>
          <w:numId w:val="9"/>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устанавливать связи между социальными интересами, целями и методами политической деятельности;</w:t>
      </w:r>
      <w:r>
        <w:rPr>
          <w:rFonts w:ascii="Times New Roman" w:hAnsi="Times New Roman" w:eastAsia="Calibri" w:cs="Times New Roman"/>
          <w:sz w:val="24"/>
          <w:szCs w:val="24"/>
        </w:rPr>
      </w:r>
    </w:p>
    <w:p>
      <w:pPr>
        <w:numPr>
          <w:ilvl w:val="0"/>
          <w:numId w:val="9"/>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высказывать аргументированные суждения о соотношении средств и целей в политике;</w:t>
      </w:r>
      <w:r>
        <w:rPr>
          <w:rFonts w:ascii="Times New Roman" w:hAnsi="Times New Roman" w:eastAsia="Calibri" w:cs="Times New Roman"/>
          <w:sz w:val="24"/>
          <w:szCs w:val="24"/>
        </w:rPr>
      </w:r>
    </w:p>
    <w:p>
      <w:pPr>
        <w:numPr>
          <w:ilvl w:val="0"/>
          <w:numId w:val="9"/>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раскрывать роль и функции политической системы;</w:t>
      </w:r>
      <w:r>
        <w:rPr>
          <w:rFonts w:ascii="Times New Roman" w:hAnsi="Times New Roman" w:eastAsia="Calibri" w:cs="Times New Roman"/>
          <w:sz w:val="24"/>
          <w:szCs w:val="24"/>
        </w:rPr>
      </w:r>
    </w:p>
    <w:p>
      <w:pPr>
        <w:numPr>
          <w:ilvl w:val="0"/>
          <w:numId w:val="9"/>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характеризовать государство как центральный институт политической системы;</w:t>
      </w:r>
      <w:r>
        <w:rPr>
          <w:rFonts w:ascii="Times New Roman" w:hAnsi="Times New Roman" w:eastAsia="Calibri" w:cs="Times New Roman"/>
          <w:sz w:val="24"/>
          <w:szCs w:val="24"/>
        </w:rPr>
      </w:r>
    </w:p>
    <w:p>
      <w:pPr>
        <w:numPr>
          <w:ilvl w:val="0"/>
          <w:numId w:val="9"/>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различать типы политических режимов, давать оценку роли политических режимов различных типов в общественном развитии;</w:t>
      </w:r>
      <w:r>
        <w:rPr>
          <w:rFonts w:ascii="Times New Roman" w:hAnsi="Times New Roman" w:eastAsia="Calibri" w:cs="Times New Roman"/>
          <w:sz w:val="24"/>
          <w:szCs w:val="24"/>
        </w:rPr>
      </w:r>
    </w:p>
    <w:p>
      <w:pPr>
        <w:numPr>
          <w:ilvl w:val="0"/>
          <w:numId w:val="9"/>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обобщать и систематизировать информацию о сущности (ценностях, принципах, признаках, роли в общественном развитии) демократии;</w:t>
      </w:r>
      <w:r>
        <w:rPr>
          <w:rFonts w:ascii="Times New Roman" w:hAnsi="Times New Roman" w:eastAsia="Calibri" w:cs="Times New Roman"/>
          <w:sz w:val="24"/>
          <w:szCs w:val="24"/>
        </w:rPr>
      </w:r>
    </w:p>
    <w:p>
      <w:pPr>
        <w:numPr>
          <w:ilvl w:val="0"/>
          <w:numId w:val="9"/>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характеризовать демократическую избирательную систему;</w:t>
      </w:r>
      <w:r>
        <w:rPr>
          <w:rFonts w:ascii="Times New Roman" w:hAnsi="Times New Roman" w:eastAsia="Calibri" w:cs="Times New Roman"/>
          <w:sz w:val="24"/>
          <w:szCs w:val="24"/>
        </w:rPr>
      </w:r>
    </w:p>
    <w:p>
      <w:pPr>
        <w:numPr>
          <w:ilvl w:val="0"/>
          <w:numId w:val="9"/>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различать мажоритарную, пропорциональную, смешанную избирательные системы;</w:t>
      </w:r>
      <w:r>
        <w:rPr>
          <w:rFonts w:ascii="Times New Roman" w:hAnsi="Times New Roman" w:eastAsia="Calibri" w:cs="Times New Roman"/>
          <w:sz w:val="24"/>
          <w:szCs w:val="24"/>
        </w:rPr>
      </w:r>
    </w:p>
    <w:p>
      <w:pPr>
        <w:numPr>
          <w:ilvl w:val="0"/>
          <w:numId w:val="9"/>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устанавливать взаимосвязь правового государства и гражданского общества, раскрывать ценностный смысл правового государства;</w:t>
      </w:r>
      <w:r>
        <w:rPr>
          <w:rFonts w:ascii="Times New Roman" w:hAnsi="Times New Roman" w:eastAsia="Calibri" w:cs="Times New Roman"/>
          <w:sz w:val="24"/>
          <w:szCs w:val="24"/>
        </w:rPr>
      </w:r>
    </w:p>
    <w:p>
      <w:pPr>
        <w:numPr>
          <w:ilvl w:val="0"/>
          <w:numId w:val="9"/>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определять роль политической элиты и политического лидера в современном обществе;</w:t>
      </w:r>
      <w:r>
        <w:rPr>
          <w:rFonts w:ascii="Times New Roman" w:hAnsi="Times New Roman" w:eastAsia="Calibri" w:cs="Times New Roman"/>
          <w:sz w:val="24"/>
          <w:szCs w:val="24"/>
        </w:rPr>
      </w:r>
    </w:p>
    <w:p>
      <w:pPr>
        <w:numPr>
          <w:ilvl w:val="0"/>
          <w:numId w:val="9"/>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конкретизировать примерами роль политической идеологии;</w:t>
      </w:r>
      <w:r>
        <w:rPr>
          <w:rFonts w:ascii="Times New Roman" w:hAnsi="Times New Roman" w:eastAsia="Calibri" w:cs="Times New Roman"/>
          <w:sz w:val="24"/>
          <w:szCs w:val="24"/>
        </w:rPr>
      </w:r>
    </w:p>
    <w:p>
      <w:pPr>
        <w:numPr>
          <w:ilvl w:val="0"/>
          <w:numId w:val="9"/>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раскрывать на примерах функционирование различных партийных систем;</w:t>
      </w:r>
      <w:r>
        <w:rPr>
          <w:rFonts w:ascii="Times New Roman" w:hAnsi="Times New Roman" w:eastAsia="Calibri" w:cs="Times New Roman"/>
          <w:sz w:val="24"/>
          <w:szCs w:val="24"/>
        </w:rPr>
      </w:r>
    </w:p>
    <w:p>
      <w:pPr>
        <w:numPr>
          <w:ilvl w:val="0"/>
          <w:numId w:val="9"/>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формулировать суждение о значении многопартийности и идеологического плюрализма в современном обществе;</w:t>
      </w:r>
      <w:r>
        <w:rPr>
          <w:rFonts w:ascii="Times New Roman" w:hAnsi="Times New Roman" w:eastAsia="Calibri" w:cs="Times New Roman"/>
          <w:sz w:val="24"/>
          <w:szCs w:val="24"/>
        </w:rPr>
      </w:r>
    </w:p>
    <w:p>
      <w:pPr>
        <w:numPr>
          <w:ilvl w:val="0"/>
          <w:numId w:val="9"/>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оценивать роль СМИ в современной политической жизни;</w:t>
      </w:r>
      <w:r>
        <w:rPr>
          <w:rFonts w:ascii="Times New Roman" w:hAnsi="Times New Roman" w:eastAsia="Calibri" w:cs="Times New Roman"/>
          <w:sz w:val="24"/>
          <w:szCs w:val="24"/>
        </w:rPr>
      </w:r>
    </w:p>
    <w:p>
      <w:pPr>
        <w:numPr>
          <w:ilvl w:val="0"/>
          <w:numId w:val="9"/>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иллюстрировать примерами основные этапы политического процесса;</w:t>
      </w:r>
      <w:r>
        <w:rPr>
          <w:rFonts w:ascii="Times New Roman" w:hAnsi="Times New Roman" w:eastAsia="Calibri" w:cs="Times New Roman"/>
          <w:sz w:val="24"/>
          <w:szCs w:val="24"/>
        </w:rPr>
      </w:r>
    </w:p>
    <w:p>
      <w:pPr>
        <w:numPr>
          <w:ilvl w:val="0"/>
          <w:numId w:val="9"/>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r>
        <w:rPr>
          <w:rFonts w:ascii="Times New Roman" w:hAnsi="Times New Roman" w:eastAsia="Calibri" w:cs="Times New Roman"/>
          <w:sz w:val="24"/>
          <w:szCs w:val="24"/>
        </w:rPr>
      </w:r>
    </w:p>
    <w:p>
      <w:pPr>
        <w:jc w:val="both"/>
        <w:spacing w:after="0" w:line="240" w:lineRule="auto"/>
        <w:rPr>
          <w:rFonts w:ascii="Times New Roman" w:hAnsi="Times New Roman" w:eastAsia="Times New Roman" w:cs="Times New Roman"/>
          <w:b/>
          <w:sz w:val="24"/>
          <w:szCs w:val="24"/>
          <w:highlight w:val="cyan"/>
          <w:u w:val="single"/>
          <w:lang w:eastAsia="ar-SA"/>
        </w:rPr>
      </w:pPr>
      <w:r>
        <w:rPr>
          <w:rFonts w:ascii="Times New Roman" w:hAnsi="Times New Roman" w:eastAsia="Times New Roman" w:cs="Times New Roman"/>
          <w:b/>
          <w:sz w:val="24"/>
          <w:szCs w:val="24"/>
          <w:highlight w:val="cyan"/>
          <w:u w:val="single"/>
          <w:lang w:eastAsia="ar-SA"/>
        </w:rPr>
      </w:r>
      <w:r>
        <w:rPr>
          <w:rFonts w:ascii="Times New Roman" w:hAnsi="Times New Roman" w:eastAsia="Times New Roman" w:cs="Times New Roman"/>
          <w:b/>
          <w:sz w:val="24"/>
          <w:szCs w:val="24"/>
          <w:highlight w:val="cyan"/>
          <w:u w:val="single"/>
          <w:lang w:eastAsia="ar-SA"/>
        </w:rPr>
      </w:r>
    </w:p>
    <w:p>
      <w:pPr>
        <w:jc w:val="both"/>
        <w:spacing w:after="0" w:line="240" w:lineRule="auto"/>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 xml:space="preserve">Выпускник 11 класса на базовом уровне получит возможность научиться:</w:t>
      </w:r>
      <w:r>
        <w:rPr>
          <w:rFonts w:ascii="Times New Roman" w:hAnsi="Times New Roman" w:eastAsia="Times New Roman" w:cs="Times New Roman"/>
          <w:b/>
          <w:sz w:val="24"/>
          <w:szCs w:val="24"/>
          <w:lang w:eastAsia="en-US"/>
        </w:rPr>
      </w:r>
    </w:p>
    <w:p>
      <w:pPr>
        <w:ind w:firstLine="709"/>
        <w:jc w:val="both"/>
        <w:spacing w:after="0" w:line="240" w:lineRule="auto"/>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 xml:space="preserve">Экономика</w:t>
      </w:r>
      <w:r>
        <w:rPr>
          <w:rFonts w:ascii="Times New Roman" w:hAnsi="Times New Roman" w:eastAsia="Times New Roman" w:cs="Times New Roman"/>
          <w:b/>
          <w:sz w:val="24"/>
          <w:szCs w:val="24"/>
          <w:lang w:eastAsia="en-US"/>
        </w:rPr>
      </w:r>
    </w:p>
    <w:p>
      <w:pPr>
        <w:numPr>
          <w:ilvl w:val="0"/>
          <w:numId w:val="10"/>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Выделять и формулировать характерные особенности рыночных структур;</w:t>
      </w:r>
      <w:r>
        <w:rPr>
          <w:rFonts w:ascii="Times New Roman" w:hAnsi="Times New Roman" w:eastAsia="Calibri" w:cs="Times New Roman"/>
          <w:sz w:val="24"/>
          <w:szCs w:val="24"/>
        </w:rPr>
      </w:r>
    </w:p>
    <w:p>
      <w:pPr>
        <w:numPr>
          <w:ilvl w:val="0"/>
          <w:numId w:val="10"/>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выявлять противоречия рынка;</w:t>
      </w:r>
      <w:r>
        <w:rPr>
          <w:rFonts w:ascii="Times New Roman" w:hAnsi="Times New Roman" w:eastAsia="Calibri" w:cs="Times New Roman"/>
          <w:sz w:val="24"/>
          <w:szCs w:val="24"/>
        </w:rPr>
      </w:r>
    </w:p>
    <w:p>
      <w:pPr>
        <w:numPr>
          <w:ilvl w:val="0"/>
          <w:numId w:val="10"/>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раскрывать роль и место фондового рынка в рыночных структурах;</w:t>
      </w:r>
      <w:r>
        <w:rPr>
          <w:rFonts w:ascii="Times New Roman" w:hAnsi="Times New Roman" w:eastAsia="Calibri" w:cs="Times New Roman"/>
          <w:sz w:val="24"/>
          <w:szCs w:val="24"/>
        </w:rPr>
      </w:r>
    </w:p>
    <w:p>
      <w:pPr>
        <w:numPr>
          <w:ilvl w:val="0"/>
          <w:numId w:val="10"/>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раскрывать возможности финансирования малых и крупных фирм;</w:t>
      </w:r>
      <w:r>
        <w:rPr>
          <w:rFonts w:ascii="Times New Roman" w:hAnsi="Times New Roman" w:eastAsia="Calibri" w:cs="Times New Roman"/>
          <w:sz w:val="24"/>
          <w:szCs w:val="24"/>
        </w:rPr>
      </w:r>
    </w:p>
    <w:p>
      <w:pPr>
        <w:numPr>
          <w:ilvl w:val="0"/>
          <w:numId w:val="10"/>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обосновывать выбор форм бизнеса в конкретных ситуациях;</w:t>
      </w:r>
      <w:r>
        <w:rPr>
          <w:rFonts w:ascii="Times New Roman" w:hAnsi="Times New Roman" w:eastAsia="Calibri" w:cs="Times New Roman"/>
          <w:sz w:val="24"/>
          <w:szCs w:val="24"/>
        </w:rPr>
      </w:r>
    </w:p>
    <w:p>
      <w:pPr>
        <w:numPr>
          <w:ilvl w:val="0"/>
          <w:numId w:val="10"/>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различать источники финансирования малых и крупных предприятий;</w:t>
      </w:r>
      <w:r>
        <w:rPr>
          <w:rFonts w:ascii="Times New Roman" w:hAnsi="Times New Roman" w:eastAsia="Calibri" w:cs="Times New Roman"/>
          <w:sz w:val="24"/>
          <w:szCs w:val="24"/>
        </w:rPr>
      </w:r>
    </w:p>
    <w:p>
      <w:pPr>
        <w:numPr>
          <w:ilvl w:val="0"/>
          <w:numId w:val="10"/>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определять практическое назначение основных функций менеджмента;</w:t>
      </w:r>
      <w:r>
        <w:rPr>
          <w:rFonts w:ascii="Times New Roman" w:hAnsi="Times New Roman" w:eastAsia="Calibri" w:cs="Times New Roman"/>
          <w:sz w:val="24"/>
          <w:szCs w:val="24"/>
        </w:rPr>
      </w:r>
    </w:p>
    <w:p>
      <w:pPr>
        <w:numPr>
          <w:ilvl w:val="0"/>
          <w:numId w:val="10"/>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определять место маркетинга в деятельности организации;</w:t>
      </w:r>
      <w:r>
        <w:rPr>
          <w:rFonts w:ascii="Times New Roman" w:hAnsi="Times New Roman" w:eastAsia="Calibri" w:cs="Times New Roman"/>
          <w:sz w:val="24"/>
          <w:szCs w:val="24"/>
        </w:rPr>
      </w:r>
    </w:p>
    <w:p>
      <w:pPr>
        <w:numPr>
          <w:ilvl w:val="0"/>
          <w:numId w:val="10"/>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применять полученные знания для выполнения социальных ролей работника и производителя;</w:t>
      </w:r>
      <w:r>
        <w:rPr>
          <w:rFonts w:ascii="Times New Roman" w:hAnsi="Times New Roman" w:eastAsia="Calibri" w:cs="Times New Roman"/>
          <w:sz w:val="24"/>
          <w:szCs w:val="24"/>
        </w:rPr>
      </w:r>
    </w:p>
    <w:p>
      <w:pPr>
        <w:numPr>
          <w:ilvl w:val="0"/>
          <w:numId w:val="10"/>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оценивать свои возможности трудоустройства в условиях рынка труда;</w:t>
      </w:r>
      <w:r>
        <w:rPr>
          <w:rFonts w:ascii="Times New Roman" w:hAnsi="Times New Roman" w:eastAsia="Calibri" w:cs="Times New Roman"/>
          <w:sz w:val="24"/>
          <w:szCs w:val="24"/>
        </w:rPr>
      </w:r>
    </w:p>
    <w:p>
      <w:pPr>
        <w:numPr>
          <w:ilvl w:val="0"/>
          <w:numId w:val="10"/>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раскрывать фазы экономического цикла;</w:t>
      </w:r>
      <w:r>
        <w:rPr>
          <w:rFonts w:ascii="Times New Roman" w:hAnsi="Times New Roman" w:eastAsia="Calibri" w:cs="Times New Roman"/>
          <w:sz w:val="24"/>
          <w:szCs w:val="24"/>
        </w:rPr>
      </w:r>
    </w:p>
    <w:p>
      <w:pPr>
        <w:numPr>
          <w:ilvl w:val="0"/>
          <w:numId w:val="10"/>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r>
        <w:rPr>
          <w:rFonts w:ascii="Times New Roman" w:hAnsi="Times New Roman" w:eastAsia="Calibri" w:cs="Times New Roman"/>
          <w:sz w:val="24"/>
          <w:szCs w:val="24"/>
        </w:rPr>
      </w:r>
    </w:p>
    <w:p>
      <w:pPr>
        <w:numPr>
          <w:ilvl w:val="0"/>
          <w:numId w:val="10"/>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извлекать информацию из различных источников для анализа тенденций общемирового экономического развития, экономического развития России.</w:t>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 xml:space="preserve">Социальные отношения</w:t>
      </w:r>
      <w:r>
        <w:rPr>
          <w:rFonts w:ascii="Times New Roman" w:hAnsi="Times New Roman" w:eastAsia="Times New Roman" w:cs="Times New Roman"/>
          <w:b/>
          <w:sz w:val="24"/>
          <w:szCs w:val="24"/>
          <w:lang w:eastAsia="en-US"/>
        </w:rPr>
      </w:r>
    </w:p>
    <w:p>
      <w:pPr>
        <w:numPr>
          <w:ilvl w:val="0"/>
          <w:numId w:val="11"/>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Выделять причины социального неравенства в истории и современном обществе;</w:t>
      </w:r>
      <w:r>
        <w:rPr>
          <w:rFonts w:ascii="Times New Roman" w:hAnsi="Times New Roman" w:eastAsia="Calibri" w:cs="Times New Roman"/>
          <w:sz w:val="24"/>
          <w:szCs w:val="24"/>
        </w:rPr>
      </w:r>
    </w:p>
    <w:p>
      <w:pPr>
        <w:numPr>
          <w:ilvl w:val="0"/>
          <w:numId w:val="11"/>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высказывать обоснованное суждение о факторах, обеспечивающих успешность самореализации молодежи в современных условиях;</w:t>
      </w:r>
      <w:r>
        <w:rPr>
          <w:rFonts w:ascii="Times New Roman" w:hAnsi="Times New Roman" w:eastAsia="Calibri" w:cs="Times New Roman"/>
          <w:sz w:val="24"/>
          <w:szCs w:val="24"/>
        </w:rPr>
      </w:r>
    </w:p>
    <w:p>
      <w:pPr>
        <w:numPr>
          <w:ilvl w:val="0"/>
          <w:numId w:val="11"/>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анализировать ситуации, связанные с различными способами разрешения социальных конфликтов;</w:t>
      </w:r>
      <w:r>
        <w:rPr>
          <w:rFonts w:ascii="Times New Roman" w:hAnsi="Times New Roman" w:eastAsia="Calibri" w:cs="Times New Roman"/>
          <w:sz w:val="24"/>
          <w:szCs w:val="24"/>
        </w:rPr>
      </w:r>
    </w:p>
    <w:p>
      <w:pPr>
        <w:numPr>
          <w:ilvl w:val="0"/>
          <w:numId w:val="11"/>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выражать собственное отношение к различным способам разрешения социальных конфликтов;</w:t>
      </w:r>
      <w:r>
        <w:rPr>
          <w:rFonts w:ascii="Times New Roman" w:hAnsi="Times New Roman" w:eastAsia="Calibri" w:cs="Times New Roman"/>
          <w:sz w:val="24"/>
          <w:szCs w:val="24"/>
        </w:rPr>
      </w:r>
    </w:p>
    <w:p>
      <w:pPr>
        <w:numPr>
          <w:ilvl w:val="0"/>
          <w:numId w:val="11"/>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r>
        <w:rPr>
          <w:rFonts w:ascii="Times New Roman" w:hAnsi="Times New Roman" w:eastAsia="Calibri" w:cs="Times New Roman"/>
          <w:sz w:val="24"/>
          <w:szCs w:val="24"/>
        </w:rPr>
      </w:r>
    </w:p>
    <w:p>
      <w:pPr>
        <w:numPr>
          <w:ilvl w:val="0"/>
          <w:numId w:val="11"/>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находить и анализировать социальную информацию о тенденциях развития семьи в современном обществе;</w:t>
      </w:r>
      <w:r>
        <w:rPr>
          <w:rFonts w:ascii="Times New Roman" w:hAnsi="Times New Roman" w:eastAsia="Calibri" w:cs="Times New Roman"/>
          <w:sz w:val="24"/>
          <w:szCs w:val="24"/>
        </w:rPr>
      </w:r>
    </w:p>
    <w:p>
      <w:pPr>
        <w:numPr>
          <w:ilvl w:val="0"/>
          <w:numId w:val="11"/>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r>
        <w:rPr>
          <w:rFonts w:ascii="Times New Roman" w:hAnsi="Times New Roman" w:eastAsia="Calibri" w:cs="Times New Roman"/>
          <w:sz w:val="24"/>
          <w:szCs w:val="24"/>
        </w:rPr>
      </w:r>
    </w:p>
    <w:p>
      <w:pPr>
        <w:numPr>
          <w:ilvl w:val="0"/>
          <w:numId w:val="11"/>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выявлять причины и последствия отклоняющегося поведения, объяснять с опорой на имеющиеся знания способы преодоления отклоняющегося поведения;</w:t>
      </w:r>
      <w:r>
        <w:rPr>
          <w:rFonts w:ascii="Times New Roman" w:hAnsi="Times New Roman" w:eastAsia="Calibri" w:cs="Times New Roman"/>
          <w:sz w:val="24"/>
          <w:szCs w:val="24"/>
        </w:rPr>
      </w:r>
    </w:p>
    <w:p>
      <w:pPr>
        <w:numPr>
          <w:ilvl w:val="0"/>
          <w:numId w:val="11"/>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анализировать численность населения и динамику ее изменений в мире и в России.</w:t>
      </w:r>
      <w:r>
        <w:rPr>
          <w:rFonts w:ascii="Times New Roman" w:hAnsi="Times New Roman" w:eastAsia="Calibri" w:cs="Times New Roman"/>
          <w:sz w:val="24"/>
          <w:szCs w:val="24"/>
        </w:rPr>
      </w:r>
    </w:p>
    <w:p>
      <w:pPr>
        <w:ind w:firstLine="709"/>
        <w:jc w:val="both"/>
        <w:spacing w:after="0" w:line="240" w:lineRule="auto"/>
        <w:rPr>
          <w:rFonts w:ascii="Times New Roman" w:hAnsi="Times New Roman" w:eastAsia="Times New Roman" w:cs="Times New Roman"/>
          <w:b/>
          <w:sz w:val="24"/>
          <w:szCs w:val="24"/>
          <w:lang w:eastAsia="en-US"/>
        </w:rPr>
      </w:pPr>
      <w:r>
        <w:rPr>
          <w:rFonts w:ascii="Times New Roman" w:hAnsi="Times New Roman" w:eastAsia="Times New Roman" w:cs="Times New Roman"/>
          <w:b/>
          <w:sz w:val="24"/>
          <w:szCs w:val="24"/>
          <w:lang w:eastAsia="en-US"/>
        </w:rPr>
        <w:t xml:space="preserve">Политика</w:t>
      </w:r>
      <w:r>
        <w:rPr>
          <w:rFonts w:ascii="Times New Roman" w:hAnsi="Times New Roman" w:eastAsia="Times New Roman" w:cs="Times New Roman"/>
          <w:b/>
          <w:sz w:val="24"/>
          <w:szCs w:val="24"/>
          <w:lang w:eastAsia="en-US"/>
        </w:rPr>
      </w:r>
    </w:p>
    <w:p>
      <w:pPr>
        <w:numPr>
          <w:ilvl w:val="0"/>
          <w:numId w:val="12"/>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Находить, анализировать информацию о формировании правового государства и гражданского общества в Российской Федерации, выделять проблемы;</w:t>
      </w:r>
      <w:r>
        <w:rPr>
          <w:rFonts w:ascii="Times New Roman" w:hAnsi="Times New Roman" w:eastAsia="Calibri" w:cs="Times New Roman"/>
          <w:sz w:val="24"/>
          <w:szCs w:val="24"/>
        </w:rPr>
      </w:r>
    </w:p>
    <w:p>
      <w:pPr>
        <w:numPr>
          <w:ilvl w:val="0"/>
          <w:numId w:val="12"/>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выделять основные этапы избирательной кампании;</w:t>
      </w:r>
      <w:r>
        <w:rPr>
          <w:rFonts w:ascii="Times New Roman" w:hAnsi="Times New Roman" w:eastAsia="Calibri" w:cs="Times New Roman"/>
          <w:sz w:val="24"/>
          <w:szCs w:val="24"/>
        </w:rPr>
      </w:r>
    </w:p>
    <w:p>
      <w:pPr>
        <w:numPr>
          <w:ilvl w:val="0"/>
          <w:numId w:val="12"/>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в перспективе осознанно участвовать в избирательных кампаниях;</w:t>
      </w:r>
      <w:r>
        <w:rPr>
          <w:rFonts w:ascii="Times New Roman" w:hAnsi="Times New Roman" w:eastAsia="Calibri" w:cs="Times New Roman"/>
          <w:sz w:val="24"/>
          <w:szCs w:val="24"/>
        </w:rPr>
      </w:r>
    </w:p>
    <w:p>
      <w:pPr>
        <w:numPr>
          <w:ilvl w:val="0"/>
          <w:numId w:val="12"/>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отбирать и систематизировать информацию СМИ о функциях и значении местного самоуправления;</w:t>
      </w:r>
      <w:r>
        <w:rPr>
          <w:rFonts w:ascii="Times New Roman" w:hAnsi="Times New Roman" w:eastAsia="Calibri" w:cs="Times New Roman"/>
          <w:sz w:val="24"/>
          <w:szCs w:val="24"/>
        </w:rPr>
      </w:r>
    </w:p>
    <w:p>
      <w:pPr>
        <w:numPr>
          <w:ilvl w:val="0"/>
          <w:numId w:val="12"/>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самостоятельно давать аргументированную оценку личных качеств и деятельности политических лидеров;</w:t>
      </w:r>
      <w:r>
        <w:rPr>
          <w:rFonts w:ascii="Times New Roman" w:hAnsi="Times New Roman" w:eastAsia="Calibri" w:cs="Times New Roman"/>
          <w:sz w:val="24"/>
          <w:szCs w:val="24"/>
        </w:rPr>
      </w:r>
    </w:p>
    <w:p>
      <w:pPr>
        <w:numPr>
          <w:ilvl w:val="0"/>
          <w:numId w:val="12"/>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характеризовать особенности политического процесса в России;</w:t>
      </w:r>
      <w:r>
        <w:rPr>
          <w:rFonts w:ascii="Times New Roman" w:hAnsi="Times New Roman" w:eastAsia="Calibri" w:cs="Times New Roman"/>
          <w:sz w:val="24"/>
          <w:szCs w:val="24"/>
        </w:rPr>
      </w:r>
    </w:p>
    <w:p>
      <w:pPr>
        <w:numPr>
          <w:ilvl w:val="0"/>
          <w:numId w:val="12"/>
        </w:numPr>
        <w:jc w:val="both"/>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анализировать основные тенденции современного политического процесса.</w:t>
      </w:r>
      <w:r>
        <w:rPr>
          <w:rFonts w:ascii="Times New Roman" w:hAnsi="Times New Roman" w:eastAsia="Calibri" w:cs="Times New Roman"/>
          <w:sz w:val="24"/>
          <w:szCs w:val="24"/>
        </w:rPr>
      </w:r>
    </w:p>
    <w:p>
      <w:pPr>
        <w:spacing w:after="0" w:line="240" w:lineRule="auto"/>
        <w:rPr>
          <w:rFonts w:ascii="Times New Roman" w:hAnsi="Times New Roman" w:eastAsia="Arial" w:cs="Times New Roman"/>
          <w:b/>
          <w:bCs/>
          <w:caps/>
          <w:sz w:val="24"/>
          <w:szCs w:val="24"/>
          <w:lang w:eastAsia="en-US"/>
        </w:rPr>
      </w:pPr>
      <w:r>
        <w:rPr>
          <w:rFonts w:ascii="Times New Roman" w:hAnsi="Times New Roman" w:eastAsia="Arial" w:cs="Times New Roman"/>
          <w:b/>
          <w:bCs/>
          <w:caps/>
          <w:sz w:val="24"/>
          <w:szCs w:val="24"/>
          <w:lang w:val="en-US" w:eastAsia="zh-CN" w:bidi="ar"/>
        </w:rPr>
        <w:t xml:space="preserve">ТЕМАТИЧЕСКОЕ ПЛАНИРОВАНИЕ</w:t>
      </w:r>
      <w:r>
        <w:rPr>
          <w:rFonts w:ascii="Times New Roman" w:hAnsi="Times New Roman" w:eastAsia="Arial" w:cs="Times New Roman"/>
          <w:b/>
          <w:bCs/>
          <w:caps/>
          <w:sz w:val="24"/>
          <w:szCs w:val="24"/>
          <w:lang w:eastAsia="en-US"/>
        </w:rPr>
      </w:r>
    </w:p>
    <w:p>
      <w:pPr>
        <w:spacing w:after="0" w:line="240" w:lineRule="auto"/>
        <w:rPr>
          <w:rFonts w:ascii="Times New Roman" w:hAnsi="Times New Roman" w:eastAsia="Arial" w:cs="Times New Roman"/>
          <w:b/>
          <w:bCs/>
          <w:caps/>
          <w:sz w:val="24"/>
          <w:szCs w:val="24"/>
          <w:lang w:val="en-US" w:eastAsia="zh-CN" w:bidi="ar"/>
        </w:rPr>
      </w:pPr>
      <w:r>
        <w:rPr>
          <w:rFonts w:ascii="Times New Roman" w:hAnsi="Times New Roman" w:eastAsia="Arial" w:cs="Times New Roman"/>
          <w:b/>
          <w:bCs/>
          <w:caps/>
          <w:sz w:val="24"/>
          <w:szCs w:val="24"/>
          <w:lang w:eastAsia="zh-CN" w:bidi="ar"/>
        </w:rPr>
        <w:t xml:space="preserve">10</w:t>
      </w:r>
      <w:r>
        <w:rPr>
          <w:rFonts w:ascii="Times New Roman" w:hAnsi="Times New Roman" w:eastAsia="Arial" w:cs="Times New Roman"/>
          <w:b/>
          <w:bCs/>
          <w:caps/>
          <w:sz w:val="24"/>
          <w:szCs w:val="24"/>
          <w:lang w:val="en-US" w:eastAsia="zh-CN" w:bidi="ar"/>
        </w:rPr>
        <w:t xml:space="preserve"> КЛАСС</w:t>
      </w:r>
      <w:r>
        <w:rPr>
          <w:rFonts w:ascii="Times New Roman" w:hAnsi="Times New Roman" w:eastAsia="Arial" w:cs="Times New Roman"/>
          <w:b/>
          <w:bCs/>
          <w:caps/>
          <w:sz w:val="24"/>
          <w:szCs w:val="24"/>
          <w:lang w:val="en-US" w:eastAsia="zh-CN" w:bidi="ar"/>
        </w:rPr>
      </w:r>
    </w:p>
    <w:tbl>
      <w:tblPr>
        <w:tblStyle w:val="710"/>
        <w:tblW w:w="0" w:type="auto"/>
        <w:tblLook w:val="04A0" w:firstRow="1" w:lastRow="0" w:firstColumn="1" w:lastColumn="0" w:noHBand="0" w:noVBand="1"/>
      </w:tblPr>
      <w:tblGrid>
        <w:gridCol w:w="622"/>
        <w:gridCol w:w="8133"/>
        <w:gridCol w:w="1843"/>
      </w:tblGrid>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Arial"/>
                <w:b/>
                <w:bCs/>
                <w:caps/>
                <w:sz w:val="24"/>
                <w:szCs w:val="24"/>
                <w:lang w:val="en-US" w:eastAsia="zh-CN" w:bidi="ar"/>
              </w:rPr>
            </w:pPr>
            <w:r>
              <w:rPr>
                <w:rFonts w:eastAsia="SimSun"/>
                <w:sz w:val="24"/>
                <w:szCs w:val="24"/>
                <w:lang w:val="en-US" w:eastAsia="zh-CN" w:bidi="ar"/>
              </w:rPr>
              <w:t xml:space="preserve">№ п/п</w:t>
            </w:r>
            <w:r>
              <w:rPr>
                <w:rFonts w:eastAsia="Arial"/>
                <w:b/>
                <w:bCs/>
                <w:caps/>
                <w:sz w:val="24"/>
                <w:szCs w:val="24"/>
                <w:lang w:val="en-US" w:eastAsia="zh-CN" w:bidi="ar"/>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Arial"/>
                <w:b/>
                <w:bCs/>
                <w:caps/>
                <w:sz w:val="24"/>
                <w:szCs w:val="24"/>
                <w:lang w:eastAsia="zh-CN" w:bidi="ar"/>
              </w:rPr>
            </w:pPr>
            <w:r>
              <w:rPr>
                <w:rFonts w:eastAsia="SimSun"/>
                <w:sz w:val="24"/>
                <w:szCs w:val="24"/>
                <w:lang w:eastAsia="zh-CN" w:bidi="ar"/>
              </w:rPr>
              <w:t xml:space="preserve">Наименование разделов и тем программы</w:t>
            </w:r>
            <w:r>
              <w:rPr>
                <w:rFonts w:eastAsia="Arial"/>
                <w:b/>
                <w:bCs/>
                <w:caps/>
                <w:sz w:val="24"/>
                <w:szCs w:val="24"/>
                <w:lang w:eastAsia="zh-CN" w:bidi="ar"/>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rPr>
                <w:rFonts w:eastAsia="Arial"/>
                <w:b/>
                <w:bCs/>
                <w:caps/>
                <w:sz w:val="24"/>
                <w:szCs w:val="24"/>
                <w:lang w:val="en-US" w:eastAsia="zh-CN" w:bidi="ar"/>
              </w:rPr>
            </w:pPr>
            <w:r>
              <w:rPr>
                <w:rFonts w:eastAsia="SimSun"/>
                <w:sz w:val="24"/>
                <w:szCs w:val="24"/>
                <w:lang w:val="en-US" w:eastAsia="zh-CN" w:bidi="ar"/>
              </w:rPr>
              <w:t xml:space="preserve">Количество</w:t>
            </w:r>
            <w:r>
              <w:rPr>
                <w:rFonts w:eastAsia="SimSun"/>
                <w:sz w:val="24"/>
                <w:szCs w:val="24"/>
                <w:lang w:val="en-US" w:eastAsia="zh-CN" w:bidi="ar"/>
              </w:rPr>
              <w:t xml:space="preserve"> </w:t>
            </w:r>
            <w:r>
              <w:rPr>
                <w:rFonts w:eastAsia="SimSun"/>
                <w:sz w:val="24"/>
                <w:szCs w:val="24"/>
                <w:lang w:val="en-US" w:eastAsia="zh-CN" w:bidi="ar"/>
              </w:rPr>
              <w:t xml:space="preserve">часов</w:t>
            </w:r>
            <w:r>
              <w:rPr>
                <w:rFonts w:eastAsia="Arial"/>
                <w:b/>
                <w:bCs/>
                <w:caps/>
                <w:sz w:val="24"/>
                <w:szCs w:val="24"/>
                <w:lang w:val="en-US" w:eastAsia="zh-CN" w:bidi="ar"/>
              </w:rPr>
            </w:r>
          </w:p>
        </w:tc>
      </w:tr>
      <w:tr>
        <w:tblPrEx/>
        <w:trPr>
          <w:trHeight w:val="327"/>
        </w:trPr>
        <w:tc>
          <w:tcPr>
            <w:gridSpan w:val="3"/>
            <w:tcBorders>
              <w:top w:val="single" w:color="auto" w:sz="4" w:space="0"/>
              <w:left w:val="single" w:color="auto" w:sz="4" w:space="0"/>
              <w:bottom w:val="single" w:color="auto" w:sz="4" w:space="0"/>
              <w:right w:val="single" w:color="auto" w:sz="4" w:space="0"/>
            </w:tcBorders>
            <w:tcW w:w="10598" w:type="dxa"/>
            <w:textDirection w:val="lrTb"/>
            <w:noWrap w:val="false"/>
          </w:tcPr>
          <w:p>
            <w:pPr>
              <w:rPr>
                <w:rFonts w:eastAsia="Arial"/>
                <w:b/>
                <w:bCs/>
                <w:caps/>
                <w:sz w:val="24"/>
                <w:szCs w:val="24"/>
                <w:lang w:val="en-US" w:eastAsia="zh-CN" w:bidi="ar"/>
              </w:rPr>
            </w:pPr>
            <w:r>
              <w:rPr>
                <w:rFonts w:eastAsia=".2) #0969da #0969da #fff8c5 #cf"/>
                <w:sz w:val="24"/>
                <w:szCs w:val="24"/>
              </w:rPr>
              <w:t xml:space="preserve">Раздел 1. Человек в обществе</w:t>
            </w:r>
            <w:r>
              <w:rPr>
                <w:rFonts w:eastAsia="Arial"/>
                <w:b/>
                <w:bCs/>
                <w:caps/>
                <w:sz w:val="24"/>
                <w:szCs w:val="24"/>
                <w:lang w:val="en-US" w:eastAsia="zh-CN" w:bidi="ar"/>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1.1</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val="en-US" w:eastAsia="zh-CN"/>
              </w:rPr>
            </w:pPr>
            <w:r>
              <w:rPr>
                <w:rFonts w:eastAsia=".2) #0969da #0969da #fff8c5 #cf"/>
                <w:sz w:val="24"/>
                <w:szCs w:val="24"/>
              </w:rPr>
              <w:t xml:space="preserve">Общество и общественные отношения</w:t>
            </w:r>
            <w:r>
              <w:rPr>
                <w:rFonts w:eastAsia="Times New Roman"/>
                <w:sz w:val="24"/>
                <w:szCs w:val="24"/>
                <w:lang w:val="en-US"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3</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1.2</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eastAsia="zh-CN"/>
              </w:rPr>
            </w:pPr>
            <w:r>
              <w:rPr>
                <w:rFonts w:eastAsia=".2) #0969da #0969da #fff8c5 #cf"/>
                <w:sz w:val="24"/>
                <w:szCs w:val="24"/>
              </w:rPr>
              <w:t xml:space="preserve">Информационное общество и массовые коммуникации</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2</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1.3</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eastAsia="zh-CN"/>
              </w:rPr>
            </w:pPr>
            <w:r>
              <w:rPr>
                <w:rFonts w:eastAsia=".2) #0969da #0969da #fff8c5 #cf"/>
                <w:sz w:val="24"/>
                <w:szCs w:val="24"/>
              </w:rPr>
              <w:t xml:space="preserve">Развитие общества. Глобализация и ее противоречия</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3</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1.4</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eastAsia="zh-CN"/>
              </w:rPr>
            </w:pPr>
            <w:r>
              <w:rPr>
                <w:rFonts w:eastAsia=".2) #0969da #0969da #fff8c5 #cf"/>
                <w:sz w:val="24"/>
                <w:szCs w:val="24"/>
              </w:rPr>
              <w:t xml:space="preserve">Становление личности в процессе социализации</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3</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1.5</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val="en-US" w:eastAsia="zh-CN"/>
              </w:rPr>
            </w:pPr>
            <w:r>
              <w:rPr>
                <w:rFonts w:eastAsia=".2) #0969da #0969da #fff8c5 #cf"/>
                <w:sz w:val="24"/>
                <w:szCs w:val="24"/>
              </w:rPr>
              <w:t xml:space="preserve">Деятельность человека</w:t>
            </w:r>
            <w:r>
              <w:rPr>
                <w:rFonts w:eastAsia="Times New Roman"/>
                <w:sz w:val="24"/>
                <w:szCs w:val="24"/>
                <w:lang w:val="en-US"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2</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1.6</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eastAsia="zh-CN"/>
              </w:rPr>
            </w:pPr>
            <w:r>
              <w:rPr>
                <w:rFonts w:eastAsia=".2) #0969da #0969da #fff8c5 #cf"/>
                <w:sz w:val="24"/>
                <w:szCs w:val="24"/>
              </w:rPr>
              <w:t xml:space="preserve">Познавательная деятельность человека. Научное познание</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3</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1.7</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eastAsia="zh-CN"/>
              </w:rPr>
            </w:pPr>
            <w:r>
              <w:rPr>
                <w:rFonts w:eastAsia=".2) #0969da #0969da #fff8c5 #cf"/>
                <w:sz w:val="24"/>
                <w:szCs w:val="24"/>
              </w:rPr>
              <w:t xml:space="preserve">Повторительно-обобщающий урок по разделу «Человек в обществе»</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2</w:t>
            </w:r>
            <w:r>
              <w:rPr>
                <w:rFonts w:eastAsia="Calibri"/>
                <w:sz w:val="24"/>
                <w:szCs w:val="24"/>
                <w:lang w:val="en-US" w:eastAsia="zh-CN"/>
              </w:rPr>
            </w:r>
          </w:p>
        </w:tc>
      </w:tr>
      <w:tr>
        <w:tblPrEx/>
        <w:trPr/>
        <w:tc>
          <w:tcPr>
            <w:gridSpan w:val="3"/>
            <w:tcBorders>
              <w:top w:val="single" w:color="auto" w:sz="4" w:space="0"/>
              <w:left w:val="single" w:color="auto" w:sz="4" w:space="0"/>
              <w:bottom w:val="single" w:color="auto" w:sz="4" w:space="0"/>
              <w:right w:val="single" w:color="auto" w:sz="4" w:space="0"/>
            </w:tcBorders>
            <w:tcW w:w="10598" w:type="dxa"/>
            <w:textDirection w:val="lrTb"/>
            <w:noWrap w:val="false"/>
          </w:tcPr>
          <w:p>
            <w:pPr>
              <w:rPr>
                <w:rFonts w:eastAsia="Arial"/>
                <w:b/>
                <w:bCs/>
                <w:caps/>
                <w:sz w:val="24"/>
                <w:szCs w:val="24"/>
                <w:lang w:val="en-US" w:eastAsia="zh-CN" w:bidi="ar"/>
              </w:rPr>
            </w:pPr>
            <w:r>
              <w:rPr>
                <w:rFonts w:eastAsia=".2) #0969da #0969da #fff8c5 #cf"/>
                <w:sz w:val="24"/>
                <w:szCs w:val="24"/>
              </w:rPr>
              <w:t xml:space="preserve">Раздел 2. Духовная культура</w:t>
            </w:r>
            <w:r>
              <w:rPr>
                <w:rFonts w:eastAsia="Arial"/>
                <w:b/>
                <w:bCs/>
                <w:caps/>
                <w:sz w:val="24"/>
                <w:szCs w:val="24"/>
                <w:lang w:val="en-US" w:eastAsia="zh-CN" w:bidi="ar"/>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2.1</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val="en-US" w:eastAsia="zh-CN"/>
              </w:rPr>
            </w:pPr>
            <w:r>
              <w:rPr>
                <w:rFonts w:eastAsia=".2) #0969da #0969da #fff8c5 #cf"/>
                <w:sz w:val="24"/>
                <w:szCs w:val="24"/>
              </w:rPr>
              <w:t xml:space="preserve">Культура и ее формы</w:t>
            </w:r>
            <w:r>
              <w:rPr>
                <w:rFonts w:eastAsia="Times New Roman"/>
                <w:sz w:val="24"/>
                <w:szCs w:val="24"/>
                <w:lang w:val="en-US"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3</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2.2</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eastAsia="zh-CN"/>
              </w:rPr>
            </w:pPr>
            <w:r>
              <w:rPr>
                <w:rFonts w:eastAsia=".2) #0969da #0969da #fff8c5 #cf"/>
                <w:sz w:val="24"/>
                <w:szCs w:val="24"/>
              </w:rPr>
              <w:t xml:space="preserve">Категории и принципы морали в жизни человека и развитии общества</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3</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2.3</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val="en-US" w:eastAsia="zh-CN"/>
              </w:rPr>
            </w:pPr>
            <w:r>
              <w:rPr>
                <w:rFonts w:eastAsia=".2) #0969da #0969da #fff8c5 #cf"/>
                <w:sz w:val="24"/>
                <w:szCs w:val="24"/>
              </w:rPr>
              <w:t xml:space="preserve">Наука и образование</w:t>
            </w:r>
            <w:r>
              <w:rPr>
                <w:rFonts w:eastAsia="Times New Roman"/>
                <w:sz w:val="24"/>
                <w:szCs w:val="24"/>
                <w:lang w:val="en-US"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4</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2.4</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val="en-US" w:eastAsia="zh-CN"/>
              </w:rPr>
            </w:pPr>
            <w:r>
              <w:rPr>
                <w:rFonts w:eastAsia=".2) #0969da #0969da #fff8c5 #cf"/>
                <w:sz w:val="24"/>
                <w:szCs w:val="24"/>
              </w:rPr>
              <w:t xml:space="preserve">Религия</w:t>
            </w:r>
            <w:r>
              <w:rPr>
                <w:rFonts w:eastAsia="Times New Roman"/>
                <w:sz w:val="24"/>
                <w:szCs w:val="24"/>
                <w:lang w:val="en-US"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2</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2.5</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val="en-US" w:eastAsia="zh-CN"/>
              </w:rPr>
            </w:pPr>
            <w:r>
              <w:rPr>
                <w:rFonts w:eastAsia=".2) #0969da #0969da #fff8c5 #cf"/>
                <w:sz w:val="24"/>
                <w:szCs w:val="24"/>
              </w:rPr>
              <w:t xml:space="preserve">Искусство</w:t>
            </w:r>
            <w:r>
              <w:rPr>
                <w:rFonts w:eastAsia="Times New Roman"/>
                <w:sz w:val="24"/>
                <w:szCs w:val="24"/>
                <w:lang w:val="en-US"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2</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2.6</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eastAsia="zh-CN"/>
              </w:rPr>
            </w:pPr>
            <w:r>
              <w:rPr>
                <w:rFonts w:eastAsia=".2) #0969da #0969da #fff8c5 #cf"/>
                <w:sz w:val="24"/>
                <w:szCs w:val="24"/>
              </w:rPr>
              <w:t xml:space="preserve">Повторительно-обобщающий урок по разделу «Духовная культура»</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2</w:t>
            </w:r>
            <w:r>
              <w:rPr>
                <w:rFonts w:eastAsia="Calibri"/>
                <w:sz w:val="24"/>
                <w:szCs w:val="24"/>
                <w:lang w:val="en-US" w:eastAsia="zh-CN"/>
              </w:rPr>
            </w:r>
          </w:p>
        </w:tc>
      </w:tr>
      <w:tr>
        <w:tblPrEx/>
        <w:trPr/>
        <w:tc>
          <w:tcPr>
            <w:gridSpan w:val="3"/>
            <w:tcBorders>
              <w:top w:val="single" w:color="auto" w:sz="4" w:space="0"/>
              <w:left w:val="single" w:color="auto" w:sz="4" w:space="0"/>
              <w:bottom w:val="single" w:color="auto" w:sz="4" w:space="0"/>
              <w:right w:val="single" w:color="auto" w:sz="4" w:space="0"/>
            </w:tcBorders>
            <w:tcW w:w="10598" w:type="dxa"/>
            <w:textDirection w:val="lrTb"/>
            <w:noWrap w:val="false"/>
          </w:tcPr>
          <w:p>
            <w:pPr>
              <w:rPr>
                <w:rFonts w:eastAsia="Arial"/>
                <w:b/>
                <w:bCs/>
                <w:caps/>
                <w:sz w:val="24"/>
                <w:szCs w:val="24"/>
                <w:lang w:val="en-US" w:eastAsia="zh-CN" w:bidi="ar"/>
              </w:rPr>
            </w:pPr>
            <w:r>
              <w:rPr>
                <w:rFonts w:eastAsia=".2) #0969da #0969da #fff8c5 #cf"/>
                <w:sz w:val="24"/>
                <w:szCs w:val="24"/>
              </w:rPr>
              <w:t xml:space="preserve">Раздел 3. Экономическая жизнь общества</w:t>
            </w:r>
            <w:r>
              <w:rPr>
                <w:rFonts w:eastAsia="Arial"/>
                <w:b/>
                <w:bCs/>
                <w:caps/>
                <w:sz w:val="24"/>
                <w:szCs w:val="24"/>
                <w:lang w:val="en-US" w:eastAsia="zh-CN" w:bidi="ar"/>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3.1</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val="en-US" w:eastAsia="zh-CN"/>
              </w:rPr>
            </w:pPr>
            <w:r>
              <w:rPr>
                <w:rFonts w:eastAsia=".2) #0969da #0969da #fff8c5 #cf"/>
                <w:sz w:val="24"/>
                <w:szCs w:val="24"/>
              </w:rPr>
              <w:t xml:space="preserve">Экономика — основа жизнедеятельности общества</w:t>
            </w:r>
            <w:r>
              <w:rPr>
                <w:rFonts w:eastAsia="Times New Roman"/>
                <w:sz w:val="24"/>
                <w:szCs w:val="24"/>
                <w:lang w:val="en-US"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6</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3.2</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val="en-US" w:eastAsia="zh-CN"/>
              </w:rPr>
            </w:pPr>
            <w:r>
              <w:rPr>
                <w:rFonts w:eastAsia=".2) #0969da #0969da #fff8c5 #cf"/>
                <w:sz w:val="24"/>
                <w:szCs w:val="24"/>
              </w:rPr>
              <w:t xml:space="preserve">Рыночные отношения в экономике</w:t>
            </w:r>
            <w:r>
              <w:rPr>
                <w:rFonts w:eastAsia="Times New Roman"/>
                <w:sz w:val="24"/>
                <w:szCs w:val="24"/>
                <w:lang w:val="en-US"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6</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3.3</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val="en-US" w:eastAsia="zh-CN"/>
              </w:rPr>
            </w:pPr>
            <w:r>
              <w:rPr>
                <w:rFonts w:eastAsia=".2) #0969da #0969da #fff8c5 #cf"/>
                <w:sz w:val="24"/>
                <w:szCs w:val="24"/>
              </w:rPr>
              <w:t xml:space="preserve">Экономическая деятельность</w:t>
            </w:r>
            <w:r>
              <w:rPr>
                <w:rFonts w:eastAsia="Times New Roman"/>
                <w:sz w:val="24"/>
                <w:szCs w:val="24"/>
                <w:lang w:val="en-US"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2</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3.4</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val="en-US" w:eastAsia="zh-CN"/>
              </w:rPr>
            </w:pPr>
            <w:r>
              <w:rPr>
                <w:rFonts w:eastAsia=".2) #0969da #0969da #fff8c5 #cf"/>
                <w:sz w:val="24"/>
                <w:szCs w:val="24"/>
              </w:rPr>
              <w:t xml:space="preserve">Экономика предприятия</w:t>
            </w:r>
            <w:r>
              <w:rPr>
                <w:rFonts w:eastAsia="Times New Roman"/>
                <w:sz w:val="24"/>
                <w:szCs w:val="24"/>
                <w:lang w:val="en-US"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4</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3.5</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rPr>
            </w:pPr>
            <w:r>
              <w:rPr>
                <w:rFonts w:eastAsia=".2) #0969da #0969da #fff8c5 #cf"/>
                <w:sz w:val="24"/>
                <w:szCs w:val="24"/>
              </w:rPr>
              <w:t xml:space="preserve">Финансовый рынок и финансовые институты</w:t>
            </w:r>
            <w:r>
              <w:rPr>
                <w:rFonts w:eastAsia="Times New Roman"/>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3</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3.6</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rPr>
            </w:pPr>
            <w:r>
              <w:rPr>
                <w:rFonts w:eastAsia=".2) #0969da #0969da #fff8c5 #cf"/>
                <w:sz w:val="24"/>
                <w:szCs w:val="24"/>
              </w:rPr>
              <w:t xml:space="preserve">Экономика и государство</w:t>
            </w:r>
            <w:r>
              <w:rPr>
                <w:rFonts w:eastAsia="Times New Roman"/>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3</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3.7</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rPr>
            </w:pPr>
            <w:r>
              <w:rPr>
                <w:rFonts w:eastAsia=".2) #0969da #0969da #fff8c5 #cf"/>
                <w:sz w:val="24"/>
                <w:szCs w:val="24"/>
              </w:rPr>
              <w:t xml:space="preserve">Мировая экономика</w:t>
            </w:r>
            <w:r>
              <w:rPr>
                <w:rFonts w:eastAsia="Times New Roman"/>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2</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3.8</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rPr>
            </w:pPr>
            <w:r>
              <w:rPr>
                <w:rFonts w:eastAsia=".2) #0969da #0969da #fff8c5 #cf"/>
                <w:sz w:val="24"/>
                <w:szCs w:val="24"/>
              </w:rPr>
              <w:t xml:space="preserve">Повторительно-обобщающий урок по разделу «Экономическая жизнь общества»</w:t>
            </w:r>
            <w:r>
              <w:rPr>
                <w:rFonts w:eastAsia="Times New Roman"/>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2</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SimSun"/>
                <w:sz w:val="24"/>
                <w:szCs w:val="24"/>
                <w:lang w:val="en-US" w:eastAsia="zh-CN" w:bidi="ar"/>
              </w:rPr>
            </w:pPr>
            <w:r>
              <w:rPr>
                <w:rFonts w:eastAsia="SimSun"/>
                <w:sz w:val="24"/>
                <w:szCs w:val="24"/>
                <w:lang w:val="en-US" w:eastAsia="zh-CN" w:bidi="ar"/>
              </w:rPr>
            </w:r>
            <w:r>
              <w:rPr>
                <w:rFonts w:eastAsia="SimSun"/>
                <w:sz w:val="24"/>
                <w:szCs w:val="24"/>
                <w:lang w:val="en-US" w:eastAsia="zh-CN" w:bidi="ar"/>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2) #0969da #0969da #fff8c5 #cf"/>
                <w:sz w:val="24"/>
                <w:szCs w:val="24"/>
              </w:rPr>
            </w:pPr>
            <w:r>
              <w:rPr>
                <w:rFonts w:eastAsia=".2) #0969da #0969da #fff8c5 #cf"/>
                <w:sz w:val="24"/>
                <w:szCs w:val="24"/>
              </w:rPr>
              <w:t xml:space="preserve">Итоговое повторение, представление результатов проектно-</w:t>
            </w:r>
            <w:r>
              <w:rPr>
                <w:rFonts w:eastAsia=".2) #0969da #0969da #fff8c5 #cf"/>
                <w:sz w:val="24"/>
                <w:szCs w:val="24"/>
              </w:rPr>
              <w:t xml:space="preserve">исследовательской деятельности</w:t>
            </w:r>
            <w:r>
              <w:rPr>
                <w:rFonts w:eastAsia=".2) #0969da #0969da #fff8c5 #cf"/>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SimSun"/>
                <w:sz w:val="24"/>
                <w:szCs w:val="24"/>
                <w:lang w:val="en-US" w:eastAsia="zh-CN" w:bidi="ar"/>
              </w:rPr>
            </w:pPr>
            <w:r>
              <w:rPr>
                <w:rFonts w:eastAsia="SimSun"/>
                <w:sz w:val="24"/>
                <w:szCs w:val="24"/>
                <w:lang w:val="en-US" w:eastAsia="zh-CN" w:bidi="ar"/>
              </w:rPr>
              <w:t xml:space="preserve">6</w:t>
            </w:r>
            <w:r>
              <w:rPr>
                <w:rFonts w:eastAsia="SimSun"/>
                <w:sz w:val="24"/>
                <w:szCs w:val="24"/>
                <w:lang w:val="en-US" w:eastAsia="zh-CN" w:bidi="ar"/>
              </w:rPr>
            </w:r>
          </w:p>
        </w:tc>
      </w:tr>
      <w:tr>
        <w:tblPrEx/>
        <w:trPr/>
        <w:tc>
          <w:tcPr>
            <w:gridSpan w:val="2"/>
            <w:tcBorders>
              <w:top w:val="single" w:color="auto" w:sz="4" w:space="0"/>
              <w:left w:val="single" w:color="auto" w:sz="4" w:space="0"/>
              <w:bottom w:val="single" w:color="auto" w:sz="4" w:space="0"/>
              <w:right w:val="single" w:color="auto" w:sz="4" w:space="0"/>
            </w:tcBorders>
            <w:tcW w:w="8755" w:type="dxa"/>
            <w:textDirection w:val="lrTb"/>
            <w:noWrap w:val="false"/>
          </w:tcPr>
          <w:p>
            <w:pPr>
              <w:rPr>
                <w:rFonts w:eastAsia=".2) #0969da #0969da #fff8c5 #cf"/>
                <w:sz w:val="24"/>
                <w:szCs w:val="24"/>
              </w:rPr>
            </w:pPr>
            <w:r>
              <w:rPr>
                <w:rFonts w:eastAsia=".2) #0969da #0969da #fff8c5 #cf"/>
                <w:sz w:val="24"/>
                <w:szCs w:val="24"/>
              </w:rPr>
              <w:t xml:space="preserve">ОБЩЕЕ КОЛИЧЕСТВО ЧАСОВ ПО ПРОГРАММЕ</w:t>
            </w:r>
            <w:r>
              <w:rPr>
                <w:rFonts w:eastAsia=".2) #0969da #0969da #fff8c5 #cf"/>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SimSun"/>
                <w:sz w:val="24"/>
                <w:szCs w:val="24"/>
                <w:lang w:val="en-US" w:eastAsia="zh-CN" w:bidi="ar"/>
              </w:rPr>
            </w:pPr>
            <w:r>
              <w:rPr>
                <w:rFonts w:eastAsia="SimSun"/>
                <w:sz w:val="24"/>
                <w:szCs w:val="24"/>
                <w:lang w:val="en-US" w:eastAsia="zh-CN" w:bidi="ar"/>
              </w:rPr>
              <w:t xml:space="preserve">68</w:t>
            </w:r>
            <w:r>
              <w:rPr>
                <w:rFonts w:eastAsia="SimSun"/>
                <w:sz w:val="24"/>
                <w:szCs w:val="24"/>
                <w:lang w:val="en-US" w:eastAsia="zh-CN" w:bidi="ar"/>
              </w:rPr>
            </w:r>
          </w:p>
        </w:tc>
      </w:tr>
    </w:tbl>
    <w:p>
      <w:pPr>
        <w:spacing w:after="0" w:line="240" w:lineRule="auto"/>
        <w:rPr>
          <w:rFonts w:ascii="Times New Roman" w:hAnsi="Times New Roman" w:eastAsia="Arial" w:cs="Times New Roman"/>
          <w:b/>
          <w:bCs/>
          <w:caps/>
          <w:color w:val="000000"/>
          <w:sz w:val="24"/>
          <w:szCs w:val="24"/>
          <w:lang w:eastAsia="zh-CN" w:bidi="ar"/>
        </w:rPr>
      </w:pPr>
      <w:r>
        <w:rPr>
          <w:rFonts w:ascii="Times New Roman" w:hAnsi="Times New Roman" w:eastAsia="Arial" w:cs="Times New Roman"/>
          <w:b/>
          <w:bCs/>
          <w:caps/>
          <w:color w:val="000000"/>
          <w:sz w:val="24"/>
          <w:szCs w:val="24"/>
          <w:lang w:val="en-US" w:eastAsia="zh-CN" w:bidi="ar"/>
        </w:rPr>
        <w:br/>
        <w:t xml:space="preserve">10 КЛАСС</w:t>
      </w:r>
      <w:r>
        <w:rPr>
          <w:rFonts w:ascii="Times New Roman" w:hAnsi="Times New Roman" w:eastAsia="Arial" w:cs="Times New Roman"/>
          <w:b/>
          <w:bCs/>
          <w:caps/>
          <w:color w:val="000000"/>
          <w:sz w:val="24"/>
          <w:szCs w:val="24"/>
          <w:lang w:eastAsia="zh-CN" w:bidi="ar"/>
        </w:rPr>
        <w:t xml:space="preserve"> Углубленный</w:t>
      </w:r>
      <w:r>
        <w:rPr>
          <w:rFonts w:ascii="Times New Roman" w:hAnsi="Times New Roman" w:eastAsia="Arial" w:cs="Times New Roman"/>
          <w:b/>
          <w:bCs/>
          <w:caps/>
          <w:color w:val="000000"/>
          <w:sz w:val="24"/>
          <w:szCs w:val="24"/>
          <w:lang w:eastAsia="zh-CN" w:bidi="ar"/>
        </w:rPr>
      </w:r>
    </w:p>
    <w:tbl>
      <w:tblPr>
        <w:tblStyle w:val="710"/>
        <w:tblW w:w="0" w:type="auto"/>
        <w:tblLook w:val="04A0" w:firstRow="1" w:lastRow="0" w:firstColumn="1" w:lastColumn="0" w:noHBand="0" w:noVBand="1"/>
      </w:tblPr>
      <w:tblGrid>
        <w:gridCol w:w="636"/>
        <w:gridCol w:w="8119"/>
        <w:gridCol w:w="1843"/>
      </w:tblGrid>
      <w:tr>
        <w:tblPrEx/>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Arial"/>
                <w:b/>
                <w:bCs/>
                <w:caps/>
                <w:sz w:val="24"/>
                <w:szCs w:val="24"/>
                <w:lang w:val="en-US" w:eastAsia="zh-CN" w:bidi="ar"/>
              </w:rPr>
            </w:pPr>
            <w:r>
              <w:rPr>
                <w:rFonts w:eastAsia="SimSun"/>
                <w:sz w:val="24"/>
                <w:szCs w:val="24"/>
                <w:lang w:val="en-US" w:eastAsia="zh-CN" w:bidi="ar"/>
              </w:rPr>
              <w:t xml:space="preserve">№ п/п</w:t>
            </w:r>
            <w:r>
              <w:rPr>
                <w:rFonts w:eastAsia="Arial"/>
                <w:b/>
                <w:bCs/>
                <w:caps/>
                <w:sz w:val="24"/>
                <w:szCs w:val="24"/>
                <w:lang w:val="en-US" w:eastAsia="zh-CN" w:bidi="ar"/>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Arial"/>
                <w:b/>
                <w:bCs/>
                <w:caps/>
                <w:sz w:val="24"/>
                <w:szCs w:val="24"/>
                <w:lang w:eastAsia="zh-CN" w:bidi="ar"/>
              </w:rPr>
            </w:pPr>
            <w:r>
              <w:rPr>
                <w:rFonts w:eastAsia="SimSun"/>
                <w:sz w:val="24"/>
                <w:szCs w:val="24"/>
                <w:lang w:eastAsia="zh-CN" w:bidi="ar"/>
              </w:rPr>
              <w:t xml:space="preserve">Наименование разделов и тем программы</w:t>
            </w:r>
            <w:r>
              <w:rPr>
                <w:rFonts w:eastAsia="Arial"/>
                <w:b/>
                <w:bCs/>
                <w:caps/>
                <w:sz w:val="24"/>
                <w:szCs w:val="24"/>
                <w:lang w:eastAsia="zh-CN" w:bidi="ar"/>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rPr>
                <w:rFonts w:eastAsia="Arial"/>
                <w:b/>
                <w:bCs/>
                <w:caps/>
                <w:sz w:val="24"/>
                <w:szCs w:val="24"/>
                <w:lang w:val="en-US" w:eastAsia="zh-CN" w:bidi="ar"/>
              </w:rPr>
            </w:pPr>
            <w:r>
              <w:rPr>
                <w:rFonts w:eastAsia="SimSun"/>
                <w:sz w:val="24"/>
                <w:szCs w:val="24"/>
                <w:lang w:val="en-US" w:eastAsia="zh-CN" w:bidi="ar"/>
              </w:rPr>
              <w:t xml:space="preserve">Количество</w:t>
            </w:r>
            <w:r>
              <w:rPr>
                <w:rFonts w:eastAsia="SimSun"/>
                <w:sz w:val="24"/>
                <w:szCs w:val="24"/>
                <w:lang w:val="en-US" w:eastAsia="zh-CN" w:bidi="ar"/>
              </w:rPr>
              <w:t xml:space="preserve"> </w:t>
            </w:r>
            <w:r>
              <w:rPr>
                <w:rFonts w:eastAsia="SimSun"/>
                <w:sz w:val="24"/>
                <w:szCs w:val="24"/>
                <w:lang w:val="en-US" w:eastAsia="zh-CN" w:bidi="ar"/>
              </w:rPr>
              <w:t xml:space="preserve">часов</w:t>
            </w:r>
            <w:r>
              <w:rPr>
                <w:rFonts w:eastAsia="Arial"/>
                <w:b/>
                <w:bCs/>
                <w:caps/>
                <w:sz w:val="24"/>
                <w:szCs w:val="24"/>
                <w:lang w:val="en-US" w:eastAsia="zh-CN" w:bidi="ar"/>
              </w:rPr>
            </w:r>
          </w:p>
        </w:tc>
      </w:tr>
      <w:tr>
        <w:tblPrEx/>
        <w:trPr>
          <w:trHeight w:val="327"/>
        </w:trPr>
        <w:tc>
          <w:tcPr>
            <w:gridSpan w:val="3"/>
            <w:tcBorders>
              <w:top w:val="single" w:color="auto" w:sz="4" w:space="0"/>
              <w:left w:val="single" w:color="auto" w:sz="4" w:space="0"/>
              <w:bottom w:val="single" w:color="auto" w:sz="4" w:space="0"/>
              <w:right w:val="single" w:color="auto" w:sz="4" w:space="0"/>
            </w:tcBorders>
            <w:tcW w:w="10598" w:type="dxa"/>
            <w:textDirection w:val="lrTb"/>
            <w:noWrap w:val="false"/>
          </w:tcPr>
          <w:p>
            <w:pPr>
              <w:rPr>
                <w:rFonts w:eastAsia="Arial"/>
                <w:b/>
                <w:bCs/>
                <w:caps/>
                <w:sz w:val="24"/>
                <w:szCs w:val="24"/>
                <w:lang w:eastAsia="zh-CN" w:bidi="ar"/>
              </w:rPr>
            </w:pPr>
            <w:r>
              <w:rPr>
                <w:rFonts w:eastAsia=".2) #0969da #0969da #fff8c5 #cf"/>
                <w:sz w:val="24"/>
                <w:szCs w:val="24"/>
              </w:rPr>
              <w:t xml:space="preserve">Раздел 1. Социальные науки и их особенности</w:t>
            </w:r>
            <w:r>
              <w:rPr>
                <w:rFonts w:eastAsia="Arial"/>
                <w:b/>
                <w:bCs/>
                <w:caps/>
                <w:sz w:val="24"/>
                <w:szCs w:val="24"/>
                <w:lang w:eastAsia="zh-CN" w:bidi="ar"/>
              </w:rPr>
            </w:r>
          </w:p>
        </w:tc>
      </w:tr>
      <w:tr>
        <w:tblPrEx/>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Calibri"/>
                <w:sz w:val="24"/>
                <w:szCs w:val="24"/>
                <w:lang w:val="en-US" w:eastAsia="zh-CN"/>
              </w:rPr>
            </w:pPr>
            <w:r>
              <w:rPr>
                <w:rFonts w:eastAsia="SimSun"/>
                <w:sz w:val="24"/>
                <w:szCs w:val="24"/>
                <w:lang w:val="en-US" w:eastAsia="zh-CN" w:bidi="ar"/>
              </w:rPr>
              <w:t xml:space="preserve">1.1</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Times New Roman"/>
                <w:sz w:val="24"/>
                <w:szCs w:val="24"/>
                <w:lang w:val="en-US" w:eastAsia="zh-CN"/>
              </w:rPr>
            </w:pPr>
            <w:r>
              <w:rPr>
                <w:rFonts w:eastAsia=".2) #0969da #0969da #fff8c5 #cf"/>
                <w:sz w:val="24"/>
                <w:szCs w:val="24"/>
              </w:rPr>
              <w:t xml:space="preserve">Социальные науки в системе научного знания. Особенности социального познания</w:t>
            </w:r>
            <w:r>
              <w:rPr>
                <w:rFonts w:eastAsia="Times New Roman"/>
                <w:sz w:val="24"/>
                <w:szCs w:val="24"/>
                <w:lang w:val="en-US"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eastAsia="zh-CN"/>
              </w:rPr>
            </w:pPr>
            <w:r>
              <w:rPr>
                <w:rFonts w:eastAsia="SimSun"/>
                <w:sz w:val="24"/>
                <w:szCs w:val="24"/>
                <w:lang w:eastAsia="zh-CN" w:bidi="ar"/>
              </w:rPr>
              <w:t xml:space="preserve">4</w:t>
            </w:r>
            <w:r>
              <w:rPr>
                <w:rFonts w:eastAsia="Calibri"/>
                <w:sz w:val="24"/>
                <w:szCs w:val="24"/>
                <w:lang w:eastAsia="zh-CN"/>
              </w:rPr>
            </w:r>
          </w:p>
        </w:tc>
      </w:tr>
      <w:tr>
        <w:tblPrEx/>
        <w:trPr/>
        <w:tc>
          <w:tcPr>
            <w:gridSpan w:val="3"/>
            <w:tcBorders>
              <w:top w:val="single" w:color="auto" w:sz="4" w:space="0"/>
              <w:left w:val="single" w:color="auto" w:sz="4" w:space="0"/>
              <w:bottom w:val="single" w:color="auto" w:sz="4" w:space="0"/>
              <w:right w:val="single" w:color="auto" w:sz="4" w:space="0"/>
            </w:tcBorders>
            <w:tcW w:w="10598" w:type="dxa"/>
            <w:textDirection w:val="lrTb"/>
            <w:noWrap w:val="false"/>
          </w:tcPr>
          <w:p>
            <w:pPr>
              <w:jc w:val="center"/>
              <w:rPr>
                <w:rFonts w:eastAsia="Calibri"/>
                <w:sz w:val="24"/>
                <w:szCs w:val="24"/>
                <w:lang w:val="en-US" w:eastAsia="zh-CN"/>
              </w:rPr>
            </w:pPr>
            <w:r>
              <w:rPr>
                <w:rFonts w:eastAsia=".2) #0969da #0969da #fff8c5 #cf"/>
                <w:sz w:val="24"/>
                <w:szCs w:val="24"/>
              </w:rPr>
              <w:t xml:space="preserve">Раздел 2. Введение в философию</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Calibri"/>
                <w:sz w:val="24"/>
                <w:szCs w:val="24"/>
                <w:lang w:val="en-US" w:eastAsia="zh-CN"/>
              </w:rPr>
            </w:pPr>
            <w:r>
              <w:rPr>
                <w:rFonts w:eastAsia="SimSun"/>
                <w:sz w:val="24"/>
                <w:szCs w:val="24"/>
                <w:lang w:val="en-US" w:eastAsia="zh-CN" w:bidi="ar"/>
              </w:rPr>
              <w:t xml:space="preserve">2.1</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Times New Roman"/>
                <w:sz w:val="24"/>
                <w:szCs w:val="24"/>
                <w:lang w:eastAsia="zh-CN"/>
              </w:rPr>
            </w:pPr>
            <w:r>
              <w:rPr>
                <w:rFonts w:eastAsia=".2) #0969da #0969da #fff8c5 #cf"/>
                <w:sz w:val="24"/>
                <w:szCs w:val="24"/>
              </w:rPr>
              <w:t xml:space="preserve">Общество как система. Динамика и многообразие процессов развития общества</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4</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Calibri"/>
                <w:sz w:val="24"/>
                <w:szCs w:val="24"/>
                <w:lang w:val="en-US" w:eastAsia="zh-CN"/>
              </w:rPr>
            </w:pPr>
            <w:r>
              <w:rPr>
                <w:rFonts w:eastAsia="SimSun"/>
                <w:sz w:val="24"/>
                <w:szCs w:val="24"/>
                <w:lang w:val="en-US" w:eastAsia="zh-CN" w:bidi="ar"/>
              </w:rPr>
              <w:t xml:space="preserve">2.2</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Times New Roman"/>
                <w:sz w:val="24"/>
                <w:szCs w:val="24"/>
                <w:lang w:val="en-US" w:eastAsia="zh-CN"/>
              </w:rPr>
            </w:pPr>
            <w:r>
              <w:rPr>
                <w:rFonts w:eastAsia=".2) #0969da #0969da #fff8c5 #cf"/>
                <w:sz w:val="24"/>
                <w:szCs w:val="24"/>
              </w:rPr>
              <w:t xml:space="preserve">Общественный прогресс. Процессы глобализации</w:t>
            </w:r>
            <w:r>
              <w:rPr>
                <w:rFonts w:eastAsia="Times New Roman"/>
                <w:sz w:val="24"/>
                <w:szCs w:val="24"/>
                <w:lang w:val="en-US"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4</w:t>
            </w:r>
            <w:r>
              <w:rPr>
                <w:rFonts w:eastAsia="Calibri"/>
                <w:sz w:val="24"/>
                <w:szCs w:val="24"/>
                <w:lang w:val="en-US" w:eastAsia="zh-CN"/>
              </w:rPr>
            </w:r>
          </w:p>
        </w:tc>
      </w:tr>
      <w:tr>
        <w:tblPrEx/>
        <w:trPr>
          <w:trHeight w:val="246"/>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Calibri"/>
                <w:sz w:val="24"/>
                <w:szCs w:val="24"/>
                <w:lang w:val="en-US" w:eastAsia="zh-CN"/>
              </w:rPr>
            </w:pPr>
            <w:r>
              <w:rPr>
                <w:rFonts w:eastAsia="SimSun"/>
                <w:sz w:val="24"/>
                <w:szCs w:val="24"/>
                <w:lang w:val="en-US" w:eastAsia="zh-CN" w:bidi="ar"/>
              </w:rPr>
              <w:t xml:space="preserve">2.3</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Times New Roman"/>
                <w:sz w:val="24"/>
                <w:szCs w:val="24"/>
                <w:lang w:eastAsia="zh-CN"/>
              </w:rPr>
            </w:pPr>
            <w:r>
              <w:rPr>
                <w:rFonts w:eastAsia=".2) #0969da #0969da #fff8c5 #cf"/>
                <w:sz w:val="24"/>
                <w:szCs w:val="24"/>
              </w:rPr>
              <w:t xml:space="preserve">Сущность человека. Духовное и материальное в человеке</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2</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Calibri"/>
                <w:sz w:val="24"/>
                <w:szCs w:val="24"/>
                <w:lang w:val="en-US" w:eastAsia="zh-CN"/>
              </w:rPr>
            </w:pPr>
            <w:r>
              <w:rPr>
                <w:rFonts w:eastAsia="SimSun"/>
                <w:sz w:val="24"/>
                <w:szCs w:val="24"/>
                <w:lang w:val="en-US" w:eastAsia="zh-CN" w:bidi="ar"/>
              </w:rPr>
              <w:t xml:space="preserve">2.4</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Times New Roman"/>
                <w:sz w:val="24"/>
                <w:szCs w:val="24"/>
                <w:lang w:eastAsia="zh-CN"/>
              </w:rPr>
            </w:pPr>
            <w:r>
              <w:rPr>
                <w:rFonts w:eastAsia=".2) #0969da #0969da #fff8c5 #cf"/>
                <w:sz w:val="24"/>
                <w:szCs w:val="24"/>
              </w:rPr>
              <w:t xml:space="preserve">Сознание. Массовое сознание и его особенности</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3</w:t>
            </w:r>
            <w:r>
              <w:rPr>
                <w:rFonts w:eastAsia="Calibri"/>
                <w:sz w:val="24"/>
                <w:szCs w:val="24"/>
                <w:lang w:val="en-US" w:eastAsia="zh-CN"/>
              </w:rPr>
            </w:r>
          </w:p>
        </w:tc>
      </w:tr>
      <w:tr>
        <w:tblPrEx/>
        <w:trPr>
          <w:trHeight w:val="327"/>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Calibri"/>
                <w:sz w:val="24"/>
                <w:szCs w:val="24"/>
                <w:lang w:val="en-US" w:eastAsia="zh-CN"/>
              </w:rPr>
            </w:pPr>
            <w:r>
              <w:rPr>
                <w:rFonts w:eastAsia="SimSun"/>
                <w:sz w:val="24"/>
                <w:szCs w:val="24"/>
                <w:lang w:val="en-US" w:eastAsia="zh-CN" w:bidi="ar"/>
              </w:rPr>
              <w:t xml:space="preserve">2.5</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Times New Roman"/>
                <w:sz w:val="24"/>
                <w:szCs w:val="24"/>
                <w:lang w:eastAsia="zh-CN"/>
              </w:rPr>
            </w:pPr>
            <w:r>
              <w:rPr>
                <w:rFonts w:eastAsia=".2) #0969da #0969da #fff8c5 #cf"/>
                <w:sz w:val="24"/>
                <w:szCs w:val="24"/>
              </w:rPr>
              <w:t xml:space="preserve">Деятельность как способ существования людей</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2</w:t>
            </w:r>
            <w:r>
              <w:rPr>
                <w:rFonts w:eastAsia="Calibri"/>
                <w:sz w:val="24"/>
                <w:szCs w:val="24"/>
                <w:lang w:val="en-US" w:eastAsia="zh-CN"/>
              </w:rPr>
            </w:r>
          </w:p>
        </w:tc>
      </w:tr>
      <w:tr>
        <w:tblPrEx/>
        <w:trPr>
          <w:trHeight w:val="51"/>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SimSun"/>
                <w:sz w:val="24"/>
                <w:szCs w:val="24"/>
                <w:lang w:val="en-US" w:eastAsia="zh-CN" w:bidi="ar"/>
              </w:rPr>
            </w:pPr>
            <w:r>
              <w:rPr>
                <w:rFonts w:eastAsia="SimSun"/>
                <w:sz w:val="24"/>
                <w:szCs w:val="24"/>
                <w:lang w:val="en-US" w:eastAsia="zh-CN" w:bidi="ar"/>
              </w:rPr>
              <w:t xml:space="preserve">2.6</w:t>
            </w:r>
            <w:r>
              <w:rPr>
                <w:rFonts w:eastAsia="SimSun"/>
                <w:sz w:val="24"/>
                <w:szCs w:val="24"/>
                <w:lang w:val="en-US" w:eastAsia="zh-CN" w:bidi="ar"/>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2) #0969da #0969da #fff8c5 #cf"/>
                <w:sz w:val="24"/>
                <w:szCs w:val="24"/>
              </w:rPr>
            </w:pPr>
            <w:r>
              <w:rPr>
                <w:rFonts w:eastAsia=".2) #0969da #0969da #fff8c5 #cf"/>
                <w:sz w:val="24"/>
                <w:szCs w:val="24"/>
              </w:rPr>
              <w:t xml:space="preserve">Теория познания. Истина и её критерии</w:t>
            </w:r>
            <w:r>
              <w:rPr>
                <w:rFonts w:eastAsia=".2) #0969da #0969da #fff8c5 #cf"/>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SimSun"/>
                <w:sz w:val="24"/>
                <w:szCs w:val="24"/>
                <w:lang w:val="en-US" w:eastAsia="zh-CN" w:bidi="ar"/>
              </w:rPr>
            </w:pPr>
            <w:r>
              <w:rPr>
                <w:rFonts w:eastAsia="SimSun"/>
                <w:sz w:val="24"/>
                <w:szCs w:val="24"/>
                <w:lang w:val="en-US" w:eastAsia="zh-CN" w:bidi="ar"/>
              </w:rPr>
              <w:t xml:space="preserve">4</w:t>
            </w:r>
            <w:r>
              <w:rPr>
                <w:rFonts w:eastAsia="SimSun"/>
                <w:sz w:val="24"/>
                <w:szCs w:val="24"/>
                <w:lang w:val="en-US" w:eastAsia="zh-CN" w:bidi="ar"/>
              </w:rPr>
            </w:r>
          </w:p>
        </w:tc>
      </w:tr>
      <w:tr>
        <w:tblPrEx/>
        <w:trPr>
          <w:trHeight w:val="266"/>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SimSun"/>
                <w:sz w:val="24"/>
                <w:szCs w:val="24"/>
                <w:lang w:val="en-US" w:eastAsia="zh-CN" w:bidi="ar"/>
              </w:rPr>
            </w:pPr>
            <w:r>
              <w:rPr>
                <w:rFonts w:eastAsia="SimSun"/>
                <w:sz w:val="24"/>
                <w:szCs w:val="24"/>
                <w:lang w:val="en-US" w:eastAsia="zh-CN" w:bidi="ar"/>
              </w:rPr>
              <w:t xml:space="preserve">2.7</w:t>
            </w:r>
            <w:r>
              <w:rPr>
                <w:rFonts w:eastAsia="SimSun"/>
                <w:sz w:val="24"/>
                <w:szCs w:val="24"/>
                <w:lang w:val="en-US" w:eastAsia="zh-CN" w:bidi="ar"/>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2) #0969da #0969da #fff8c5 #cf"/>
                <w:sz w:val="24"/>
                <w:szCs w:val="24"/>
              </w:rPr>
            </w:pPr>
            <w:r>
              <w:rPr>
                <w:rFonts w:eastAsia=".2) #0969da #0969da #fff8c5 #cf"/>
                <w:sz w:val="24"/>
                <w:szCs w:val="24"/>
              </w:rPr>
              <w:t xml:space="preserve">Научное знание и его характерные черты</w:t>
            </w:r>
            <w:r>
              <w:rPr>
                <w:rFonts w:eastAsia=".2) #0969da #0969da #fff8c5 #cf"/>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SimSun"/>
                <w:sz w:val="24"/>
                <w:szCs w:val="24"/>
                <w:lang w:val="en-US" w:eastAsia="zh-CN" w:bidi="ar"/>
              </w:rPr>
            </w:pPr>
            <w:r>
              <w:rPr>
                <w:rFonts w:eastAsia="SimSun"/>
                <w:sz w:val="24"/>
                <w:szCs w:val="24"/>
                <w:lang w:val="en-US" w:eastAsia="zh-CN" w:bidi="ar"/>
              </w:rPr>
              <w:t xml:space="preserve">2</w:t>
            </w:r>
            <w:r>
              <w:rPr>
                <w:rFonts w:eastAsia="SimSun"/>
                <w:sz w:val="24"/>
                <w:szCs w:val="24"/>
                <w:lang w:val="en-US" w:eastAsia="zh-CN" w:bidi="ar"/>
              </w:rPr>
            </w:r>
          </w:p>
        </w:tc>
      </w:tr>
      <w:tr>
        <w:tblPrEx/>
        <w:trPr>
          <w:trHeight w:val="261"/>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SimSun"/>
                <w:sz w:val="24"/>
                <w:szCs w:val="24"/>
                <w:lang w:val="en-US" w:eastAsia="zh-CN" w:bidi="ar"/>
              </w:rPr>
            </w:pPr>
            <w:r>
              <w:rPr>
                <w:rFonts w:eastAsia="SimSun"/>
                <w:sz w:val="24"/>
                <w:szCs w:val="24"/>
                <w:lang w:val="en-US" w:eastAsia="zh-CN" w:bidi="ar"/>
              </w:rPr>
              <w:t xml:space="preserve">2.8</w:t>
            </w:r>
            <w:r>
              <w:rPr>
                <w:rFonts w:eastAsia="SimSun"/>
                <w:sz w:val="24"/>
                <w:szCs w:val="24"/>
                <w:lang w:val="en-US" w:eastAsia="zh-CN" w:bidi="ar"/>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2) #0969da #0969da #fff8c5 #cf"/>
                <w:sz w:val="24"/>
                <w:szCs w:val="24"/>
              </w:rPr>
            </w:pPr>
            <w:r>
              <w:rPr>
                <w:rFonts w:eastAsia=".2) #0969da #0969da #fff8c5 #cf"/>
                <w:sz w:val="24"/>
                <w:szCs w:val="24"/>
              </w:rPr>
              <w:t xml:space="preserve">Духовная жизнь человека и общества</w:t>
            </w:r>
            <w:r>
              <w:rPr>
                <w:rFonts w:eastAsia=".2) #0969da #0969da #fff8c5 #cf"/>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SimSun"/>
                <w:sz w:val="24"/>
                <w:szCs w:val="24"/>
                <w:lang w:val="en-US" w:eastAsia="zh-CN" w:bidi="ar"/>
              </w:rPr>
            </w:pPr>
            <w:r>
              <w:rPr>
                <w:rFonts w:eastAsia="SimSun"/>
                <w:sz w:val="24"/>
                <w:szCs w:val="24"/>
                <w:lang w:val="en-US" w:eastAsia="zh-CN" w:bidi="ar"/>
              </w:rPr>
              <w:t xml:space="preserve">6</w:t>
            </w:r>
            <w:r>
              <w:rPr>
                <w:rFonts w:eastAsia="SimSun"/>
                <w:sz w:val="24"/>
                <w:szCs w:val="24"/>
                <w:lang w:val="en-US" w:eastAsia="zh-CN" w:bidi="ar"/>
              </w:rPr>
            </w:r>
          </w:p>
        </w:tc>
      </w:tr>
      <w:tr>
        <w:tblPrEx/>
        <w:trPr>
          <w:trHeight w:val="150"/>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SimSun"/>
                <w:sz w:val="24"/>
                <w:szCs w:val="24"/>
                <w:lang w:val="en-US" w:eastAsia="zh-CN" w:bidi="ar"/>
              </w:rPr>
            </w:pPr>
            <w:r>
              <w:rPr>
                <w:rFonts w:eastAsia="SimSun"/>
                <w:sz w:val="24"/>
                <w:szCs w:val="24"/>
                <w:lang w:val="en-US" w:eastAsia="zh-CN" w:bidi="ar"/>
              </w:rPr>
              <w:t xml:space="preserve">2.9</w:t>
            </w:r>
            <w:r>
              <w:rPr>
                <w:rFonts w:eastAsia="SimSun"/>
                <w:sz w:val="24"/>
                <w:szCs w:val="24"/>
                <w:lang w:val="en-US" w:eastAsia="zh-CN" w:bidi="ar"/>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2) #0969da #0969da #fff8c5 #cf"/>
                <w:sz w:val="24"/>
                <w:szCs w:val="24"/>
              </w:rPr>
            </w:pPr>
            <w:r>
              <w:rPr>
                <w:rFonts w:eastAsia=".2) #0969da #0969da #fff8c5 #cf"/>
                <w:sz w:val="24"/>
                <w:szCs w:val="24"/>
              </w:rPr>
              <w:t xml:space="preserve">Направления духовной деятельности. Формы духовной культуры</w:t>
            </w:r>
            <w:r>
              <w:rPr>
                <w:rFonts w:eastAsia=".2) #0969da #0969da #fff8c5 #cf"/>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SimSun"/>
                <w:sz w:val="24"/>
                <w:szCs w:val="24"/>
                <w:lang w:val="en-US" w:eastAsia="zh-CN" w:bidi="ar"/>
              </w:rPr>
            </w:pPr>
            <w:r>
              <w:rPr>
                <w:rFonts w:eastAsia="SimSun"/>
                <w:sz w:val="24"/>
                <w:szCs w:val="24"/>
                <w:lang w:val="en-US" w:eastAsia="zh-CN" w:bidi="ar"/>
              </w:rPr>
              <w:t xml:space="preserve">4</w:t>
            </w:r>
            <w:r>
              <w:rPr>
                <w:rFonts w:eastAsia="SimSun"/>
                <w:sz w:val="24"/>
                <w:szCs w:val="24"/>
                <w:lang w:val="en-US" w:eastAsia="zh-CN" w:bidi="ar"/>
              </w:rPr>
            </w:r>
          </w:p>
        </w:tc>
      </w:tr>
      <w:tr>
        <w:tblPrEx/>
        <w:trPr>
          <w:trHeight w:val="225"/>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SimSun"/>
                <w:sz w:val="24"/>
                <w:szCs w:val="24"/>
                <w:lang w:val="en-US" w:eastAsia="zh-CN" w:bidi="ar"/>
              </w:rPr>
            </w:pPr>
            <w:r>
              <w:rPr>
                <w:rFonts w:eastAsia="SimSun"/>
                <w:sz w:val="24"/>
                <w:szCs w:val="24"/>
                <w:lang w:val="en-US" w:eastAsia="zh-CN" w:bidi="ar"/>
              </w:rPr>
              <w:t xml:space="preserve">2.10</w:t>
            </w:r>
            <w:r>
              <w:rPr>
                <w:rFonts w:eastAsia="SimSun"/>
                <w:sz w:val="24"/>
                <w:szCs w:val="24"/>
                <w:lang w:val="en-US" w:eastAsia="zh-CN" w:bidi="ar"/>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2) #0969da #0969da #fff8c5 #cf"/>
                <w:sz w:val="24"/>
                <w:szCs w:val="24"/>
              </w:rPr>
            </w:pPr>
            <w:r>
              <w:rPr>
                <w:rFonts w:eastAsia=".2) #0969da #0969da #fff8c5 #cf"/>
                <w:sz w:val="24"/>
                <w:szCs w:val="24"/>
              </w:rPr>
              <w:t xml:space="preserve">Этика и этические нормы</w:t>
            </w:r>
            <w:r>
              <w:rPr>
                <w:rFonts w:eastAsia=".2) #0969da #0969da #fff8c5 #cf"/>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SimSun"/>
                <w:sz w:val="24"/>
                <w:szCs w:val="24"/>
                <w:lang w:val="en-US" w:eastAsia="zh-CN" w:bidi="ar"/>
              </w:rPr>
            </w:pPr>
            <w:r>
              <w:rPr>
                <w:rFonts w:eastAsia="SimSun"/>
                <w:sz w:val="24"/>
                <w:szCs w:val="24"/>
                <w:lang w:val="en-US" w:eastAsia="zh-CN" w:bidi="ar"/>
              </w:rPr>
              <w:t xml:space="preserve">4</w:t>
            </w:r>
            <w:r>
              <w:rPr>
                <w:rFonts w:eastAsia="SimSun"/>
                <w:sz w:val="24"/>
                <w:szCs w:val="24"/>
                <w:lang w:val="en-US" w:eastAsia="zh-CN" w:bidi="ar"/>
              </w:rPr>
            </w:r>
          </w:p>
        </w:tc>
      </w:tr>
      <w:tr>
        <w:tblPrEx/>
        <w:trPr>
          <w:trHeight w:val="245"/>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SimSun"/>
                <w:sz w:val="24"/>
                <w:szCs w:val="24"/>
                <w:lang w:val="en-US" w:eastAsia="zh-CN" w:bidi="ar"/>
              </w:rPr>
            </w:pPr>
            <w:r>
              <w:rPr>
                <w:rFonts w:eastAsia="SimSun"/>
                <w:sz w:val="24"/>
                <w:szCs w:val="24"/>
                <w:lang w:val="en-US" w:eastAsia="zh-CN" w:bidi="ar"/>
              </w:rPr>
              <w:t xml:space="preserve">2.11</w:t>
            </w:r>
            <w:r>
              <w:rPr>
                <w:rFonts w:eastAsia="SimSun"/>
                <w:sz w:val="24"/>
                <w:szCs w:val="24"/>
                <w:lang w:val="en-US" w:eastAsia="zh-CN" w:bidi="ar"/>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2) #0969da #0969da #fff8c5 #cf"/>
                <w:sz w:val="24"/>
                <w:szCs w:val="24"/>
              </w:rPr>
            </w:pPr>
            <w:r>
              <w:rPr>
                <w:rFonts w:eastAsia=".2) #0969da #0969da #fff8c5 #cf"/>
                <w:sz w:val="24"/>
                <w:szCs w:val="24"/>
              </w:rPr>
              <w:t xml:space="preserve">Представление результатов проектно-исследовательской деятельности</w:t>
            </w:r>
            <w:r>
              <w:rPr>
                <w:rFonts w:eastAsia=".2) #0969da #0969da #fff8c5 #cf"/>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SimSun"/>
                <w:sz w:val="24"/>
                <w:szCs w:val="24"/>
                <w:lang w:val="en-US" w:eastAsia="zh-CN" w:bidi="ar"/>
              </w:rPr>
            </w:pPr>
            <w:r>
              <w:rPr>
                <w:rFonts w:eastAsia="SimSun"/>
                <w:sz w:val="24"/>
                <w:szCs w:val="24"/>
                <w:lang w:val="en-US" w:eastAsia="zh-CN" w:bidi="ar"/>
              </w:rPr>
              <w:t xml:space="preserve">2</w:t>
            </w:r>
            <w:r>
              <w:rPr>
                <w:rFonts w:eastAsia="SimSun"/>
                <w:sz w:val="24"/>
                <w:szCs w:val="24"/>
                <w:lang w:val="en-US" w:eastAsia="zh-CN" w:bidi="ar"/>
              </w:rPr>
            </w:r>
          </w:p>
        </w:tc>
      </w:tr>
      <w:tr>
        <w:tblPrEx/>
        <w:trPr>
          <w:trHeight w:val="266"/>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SimSun"/>
                <w:sz w:val="24"/>
                <w:szCs w:val="24"/>
                <w:lang w:val="en-US" w:eastAsia="zh-CN" w:bidi="ar"/>
              </w:rPr>
            </w:pPr>
            <w:r>
              <w:rPr>
                <w:rFonts w:eastAsia="SimSun"/>
                <w:sz w:val="24"/>
                <w:szCs w:val="24"/>
                <w:lang w:val="en-US" w:eastAsia="zh-CN" w:bidi="ar"/>
              </w:rPr>
              <w:t xml:space="preserve">2.12</w:t>
            </w:r>
            <w:r>
              <w:rPr>
                <w:rFonts w:eastAsia="SimSun"/>
                <w:sz w:val="24"/>
                <w:szCs w:val="24"/>
                <w:lang w:val="en-US" w:eastAsia="zh-CN" w:bidi="ar"/>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2) #0969da #0969da #fff8c5 #cf"/>
                <w:sz w:val="24"/>
                <w:szCs w:val="24"/>
              </w:rPr>
            </w:pPr>
            <w:r>
              <w:rPr>
                <w:rFonts w:eastAsia=".2) #0969da #0969da #fff8c5 #cf"/>
                <w:sz w:val="24"/>
                <w:szCs w:val="24"/>
              </w:rPr>
              <w:t xml:space="preserve">Повторительно-обобщающие уроки по разделу «Введение в философию»</w:t>
            </w:r>
            <w:r>
              <w:rPr>
                <w:rFonts w:eastAsia=".2) #0969da #0969da #fff8c5 #cf"/>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SimSun"/>
                <w:sz w:val="24"/>
                <w:szCs w:val="24"/>
                <w:lang w:val="en-US" w:eastAsia="zh-CN" w:bidi="ar"/>
              </w:rPr>
            </w:pPr>
            <w:r>
              <w:rPr>
                <w:rFonts w:eastAsia="SimSun"/>
                <w:sz w:val="24"/>
                <w:szCs w:val="24"/>
                <w:lang w:val="en-US" w:eastAsia="zh-CN" w:bidi="ar"/>
              </w:rPr>
              <w:t xml:space="preserve">2</w:t>
            </w:r>
            <w:r>
              <w:rPr>
                <w:rFonts w:eastAsia="SimSun"/>
                <w:sz w:val="24"/>
                <w:szCs w:val="24"/>
                <w:lang w:val="en-US" w:eastAsia="zh-CN" w:bidi="ar"/>
              </w:rPr>
            </w:r>
          </w:p>
        </w:tc>
      </w:tr>
      <w:tr>
        <w:tblPrEx/>
        <w:trPr/>
        <w:tc>
          <w:tcPr>
            <w:gridSpan w:val="3"/>
            <w:tcBorders>
              <w:top w:val="single" w:color="auto" w:sz="4" w:space="0"/>
              <w:left w:val="single" w:color="auto" w:sz="4" w:space="0"/>
              <w:bottom w:val="single" w:color="auto" w:sz="4" w:space="0"/>
              <w:right w:val="single" w:color="auto" w:sz="4" w:space="0"/>
            </w:tcBorders>
            <w:tcW w:w="10598" w:type="dxa"/>
            <w:textDirection w:val="lrTb"/>
            <w:noWrap w:val="false"/>
          </w:tcPr>
          <w:p>
            <w:pPr>
              <w:rPr>
                <w:rFonts w:eastAsia="Arial"/>
                <w:b/>
                <w:bCs/>
                <w:caps/>
                <w:sz w:val="24"/>
                <w:szCs w:val="24"/>
                <w:lang w:eastAsia="zh-CN" w:bidi="ar"/>
              </w:rPr>
            </w:pPr>
            <w:r>
              <w:rPr>
                <w:rFonts w:eastAsia=".2) #0969da #0969da #fff8c5 #cf"/>
                <w:sz w:val="24"/>
                <w:szCs w:val="24"/>
              </w:rPr>
              <w:t xml:space="preserve">Раздел 3. Введение в социальную психологию</w:t>
            </w:r>
            <w:r>
              <w:rPr>
                <w:rFonts w:eastAsia="Arial"/>
                <w:b/>
                <w:bCs/>
                <w:caps/>
                <w:sz w:val="24"/>
                <w:szCs w:val="24"/>
                <w:lang w:eastAsia="zh-CN" w:bidi="ar"/>
              </w:rPr>
            </w:r>
          </w:p>
        </w:tc>
      </w:tr>
      <w:tr>
        <w:tblPrEx/>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Calibri"/>
                <w:sz w:val="24"/>
                <w:szCs w:val="24"/>
                <w:lang w:val="en-US" w:eastAsia="zh-CN"/>
              </w:rPr>
            </w:pPr>
            <w:r>
              <w:rPr>
                <w:rFonts w:eastAsia="SimSun"/>
                <w:sz w:val="24"/>
                <w:szCs w:val="24"/>
                <w:lang w:val="en-US" w:eastAsia="zh-CN" w:bidi="ar"/>
              </w:rPr>
              <w:t xml:space="preserve">3.1</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Times New Roman"/>
                <w:sz w:val="24"/>
                <w:szCs w:val="24"/>
                <w:lang w:val="en-US" w:eastAsia="zh-CN"/>
              </w:rPr>
            </w:pPr>
            <w:r>
              <w:rPr>
                <w:rFonts w:eastAsia=".2) #0969da #0969da #fff8c5 #cf"/>
                <w:sz w:val="24"/>
                <w:szCs w:val="24"/>
              </w:rPr>
              <w:t xml:space="preserve">Социальная психология как наука</w:t>
            </w:r>
            <w:r>
              <w:rPr>
                <w:rFonts w:eastAsia="Times New Roman"/>
                <w:sz w:val="24"/>
                <w:szCs w:val="24"/>
                <w:lang w:val="en-US"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2</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Calibri"/>
                <w:sz w:val="24"/>
                <w:szCs w:val="24"/>
                <w:lang w:val="en-US" w:eastAsia="zh-CN"/>
              </w:rPr>
            </w:pPr>
            <w:r>
              <w:rPr>
                <w:rFonts w:eastAsia="SimSun"/>
                <w:sz w:val="24"/>
                <w:szCs w:val="24"/>
                <w:lang w:val="en-US" w:eastAsia="zh-CN" w:bidi="ar"/>
              </w:rPr>
              <w:t xml:space="preserve">3.2</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Times New Roman"/>
                <w:sz w:val="24"/>
                <w:szCs w:val="24"/>
                <w:lang w:eastAsia="zh-CN"/>
              </w:rPr>
            </w:pPr>
            <w:r>
              <w:rPr>
                <w:rFonts w:eastAsia=".2) #0969da #0969da #fff8c5 #cf"/>
                <w:sz w:val="24"/>
                <w:szCs w:val="24"/>
              </w:rPr>
              <w:t xml:space="preserve">Общество и личность в социальной психологии</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6</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Calibri"/>
                <w:sz w:val="24"/>
                <w:szCs w:val="24"/>
                <w:lang w:val="en-US" w:eastAsia="zh-CN"/>
              </w:rPr>
            </w:pPr>
            <w:r>
              <w:rPr>
                <w:rFonts w:eastAsia="SimSun"/>
                <w:sz w:val="24"/>
                <w:szCs w:val="24"/>
                <w:lang w:val="en-US" w:eastAsia="zh-CN" w:bidi="ar"/>
              </w:rPr>
              <w:t xml:space="preserve">3.3</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Times New Roman"/>
                <w:sz w:val="24"/>
                <w:szCs w:val="24"/>
                <w:lang w:val="en-US" w:eastAsia="zh-CN"/>
              </w:rPr>
            </w:pPr>
            <w:r>
              <w:rPr>
                <w:rFonts w:eastAsia=".2) #0969da #0969da #fff8c5 #cf"/>
                <w:sz w:val="24"/>
                <w:szCs w:val="24"/>
              </w:rPr>
              <w:t xml:space="preserve">Социальная психология групп</w:t>
            </w:r>
            <w:r>
              <w:rPr>
                <w:rFonts w:eastAsia="Times New Roman"/>
                <w:sz w:val="24"/>
                <w:szCs w:val="24"/>
                <w:lang w:val="en-US"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6</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Calibri"/>
                <w:sz w:val="24"/>
                <w:szCs w:val="24"/>
                <w:lang w:val="en-US" w:eastAsia="zh-CN"/>
              </w:rPr>
            </w:pPr>
            <w:r>
              <w:rPr>
                <w:rFonts w:eastAsia="SimSun"/>
                <w:sz w:val="24"/>
                <w:szCs w:val="24"/>
                <w:lang w:val="en-US" w:eastAsia="zh-CN" w:bidi="ar"/>
              </w:rPr>
              <w:t xml:space="preserve">3.4</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Times New Roman"/>
                <w:sz w:val="24"/>
                <w:szCs w:val="24"/>
                <w:lang w:val="en-US" w:eastAsia="zh-CN"/>
              </w:rPr>
            </w:pPr>
            <w:r>
              <w:rPr>
                <w:rFonts w:eastAsia=".2) #0969da #0969da #fff8c5 #cf"/>
                <w:sz w:val="24"/>
                <w:szCs w:val="24"/>
              </w:rPr>
              <w:t xml:space="preserve">Общение и социальное взаимодействие</w:t>
            </w:r>
            <w:r>
              <w:rPr>
                <w:rFonts w:eastAsia="Times New Roman"/>
                <w:sz w:val="24"/>
                <w:szCs w:val="24"/>
                <w:lang w:val="en-US"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6</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Calibri"/>
                <w:sz w:val="24"/>
                <w:szCs w:val="24"/>
                <w:lang w:val="en-US" w:eastAsia="zh-CN"/>
              </w:rPr>
            </w:pPr>
            <w:r>
              <w:rPr>
                <w:rFonts w:eastAsia="SimSun"/>
                <w:sz w:val="24"/>
                <w:szCs w:val="24"/>
                <w:lang w:val="en-US" w:eastAsia="zh-CN" w:bidi="ar"/>
              </w:rPr>
              <w:t xml:space="preserve">3.5</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Times New Roman"/>
                <w:sz w:val="24"/>
                <w:szCs w:val="24"/>
                <w:lang w:eastAsia="zh-CN"/>
              </w:rPr>
            </w:pPr>
            <w:r>
              <w:rPr>
                <w:rFonts w:eastAsia=".2) #0969da #0969da #fff8c5 #cf"/>
                <w:sz w:val="24"/>
                <w:szCs w:val="24"/>
              </w:rPr>
              <w:t xml:space="preserve">Психологическое образование и профессиональная деятельность социального психолога</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2</w:t>
            </w:r>
            <w:r>
              <w:rPr>
                <w:rFonts w:eastAsia="Calibri"/>
                <w:sz w:val="24"/>
                <w:szCs w:val="24"/>
                <w:lang w:val="en-US" w:eastAsia="zh-CN"/>
              </w:rPr>
            </w:r>
          </w:p>
        </w:tc>
      </w:tr>
      <w:tr>
        <w:tblPrEx/>
        <w:trPr>
          <w:trHeight w:val="225"/>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Calibri"/>
                <w:sz w:val="24"/>
                <w:szCs w:val="24"/>
                <w:lang w:val="en-US" w:eastAsia="zh-CN"/>
              </w:rPr>
            </w:pPr>
            <w:r>
              <w:rPr>
                <w:rFonts w:eastAsia="SimSun"/>
                <w:sz w:val="24"/>
                <w:szCs w:val="24"/>
                <w:lang w:val="en-US" w:eastAsia="zh-CN" w:bidi="ar"/>
              </w:rPr>
              <w:t xml:space="preserve">3.6</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Times New Roman"/>
                <w:sz w:val="24"/>
                <w:szCs w:val="24"/>
                <w:lang w:eastAsia="zh-CN"/>
              </w:rPr>
            </w:pPr>
            <w:r>
              <w:rPr>
                <w:rFonts w:eastAsia=".2) #0969da #0969da #fff8c5 #cf"/>
                <w:sz w:val="24"/>
                <w:szCs w:val="24"/>
              </w:rPr>
              <w:t xml:space="preserve">Представление результатов проектно-исследовательской деятельности</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2</w:t>
            </w:r>
            <w:r>
              <w:rPr>
                <w:rFonts w:eastAsia="Calibri"/>
                <w:sz w:val="24"/>
                <w:szCs w:val="24"/>
                <w:lang w:val="en-US" w:eastAsia="zh-CN"/>
              </w:rPr>
            </w:r>
          </w:p>
        </w:tc>
      </w:tr>
      <w:tr>
        <w:tblPrEx/>
        <w:trPr>
          <w:trHeight w:val="128"/>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SimSun"/>
                <w:sz w:val="24"/>
                <w:szCs w:val="24"/>
                <w:lang w:val="en-US" w:eastAsia="zh-CN" w:bidi="ar"/>
              </w:rPr>
            </w:pPr>
            <w:r>
              <w:rPr>
                <w:rFonts w:eastAsia="SimSun"/>
                <w:sz w:val="24"/>
                <w:szCs w:val="24"/>
                <w:lang w:val="en-US" w:eastAsia="zh-CN" w:bidi="ar"/>
              </w:rPr>
              <w:t xml:space="preserve">3.7</w:t>
            </w:r>
            <w:r>
              <w:rPr>
                <w:rFonts w:eastAsia="SimSun"/>
                <w:sz w:val="24"/>
                <w:szCs w:val="24"/>
                <w:lang w:val="en-US" w:eastAsia="zh-CN" w:bidi="ar"/>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2) #0969da #0969da #fff8c5 #cf"/>
                <w:sz w:val="24"/>
                <w:szCs w:val="24"/>
              </w:rPr>
            </w:pPr>
            <w:r>
              <w:rPr>
                <w:rFonts w:eastAsia=".2) #0969da #0969da #fff8c5 #cf"/>
                <w:sz w:val="24"/>
                <w:szCs w:val="24"/>
              </w:rPr>
              <w:t xml:space="preserve">Повторительно-обобщающие уроки по разделу «Введение в социальную психологию»</w:t>
            </w:r>
            <w:r>
              <w:rPr>
                <w:rFonts w:eastAsia=".2) #0969da #0969da #fff8c5 #cf"/>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SimSun"/>
                <w:sz w:val="24"/>
                <w:szCs w:val="24"/>
                <w:lang w:val="en-US" w:eastAsia="zh-CN" w:bidi="ar"/>
              </w:rPr>
            </w:pPr>
            <w:r>
              <w:rPr>
                <w:rFonts w:eastAsia="SimSun"/>
                <w:sz w:val="24"/>
                <w:szCs w:val="24"/>
                <w:lang w:val="en-US" w:eastAsia="zh-CN" w:bidi="ar"/>
              </w:rPr>
              <w:t xml:space="preserve">2</w:t>
            </w:r>
            <w:r>
              <w:rPr>
                <w:rFonts w:eastAsia="SimSun"/>
                <w:sz w:val="24"/>
                <w:szCs w:val="24"/>
                <w:lang w:val="en-US" w:eastAsia="zh-CN" w:bidi="ar"/>
              </w:rPr>
            </w:r>
          </w:p>
        </w:tc>
      </w:tr>
      <w:tr>
        <w:tblPrEx/>
        <w:trPr/>
        <w:tc>
          <w:tcPr>
            <w:gridSpan w:val="3"/>
            <w:tcBorders>
              <w:top w:val="single" w:color="auto" w:sz="4" w:space="0"/>
              <w:left w:val="single" w:color="auto" w:sz="4" w:space="0"/>
              <w:bottom w:val="single" w:color="auto" w:sz="4" w:space="0"/>
              <w:right w:val="single" w:color="auto" w:sz="4" w:space="0"/>
            </w:tcBorders>
            <w:tcW w:w="10598" w:type="dxa"/>
            <w:textDirection w:val="lrTb"/>
            <w:noWrap w:val="false"/>
          </w:tcPr>
          <w:p>
            <w:pPr>
              <w:rPr>
                <w:rFonts w:eastAsia="Arial"/>
                <w:b/>
                <w:bCs/>
                <w:caps/>
                <w:sz w:val="24"/>
                <w:szCs w:val="24"/>
                <w:lang w:eastAsia="zh-CN" w:bidi="ar"/>
              </w:rPr>
            </w:pPr>
            <w:r>
              <w:rPr>
                <w:rFonts w:eastAsia=".2) #0969da #0969da #fff8c5 #cf"/>
                <w:sz w:val="24"/>
                <w:szCs w:val="24"/>
              </w:rPr>
              <w:t xml:space="preserve">Раздел 4. Введение в экономическую науку</w:t>
            </w:r>
            <w:r>
              <w:rPr>
                <w:rFonts w:eastAsia="Arial"/>
                <w:b/>
                <w:bCs/>
                <w:caps/>
                <w:sz w:val="24"/>
                <w:szCs w:val="24"/>
                <w:lang w:eastAsia="zh-CN" w:bidi="ar"/>
              </w:rPr>
            </w:r>
          </w:p>
        </w:tc>
      </w:tr>
      <w:tr>
        <w:tblPrEx/>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Calibri"/>
                <w:sz w:val="24"/>
                <w:szCs w:val="24"/>
                <w:lang w:val="en-US" w:eastAsia="zh-CN"/>
              </w:rPr>
            </w:pPr>
            <w:r>
              <w:rPr>
                <w:rFonts w:eastAsia="SimSun"/>
                <w:sz w:val="24"/>
                <w:szCs w:val="24"/>
                <w:lang w:val="en-US" w:eastAsia="zh-CN" w:bidi="ar"/>
              </w:rPr>
              <w:t xml:space="preserve">4.1</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Times New Roman"/>
                <w:sz w:val="24"/>
                <w:szCs w:val="24"/>
                <w:lang w:eastAsia="zh-CN"/>
              </w:rPr>
            </w:pPr>
            <w:r>
              <w:rPr>
                <w:rFonts w:eastAsia=".2) #0969da #0969da #fff8c5 #cf"/>
                <w:sz w:val="24"/>
                <w:szCs w:val="24"/>
              </w:rPr>
              <w:t xml:space="preserve">Экономика как наука и сфера деятельности человека</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4</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Calibri"/>
                <w:sz w:val="24"/>
                <w:szCs w:val="24"/>
                <w:lang w:val="en-US" w:eastAsia="zh-CN"/>
              </w:rPr>
            </w:pPr>
            <w:r>
              <w:rPr>
                <w:rFonts w:eastAsia="SimSun"/>
                <w:sz w:val="24"/>
                <w:szCs w:val="24"/>
                <w:lang w:val="en-US" w:eastAsia="zh-CN" w:bidi="ar"/>
              </w:rPr>
              <w:t xml:space="preserve">4.2</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Times New Roman"/>
                <w:sz w:val="24"/>
                <w:szCs w:val="24"/>
                <w:lang w:eastAsia="zh-CN"/>
              </w:rPr>
            </w:pPr>
            <w:r>
              <w:rPr>
                <w:rFonts w:eastAsia=".2) #0969da #0969da #fff8c5 #cf"/>
                <w:sz w:val="24"/>
                <w:szCs w:val="24"/>
              </w:rPr>
              <w:t xml:space="preserve">Экономическая деятельность и её субъекты</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5</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Calibri"/>
                <w:sz w:val="24"/>
                <w:szCs w:val="24"/>
                <w:lang w:val="en-US" w:eastAsia="zh-CN"/>
              </w:rPr>
            </w:pPr>
            <w:r>
              <w:rPr>
                <w:rFonts w:eastAsia="SimSun"/>
                <w:sz w:val="24"/>
                <w:szCs w:val="24"/>
                <w:lang w:val="en-US" w:eastAsia="zh-CN" w:bidi="ar"/>
              </w:rPr>
              <w:t xml:space="preserve">4.3</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Times New Roman"/>
                <w:sz w:val="24"/>
                <w:szCs w:val="24"/>
                <w:lang w:val="en-US" w:eastAsia="zh-CN"/>
              </w:rPr>
            </w:pPr>
            <w:r>
              <w:rPr>
                <w:rFonts w:eastAsia=".2) #0969da #0969da #fff8c5 #cf"/>
                <w:sz w:val="24"/>
                <w:szCs w:val="24"/>
              </w:rPr>
              <w:t xml:space="preserve">Институт рынка</w:t>
            </w:r>
            <w:r>
              <w:rPr>
                <w:rFonts w:eastAsia="Times New Roman"/>
                <w:sz w:val="24"/>
                <w:szCs w:val="24"/>
                <w:lang w:val="en-US"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6</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Calibri"/>
                <w:sz w:val="24"/>
                <w:szCs w:val="24"/>
                <w:lang w:val="en-US" w:eastAsia="zh-CN"/>
              </w:rPr>
            </w:pPr>
            <w:r>
              <w:rPr>
                <w:rFonts w:eastAsia="SimSun"/>
                <w:sz w:val="24"/>
                <w:szCs w:val="24"/>
                <w:lang w:val="en-US" w:eastAsia="zh-CN" w:bidi="ar"/>
              </w:rPr>
              <w:t xml:space="preserve">4.4</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Times New Roman"/>
                <w:sz w:val="24"/>
                <w:szCs w:val="24"/>
                <w:lang w:val="en-US" w:eastAsia="zh-CN"/>
              </w:rPr>
            </w:pPr>
            <w:r>
              <w:rPr>
                <w:rFonts w:eastAsia=".2) #0969da #0969da #fff8c5 #cf"/>
                <w:sz w:val="24"/>
                <w:szCs w:val="24"/>
              </w:rPr>
              <w:t xml:space="preserve">Рынки и ресурсы</w:t>
            </w:r>
            <w:r>
              <w:rPr>
                <w:rFonts w:eastAsia="Times New Roman"/>
                <w:sz w:val="24"/>
                <w:szCs w:val="24"/>
                <w:lang w:val="en-US"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6</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Calibri"/>
                <w:sz w:val="24"/>
                <w:szCs w:val="24"/>
                <w:lang w:val="en-US" w:eastAsia="zh-CN"/>
              </w:rPr>
            </w:pPr>
            <w:r>
              <w:rPr>
                <w:rFonts w:eastAsia="SimSun"/>
                <w:sz w:val="24"/>
                <w:szCs w:val="24"/>
                <w:lang w:val="en-US" w:eastAsia="zh-CN" w:bidi="ar"/>
              </w:rPr>
              <w:t xml:space="preserve">4.5</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Times New Roman"/>
                <w:sz w:val="24"/>
                <w:szCs w:val="24"/>
              </w:rPr>
            </w:pPr>
            <w:r>
              <w:rPr>
                <w:rFonts w:eastAsia=".2) #0969da #0969da #fff8c5 #cf"/>
                <w:sz w:val="24"/>
                <w:szCs w:val="24"/>
              </w:rPr>
              <w:t xml:space="preserve">Институт предпринимательства</w:t>
            </w:r>
            <w:r>
              <w:rPr>
                <w:rFonts w:eastAsia="Times New Roman"/>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4</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Calibri"/>
                <w:sz w:val="24"/>
                <w:szCs w:val="24"/>
                <w:lang w:val="en-US" w:eastAsia="zh-CN"/>
              </w:rPr>
            </w:pPr>
            <w:r>
              <w:rPr>
                <w:rFonts w:eastAsia="SimSun"/>
                <w:sz w:val="24"/>
                <w:szCs w:val="24"/>
                <w:lang w:val="en-US" w:eastAsia="zh-CN" w:bidi="ar"/>
              </w:rPr>
              <w:t xml:space="preserve">4.6</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Times New Roman"/>
                <w:sz w:val="24"/>
                <w:szCs w:val="24"/>
              </w:rPr>
            </w:pPr>
            <w:r>
              <w:rPr>
                <w:rFonts w:eastAsia=".2) #0969da #0969da #fff8c5 #cf"/>
                <w:sz w:val="24"/>
                <w:szCs w:val="24"/>
              </w:rPr>
              <w:t xml:space="preserve">Фирмы в экономике</w:t>
            </w:r>
            <w:r>
              <w:rPr>
                <w:rFonts w:eastAsia="Times New Roman"/>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4</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Calibri"/>
                <w:sz w:val="24"/>
                <w:szCs w:val="24"/>
                <w:lang w:val="en-US" w:eastAsia="zh-CN"/>
              </w:rPr>
            </w:pPr>
            <w:r>
              <w:rPr>
                <w:rFonts w:eastAsia="SimSun"/>
                <w:sz w:val="24"/>
                <w:szCs w:val="24"/>
                <w:lang w:val="en-US" w:eastAsia="zh-CN" w:bidi="ar"/>
              </w:rPr>
              <w:t xml:space="preserve">4.7</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Times New Roman"/>
                <w:sz w:val="24"/>
                <w:szCs w:val="24"/>
              </w:rPr>
            </w:pPr>
            <w:r>
              <w:rPr>
                <w:rFonts w:eastAsia=".2) #0969da #0969da #fff8c5 #cf"/>
                <w:sz w:val="24"/>
                <w:szCs w:val="24"/>
              </w:rPr>
              <w:t xml:space="preserve">Финансовые институты</w:t>
            </w:r>
            <w:r>
              <w:rPr>
                <w:rFonts w:eastAsia="Times New Roman"/>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8</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Calibri"/>
                <w:sz w:val="24"/>
                <w:szCs w:val="24"/>
                <w:lang w:val="en-US" w:eastAsia="zh-CN"/>
              </w:rPr>
            </w:pPr>
            <w:r>
              <w:rPr>
                <w:rFonts w:eastAsia="SimSun"/>
                <w:sz w:val="24"/>
                <w:szCs w:val="24"/>
                <w:lang w:val="en-US" w:eastAsia="zh-CN" w:bidi="ar"/>
              </w:rPr>
              <w:t xml:space="preserve">4.8</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Times New Roman"/>
                <w:sz w:val="24"/>
                <w:szCs w:val="24"/>
              </w:rPr>
            </w:pPr>
            <w:r>
              <w:rPr>
                <w:rFonts w:eastAsia=".2) #0969da #0969da #fff8c5 #cf"/>
                <w:sz w:val="24"/>
                <w:szCs w:val="24"/>
              </w:rPr>
              <w:t xml:space="preserve">Государство в экономике</w:t>
            </w:r>
            <w:r>
              <w:rPr>
                <w:rFonts w:eastAsia="Times New Roman"/>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sz w:val="24"/>
                <w:szCs w:val="24"/>
                <w:lang w:val="en-US" w:eastAsia="zh-CN" w:bidi="ar"/>
              </w:rPr>
              <w:t xml:space="preserve">9</w:t>
            </w:r>
            <w:r>
              <w:rPr>
                <w:rFonts w:eastAsia="Calibri"/>
                <w:sz w:val="24"/>
                <w:szCs w:val="24"/>
                <w:lang w:val="en-US" w:eastAsia="zh-CN"/>
              </w:rPr>
            </w:r>
          </w:p>
        </w:tc>
      </w:tr>
      <w:tr>
        <w:tblPrEx/>
        <w:trPr>
          <w:trHeight w:val="271"/>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SimSun"/>
                <w:sz w:val="24"/>
                <w:szCs w:val="24"/>
                <w:lang w:val="en-US" w:eastAsia="zh-CN" w:bidi="ar"/>
              </w:rPr>
            </w:pPr>
            <w:r>
              <w:rPr>
                <w:rFonts w:eastAsia="SimSun"/>
                <w:sz w:val="24"/>
                <w:szCs w:val="24"/>
                <w:lang w:val="en-US" w:eastAsia="zh-CN" w:bidi="ar"/>
              </w:rPr>
              <w:t xml:space="preserve">4.9</w:t>
            </w:r>
            <w:r>
              <w:rPr>
                <w:rFonts w:eastAsia="SimSun"/>
                <w:sz w:val="24"/>
                <w:szCs w:val="24"/>
                <w:lang w:val="en-US" w:eastAsia="zh-CN" w:bidi="ar"/>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2) #0969da #0969da #fff8c5 #cf"/>
                <w:sz w:val="24"/>
                <w:szCs w:val="24"/>
              </w:rPr>
            </w:pPr>
            <w:r>
              <w:rPr>
                <w:rFonts w:eastAsia=".2) #0969da #0969da #fff8c5 #cf"/>
                <w:sz w:val="24"/>
                <w:szCs w:val="24"/>
              </w:rPr>
              <w:t xml:space="preserve">Основные макроэкономические показатели</w:t>
            </w:r>
            <w:r>
              <w:rPr>
                <w:rFonts w:eastAsia=".2) #0969da #0969da #fff8c5 #cf"/>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SimSun"/>
                <w:sz w:val="24"/>
                <w:szCs w:val="24"/>
                <w:lang w:val="en-US" w:eastAsia="zh-CN" w:bidi="ar"/>
              </w:rPr>
            </w:pPr>
            <w:r>
              <w:rPr>
                <w:rFonts w:eastAsia="SimSun"/>
                <w:sz w:val="24"/>
                <w:szCs w:val="24"/>
                <w:lang w:val="en-US" w:eastAsia="zh-CN" w:bidi="ar"/>
              </w:rPr>
              <w:t xml:space="preserve">6</w:t>
            </w:r>
            <w:r>
              <w:rPr>
                <w:rFonts w:eastAsia="SimSun"/>
                <w:sz w:val="24"/>
                <w:szCs w:val="24"/>
                <w:lang w:val="en-US" w:eastAsia="zh-CN" w:bidi="ar"/>
              </w:rPr>
            </w:r>
          </w:p>
        </w:tc>
      </w:tr>
      <w:tr>
        <w:tblPrEx/>
        <w:trPr>
          <w:trHeight w:val="172"/>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SimSun"/>
                <w:sz w:val="24"/>
                <w:szCs w:val="24"/>
                <w:lang w:val="en-US" w:eastAsia="zh-CN" w:bidi="ar"/>
              </w:rPr>
            </w:pPr>
            <w:r>
              <w:rPr>
                <w:rFonts w:eastAsia="SimSun"/>
                <w:sz w:val="24"/>
                <w:szCs w:val="24"/>
                <w:lang w:val="en-US" w:eastAsia="zh-CN" w:bidi="ar"/>
              </w:rPr>
              <w:t xml:space="preserve">4.10</w:t>
            </w:r>
            <w:r>
              <w:rPr>
                <w:rFonts w:eastAsia="SimSun"/>
                <w:sz w:val="24"/>
                <w:szCs w:val="24"/>
                <w:lang w:val="en-US" w:eastAsia="zh-CN" w:bidi="ar"/>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2) #0969da #0969da #fff8c5 #cf"/>
                <w:sz w:val="24"/>
                <w:szCs w:val="24"/>
              </w:rPr>
            </w:pPr>
            <w:r>
              <w:rPr>
                <w:rFonts w:eastAsia=".2) #0969da #0969da #fff8c5 #cf"/>
                <w:sz w:val="24"/>
                <w:szCs w:val="24"/>
              </w:rPr>
              <w:t xml:space="preserve">Международная экономика</w:t>
            </w:r>
            <w:r>
              <w:rPr>
                <w:rFonts w:eastAsia=".2) #0969da #0969da #fff8c5 #cf"/>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SimSun"/>
                <w:sz w:val="24"/>
                <w:szCs w:val="24"/>
                <w:lang w:val="en-US" w:eastAsia="zh-CN" w:bidi="ar"/>
              </w:rPr>
            </w:pPr>
            <w:r>
              <w:rPr>
                <w:rFonts w:eastAsia="SimSun"/>
                <w:sz w:val="24"/>
                <w:szCs w:val="24"/>
                <w:lang w:val="en-US" w:eastAsia="zh-CN" w:bidi="ar"/>
              </w:rPr>
              <w:t xml:space="preserve">6</w:t>
            </w:r>
            <w:r>
              <w:rPr>
                <w:rFonts w:eastAsia="SimSun"/>
                <w:sz w:val="24"/>
                <w:szCs w:val="24"/>
                <w:lang w:val="en-US" w:eastAsia="zh-CN" w:bidi="ar"/>
              </w:rPr>
            </w:r>
          </w:p>
        </w:tc>
      </w:tr>
      <w:tr>
        <w:tblPrEx/>
        <w:trPr>
          <w:trHeight w:val="67"/>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SimSun"/>
                <w:sz w:val="24"/>
                <w:szCs w:val="24"/>
                <w:lang w:val="en-US" w:eastAsia="zh-CN" w:bidi="ar"/>
              </w:rPr>
            </w:pPr>
            <w:r>
              <w:rPr>
                <w:rFonts w:eastAsia="SimSun"/>
                <w:sz w:val="24"/>
                <w:szCs w:val="24"/>
                <w:lang w:val="en-US" w:eastAsia="zh-CN" w:bidi="ar"/>
              </w:rPr>
              <w:t xml:space="preserve">4.11</w:t>
            </w:r>
            <w:r>
              <w:rPr>
                <w:rFonts w:eastAsia="SimSun"/>
                <w:sz w:val="24"/>
                <w:szCs w:val="24"/>
                <w:lang w:val="en-US" w:eastAsia="zh-CN" w:bidi="ar"/>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2) #0969da #0969da #fff8c5 #cf"/>
                <w:sz w:val="24"/>
                <w:szCs w:val="24"/>
              </w:rPr>
            </w:pPr>
            <w:r>
              <w:rPr>
                <w:rFonts w:eastAsia=".2) #0969da #0969da #fff8c5 #cf"/>
                <w:sz w:val="24"/>
                <w:szCs w:val="24"/>
              </w:rPr>
              <w:t xml:space="preserve">Представление результатов проектно-исследовательской деятельности</w:t>
            </w:r>
            <w:r>
              <w:rPr>
                <w:rFonts w:eastAsia=".2) #0969da #0969da #fff8c5 #cf"/>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SimSun"/>
                <w:sz w:val="24"/>
                <w:szCs w:val="24"/>
                <w:lang w:val="en-US" w:eastAsia="zh-CN" w:bidi="ar"/>
              </w:rPr>
            </w:pPr>
            <w:r>
              <w:rPr>
                <w:rFonts w:eastAsia="SimSun"/>
                <w:sz w:val="24"/>
                <w:szCs w:val="24"/>
                <w:lang w:val="en-US" w:eastAsia="zh-CN" w:bidi="ar"/>
              </w:rPr>
              <w:t xml:space="preserve">2</w:t>
            </w:r>
            <w:r>
              <w:rPr>
                <w:rFonts w:eastAsia="SimSun"/>
                <w:sz w:val="24"/>
                <w:szCs w:val="24"/>
                <w:lang w:val="en-US" w:eastAsia="zh-CN" w:bidi="ar"/>
              </w:rPr>
            </w:r>
          </w:p>
        </w:tc>
      </w:tr>
      <w:tr>
        <w:tblPrEx/>
        <w:trPr>
          <w:trHeight w:val="154"/>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SimSun"/>
                <w:sz w:val="24"/>
                <w:szCs w:val="24"/>
                <w:lang w:val="en-US" w:eastAsia="zh-CN" w:bidi="ar"/>
              </w:rPr>
            </w:pPr>
            <w:r>
              <w:rPr>
                <w:rFonts w:eastAsia="SimSun"/>
                <w:sz w:val="24"/>
                <w:szCs w:val="24"/>
                <w:lang w:val="en-US" w:eastAsia="zh-CN" w:bidi="ar"/>
              </w:rPr>
              <w:t xml:space="preserve">4.12</w:t>
            </w:r>
            <w:r>
              <w:rPr>
                <w:rFonts w:eastAsia="SimSun"/>
                <w:sz w:val="24"/>
                <w:szCs w:val="24"/>
                <w:lang w:val="en-US" w:eastAsia="zh-CN" w:bidi="ar"/>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rPr>
                <w:rFonts w:eastAsia=".2) #0969da #0969da #fff8c5 #cf"/>
                <w:sz w:val="24"/>
                <w:szCs w:val="24"/>
              </w:rPr>
            </w:pPr>
            <w:r>
              <w:rPr>
                <w:rFonts w:eastAsia=".2) #0969da #0969da #fff8c5 #cf"/>
                <w:sz w:val="24"/>
                <w:szCs w:val="24"/>
              </w:rPr>
              <w:t xml:space="preserve">Повторительно-обобщающие уроки по разделу «Введение в экономическую науку»</w:t>
            </w:r>
            <w:r>
              <w:rPr>
                <w:rFonts w:eastAsia=".2) #0969da #0969da #fff8c5 #cf"/>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SimSun"/>
                <w:sz w:val="24"/>
                <w:szCs w:val="24"/>
                <w:lang w:val="en-US" w:eastAsia="zh-CN" w:bidi="ar"/>
              </w:rPr>
            </w:pPr>
            <w:r>
              <w:rPr>
                <w:rFonts w:eastAsia="SimSun"/>
                <w:sz w:val="24"/>
                <w:szCs w:val="24"/>
                <w:lang w:val="en-US" w:eastAsia="zh-CN" w:bidi="ar"/>
              </w:rPr>
              <w:t xml:space="preserve">2</w:t>
            </w:r>
            <w:r>
              <w:rPr>
                <w:rFonts w:eastAsia="SimSun"/>
                <w:sz w:val="24"/>
                <w:szCs w:val="24"/>
                <w:lang w:val="en-US" w:eastAsia="zh-CN" w:bidi="ar"/>
              </w:rPr>
            </w:r>
          </w:p>
        </w:tc>
      </w:tr>
      <w:tr>
        <w:tblPrEx/>
        <w:trPr>
          <w:trHeight w:val="100"/>
        </w:trPr>
        <w:tc>
          <w:tcPr>
            <w:tcBorders>
              <w:top w:val="single" w:color="auto" w:sz="4" w:space="0"/>
              <w:left w:val="single" w:color="auto" w:sz="4" w:space="0"/>
              <w:bottom w:val="single" w:color="auto" w:sz="4" w:space="0"/>
              <w:right w:val="single" w:color="auto" w:sz="4" w:space="0"/>
            </w:tcBorders>
            <w:tcW w:w="636" w:type="dxa"/>
            <w:textDirection w:val="lrTb"/>
            <w:noWrap w:val="false"/>
          </w:tcPr>
          <w:p>
            <w:pPr>
              <w:rPr>
                <w:rFonts w:eastAsia="SimSun"/>
                <w:sz w:val="24"/>
                <w:szCs w:val="24"/>
                <w:lang w:val="en-US" w:eastAsia="zh-CN" w:bidi="ar"/>
              </w:rPr>
            </w:pPr>
            <w:r>
              <w:rPr>
                <w:rFonts w:eastAsia="SimSun"/>
                <w:sz w:val="24"/>
                <w:szCs w:val="24"/>
                <w:lang w:val="en-US" w:eastAsia="zh-CN" w:bidi="ar"/>
              </w:rPr>
            </w:r>
            <w:r>
              <w:rPr>
                <w:rFonts w:eastAsia="SimSun"/>
                <w:sz w:val="24"/>
                <w:szCs w:val="24"/>
                <w:lang w:val="en-US" w:eastAsia="zh-CN" w:bidi="ar"/>
              </w:rPr>
            </w:r>
          </w:p>
        </w:tc>
        <w:tc>
          <w:tcPr>
            <w:tcBorders>
              <w:top w:val="single" w:color="auto" w:sz="4" w:space="0"/>
              <w:left w:val="single" w:color="auto" w:sz="4" w:space="0"/>
              <w:bottom w:val="single" w:color="auto" w:sz="4" w:space="0"/>
              <w:right w:val="single" w:color="auto" w:sz="4" w:space="0"/>
            </w:tcBorders>
            <w:tcW w:w="8119" w:type="dxa"/>
            <w:textDirection w:val="lrTb"/>
            <w:noWrap w:val="false"/>
          </w:tcPr>
          <w:p>
            <w:pPr>
              <w:jc w:val="left"/>
              <w:rPr>
                <w:rFonts w:eastAsia=".2) #0969da #0969da #fff8c5 #cf"/>
                <w:sz w:val="24"/>
                <w:szCs w:val="24"/>
              </w:rPr>
            </w:pPr>
            <w:r>
              <w:rPr>
                <w:rFonts w:eastAsia=".2) #0969da #0969da #fff8c5 #cf"/>
                <w:sz w:val="24"/>
                <w:szCs w:val="24"/>
              </w:rPr>
              <w:t xml:space="preserve">Итоговое повторение, представление результатов проектно-исследовательской деятельности</w:t>
            </w:r>
            <w:r>
              <w:rPr>
                <w:rFonts w:eastAsia=".2) #0969da #0969da #fff8c5 #cf"/>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SimSun"/>
                <w:sz w:val="24"/>
                <w:szCs w:val="24"/>
                <w:lang w:eastAsia="zh-CN" w:bidi="ar"/>
              </w:rPr>
            </w:pPr>
            <w:r>
              <w:rPr>
                <w:rFonts w:eastAsia="SimSun"/>
                <w:sz w:val="24"/>
                <w:szCs w:val="24"/>
                <w:lang w:eastAsia="zh-CN" w:bidi="ar"/>
              </w:rPr>
              <w:t xml:space="preserve">5</w:t>
            </w:r>
            <w:r>
              <w:rPr>
                <w:rFonts w:eastAsia="SimSun"/>
                <w:sz w:val="24"/>
                <w:szCs w:val="24"/>
                <w:lang w:eastAsia="zh-CN" w:bidi="ar"/>
              </w:rPr>
            </w:r>
          </w:p>
        </w:tc>
      </w:tr>
      <w:tr>
        <w:tblPrEx/>
        <w:trPr/>
        <w:tc>
          <w:tcPr>
            <w:gridSpan w:val="2"/>
            <w:tcBorders>
              <w:top w:val="single" w:color="auto" w:sz="4" w:space="0"/>
              <w:left w:val="single" w:color="auto" w:sz="4" w:space="0"/>
              <w:bottom w:val="single" w:color="auto" w:sz="4" w:space="0"/>
              <w:right w:val="single" w:color="auto" w:sz="4" w:space="0"/>
            </w:tcBorders>
            <w:tcW w:w="8755" w:type="dxa"/>
            <w:textDirection w:val="lrTb"/>
            <w:noWrap w:val="false"/>
          </w:tcPr>
          <w:p>
            <w:pPr>
              <w:rPr>
                <w:rFonts w:eastAsia=".2) #0969da #0969da #fff8c5 #cf"/>
                <w:sz w:val="24"/>
                <w:szCs w:val="24"/>
              </w:rPr>
            </w:pPr>
            <w:r>
              <w:rPr>
                <w:rFonts w:eastAsia=".2) #0969da #0969da #fff8c5 #cf"/>
                <w:sz w:val="24"/>
                <w:szCs w:val="24"/>
              </w:rPr>
              <w:t xml:space="preserve">ОБЩЕЕ КОЛИЧЕСТВО ЧАСОВ ПО ПРОГРАММЕ</w:t>
            </w:r>
            <w:r>
              <w:rPr>
                <w:rFonts w:eastAsia=".2) #0969da #0969da #fff8c5 #cf"/>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SimSun"/>
                <w:sz w:val="24"/>
                <w:szCs w:val="24"/>
                <w:lang w:eastAsia="zh-CN" w:bidi="ar"/>
              </w:rPr>
            </w:pPr>
            <w:r>
              <w:rPr>
                <w:rFonts w:eastAsia="SimSun"/>
                <w:sz w:val="24"/>
                <w:szCs w:val="24"/>
                <w:lang w:eastAsia="zh-CN" w:bidi="ar"/>
              </w:rPr>
              <w:t xml:space="preserve">136</w:t>
            </w:r>
            <w:r>
              <w:rPr>
                <w:rFonts w:eastAsia="SimSun"/>
                <w:sz w:val="24"/>
                <w:szCs w:val="24"/>
                <w:lang w:eastAsia="zh-CN" w:bidi="ar"/>
              </w:rPr>
            </w:r>
          </w:p>
        </w:tc>
      </w:tr>
    </w:tbl>
    <w:p>
      <w:pPr>
        <w:spacing w:after="0" w:line="240" w:lineRule="auto"/>
        <w:rPr>
          <w:rFonts w:ascii="Times New Roman" w:hAnsi="Times New Roman" w:eastAsia="Arial" w:cs="Times New Roman"/>
          <w:b/>
          <w:bCs/>
          <w:caps/>
          <w:color w:val="000000"/>
          <w:sz w:val="24"/>
          <w:szCs w:val="24"/>
          <w:lang w:eastAsia="en-US"/>
        </w:rPr>
      </w:pPr>
      <w:r>
        <w:rPr>
          <w:rFonts w:ascii="Times New Roman" w:hAnsi="Times New Roman" w:eastAsia="Arial" w:cs="Times New Roman"/>
          <w:b/>
          <w:bCs/>
          <w:caps/>
          <w:color w:val="000000"/>
          <w:sz w:val="24"/>
          <w:szCs w:val="24"/>
          <w:lang w:eastAsia="en-US"/>
        </w:rPr>
      </w:r>
      <w:r>
        <w:rPr>
          <w:rFonts w:ascii="Times New Roman" w:hAnsi="Times New Roman" w:eastAsia="Arial" w:cs="Times New Roman"/>
          <w:b/>
          <w:bCs/>
          <w:caps/>
          <w:color w:val="000000"/>
          <w:sz w:val="24"/>
          <w:szCs w:val="24"/>
          <w:lang w:eastAsia="en-US"/>
        </w:rPr>
      </w:r>
    </w:p>
    <w:p>
      <w:pPr>
        <w:jc w:val="both"/>
        <w:spacing w:after="0" w:line="240" w:lineRule="auto"/>
        <w:rPr>
          <w:rFonts w:ascii="Times New Roman" w:hAnsi="Times New Roman" w:eastAsia="Times New Roman" w:cs="Times New Roman"/>
          <w:b/>
          <w:sz w:val="24"/>
          <w:szCs w:val="24"/>
          <w:highlight w:val="cyan"/>
          <w:u w:val="single"/>
          <w:lang w:eastAsia="ar-SA"/>
        </w:rPr>
      </w:pPr>
      <w:r>
        <w:rPr>
          <w:rFonts w:ascii="Times New Roman" w:hAnsi="Times New Roman" w:eastAsia="Times New Roman" w:cs="Times New Roman"/>
          <w:b/>
          <w:sz w:val="24"/>
          <w:szCs w:val="24"/>
          <w:highlight w:val="cyan"/>
          <w:u w:val="single"/>
          <w:lang w:eastAsia="ar-SA"/>
        </w:rPr>
      </w:r>
      <w:r>
        <w:rPr>
          <w:rFonts w:ascii="Times New Roman" w:hAnsi="Times New Roman" w:eastAsia="Times New Roman" w:cs="Times New Roman"/>
          <w:b/>
          <w:sz w:val="24"/>
          <w:szCs w:val="24"/>
          <w:highlight w:val="cyan"/>
          <w:u w:val="single"/>
          <w:lang w:eastAsia="ar-SA"/>
        </w:rPr>
      </w:r>
    </w:p>
    <w:p>
      <w:pPr>
        <w:spacing w:after="0" w:line="240" w:lineRule="auto"/>
        <w:rPr>
          <w:rFonts w:ascii="Times New Roman" w:hAnsi="Times New Roman" w:eastAsia="Arial" w:cs="Times New Roman"/>
          <w:b/>
          <w:bCs/>
          <w:caps/>
          <w:sz w:val="24"/>
          <w:szCs w:val="24"/>
          <w:lang w:val="en-US" w:eastAsia="zh-CN" w:bidi="ar"/>
        </w:rPr>
      </w:pPr>
      <w:r>
        <w:rPr>
          <w:rFonts w:ascii="Times New Roman" w:hAnsi="Times New Roman" w:eastAsia="Arial" w:cs="Times New Roman"/>
          <w:b/>
          <w:bCs/>
          <w:caps/>
          <w:sz w:val="24"/>
          <w:szCs w:val="24"/>
          <w:lang w:val="en-US" w:eastAsia="zh-CN" w:bidi="ar"/>
        </w:rPr>
        <w:t xml:space="preserve">11 КЛАСС</w:t>
      </w:r>
      <w:r>
        <w:rPr>
          <w:rFonts w:ascii="Times New Roman" w:hAnsi="Times New Roman" w:eastAsia="Arial" w:cs="Times New Roman"/>
          <w:b/>
          <w:bCs/>
          <w:caps/>
          <w:sz w:val="24"/>
          <w:szCs w:val="24"/>
          <w:lang w:val="en-US" w:eastAsia="zh-CN" w:bidi="ar"/>
        </w:rPr>
      </w:r>
    </w:p>
    <w:tbl>
      <w:tblPr>
        <w:tblStyle w:val="710"/>
        <w:tblW w:w="0" w:type="auto"/>
        <w:tblLook w:val="04A0" w:firstRow="1" w:lastRow="0" w:firstColumn="1" w:lastColumn="0" w:noHBand="0" w:noVBand="1"/>
      </w:tblPr>
      <w:tblGrid>
        <w:gridCol w:w="622"/>
        <w:gridCol w:w="8133"/>
        <w:gridCol w:w="1843"/>
      </w:tblGrid>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Arial"/>
                <w:b/>
                <w:bCs/>
                <w:caps/>
                <w:sz w:val="24"/>
                <w:szCs w:val="24"/>
                <w:lang w:val="en-US" w:eastAsia="zh-CN" w:bidi="ar"/>
              </w:rPr>
            </w:pPr>
            <w:r>
              <w:rPr>
                <w:rFonts w:eastAsia="SimSun"/>
                <w:sz w:val="24"/>
                <w:szCs w:val="24"/>
                <w:lang w:val="en-US" w:eastAsia="zh-CN" w:bidi="ar"/>
              </w:rPr>
              <w:t xml:space="preserve">№ </w:t>
            </w:r>
            <w:r>
              <w:rPr>
                <w:rFonts w:eastAsia="SimSun"/>
                <w:sz w:val="24"/>
                <w:szCs w:val="24"/>
                <w:lang w:val="en-US" w:eastAsia="zh-CN" w:bidi="ar"/>
              </w:rPr>
              <w:t xml:space="preserve">п/п</w:t>
            </w:r>
            <w:r>
              <w:rPr>
                <w:rFonts w:eastAsia="Arial"/>
                <w:b/>
                <w:bCs/>
                <w:caps/>
                <w:sz w:val="24"/>
                <w:szCs w:val="24"/>
                <w:lang w:val="en-US" w:eastAsia="zh-CN" w:bidi="ar"/>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Arial"/>
                <w:b/>
                <w:bCs/>
                <w:caps/>
                <w:sz w:val="24"/>
                <w:szCs w:val="24"/>
                <w:lang w:eastAsia="zh-CN" w:bidi="ar"/>
              </w:rPr>
            </w:pPr>
            <w:r>
              <w:rPr>
                <w:rFonts w:eastAsia="SimSun"/>
                <w:sz w:val="24"/>
                <w:szCs w:val="24"/>
                <w:lang w:eastAsia="zh-CN" w:bidi="ar"/>
              </w:rPr>
              <w:t xml:space="preserve">Наименование разделов и тем программы</w:t>
            </w:r>
            <w:r>
              <w:rPr>
                <w:rFonts w:eastAsia="Arial"/>
                <w:b/>
                <w:bCs/>
                <w:caps/>
                <w:sz w:val="24"/>
                <w:szCs w:val="24"/>
                <w:lang w:eastAsia="zh-CN" w:bidi="ar"/>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rPr>
                <w:rFonts w:eastAsia="Arial"/>
                <w:b/>
                <w:bCs/>
                <w:caps/>
                <w:sz w:val="24"/>
                <w:szCs w:val="24"/>
                <w:lang w:val="en-US" w:eastAsia="zh-CN" w:bidi="ar"/>
              </w:rPr>
            </w:pPr>
            <w:r>
              <w:rPr>
                <w:rFonts w:eastAsia="SimSun"/>
                <w:sz w:val="24"/>
                <w:szCs w:val="24"/>
                <w:lang w:val="en-US" w:eastAsia="zh-CN" w:bidi="ar"/>
              </w:rPr>
              <w:t xml:space="preserve">Количество</w:t>
            </w:r>
            <w:r>
              <w:rPr>
                <w:rFonts w:eastAsia="SimSun"/>
                <w:sz w:val="24"/>
                <w:szCs w:val="24"/>
                <w:lang w:val="en-US" w:eastAsia="zh-CN" w:bidi="ar"/>
              </w:rPr>
              <w:t xml:space="preserve"> </w:t>
            </w:r>
            <w:r>
              <w:rPr>
                <w:rFonts w:eastAsia="SimSun"/>
                <w:sz w:val="24"/>
                <w:szCs w:val="24"/>
                <w:lang w:val="en-US" w:eastAsia="zh-CN" w:bidi="ar"/>
              </w:rPr>
              <w:t xml:space="preserve">часов</w:t>
            </w:r>
            <w:r>
              <w:rPr>
                <w:rFonts w:eastAsia="Arial"/>
                <w:b/>
                <w:bCs/>
                <w:caps/>
                <w:sz w:val="24"/>
                <w:szCs w:val="24"/>
                <w:lang w:val="en-US" w:eastAsia="zh-CN" w:bidi="ar"/>
              </w:rPr>
            </w:r>
          </w:p>
        </w:tc>
      </w:tr>
      <w:tr>
        <w:tblPrEx/>
        <w:trPr>
          <w:trHeight w:val="327"/>
        </w:trPr>
        <w:tc>
          <w:tcPr>
            <w:gridSpan w:val="3"/>
            <w:tcBorders>
              <w:top w:val="single" w:color="auto" w:sz="4" w:space="0"/>
              <w:left w:val="single" w:color="auto" w:sz="4" w:space="0"/>
              <w:bottom w:val="single" w:color="auto" w:sz="4" w:space="0"/>
              <w:right w:val="single" w:color="auto" w:sz="4" w:space="0"/>
            </w:tcBorders>
            <w:tcW w:w="10598" w:type="dxa"/>
            <w:textDirection w:val="lrTb"/>
            <w:noWrap w:val="false"/>
          </w:tcPr>
          <w:p>
            <w:pPr>
              <w:rPr>
                <w:rFonts w:eastAsia="Arial"/>
                <w:b/>
                <w:bCs/>
                <w:caps/>
                <w:sz w:val="24"/>
                <w:szCs w:val="24"/>
                <w:lang w:val="en-US" w:eastAsia="zh-CN" w:bidi="ar"/>
              </w:rPr>
            </w:pPr>
            <w:r>
              <w:rPr>
                <w:rFonts w:eastAsia=".2) #0969da #0969da #fff8c5 #cf"/>
                <w:color w:val="000000"/>
                <w:sz w:val="24"/>
                <w:szCs w:val="24"/>
              </w:rPr>
              <w:t xml:space="preserve">Раздел 1. Социальная сфера</w:t>
            </w:r>
            <w:r>
              <w:rPr>
                <w:rFonts w:eastAsia="Arial"/>
                <w:b/>
                <w:bCs/>
                <w:caps/>
                <w:sz w:val="24"/>
                <w:szCs w:val="24"/>
                <w:lang w:val="en-US" w:eastAsia="zh-CN" w:bidi="ar"/>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1.1</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val="en-US" w:eastAsia="zh-CN"/>
              </w:rPr>
            </w:pPr>
            <w:r>
              <w:rPr>
                <w:rFonts w:eastAsia=".2) #0969da #0969da #fff8c5 #cf"/>
                <w:color w:val="000000"/>
                <w:sz w:val="24"/>
                <w:szCs w:val="24"/>
              </w:rPr>
              <w:t xml:space="preserve">Социальная структура общества</w:t>
            </w:r>
            <w:r>
              <w:rPr>
                <w:rFonts w:eastAsia="Times New Roman"/>
                <w:sz w:val="24"/>
                <w:szCs w:val="24"/>
                <w:lang w:val="en-US"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color w:val="000000"/>
                <w:sz w:val="24"/>
                <w:szCs w:val="24"/>
                <w:lang w:val="en-US" w:eastAsia="zh-CN" w:bidi="ar"/>
              </w:rPr>
              <w:t xml:space="preserve">2</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1.2</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eastAsia="zh-CN"/>
              </w:rPr>
            </w:pPr>
            <w:r>
              <w:rPr>
                <w:rFonts w:eastAsia=".2) #0969da #0969da #fff8c5 #cf"/>
                <w:color w:val="000000"/>
                <w:sz w:val="24"/>
                <w:szCs w:val="24"/>
              </w:rPr>
              <w:t xml:space="preserve">Социальное положение личности в обществе и пути его изменения</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color w:val="000000"/>
                <w:sz w:val="24"/>
                <w:szCs w:val="24"/>
                <w:lang w:val="en-US" w:eastAsia="zh-CN" w:bidi="ar"/>
              </w:rPr>
              <w:t xml:space="preserve">2</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1.3</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val="en-US" w:eastAsia="zh-CN"/>
              </w:rPr>
            </w:pPr>
            <w:r>
              <w:rPr>
                <w:rFonts w:eastAsia=".2) #0969da #0969da #fff8c5 #cf"/>
                <w:color w:val="000000"/>
                <w:sz w:val="24"/>
                <w:szCs w:val="24"/>
              </w:rPr>
              <w:t xml:space="preserve">Семья и семейные ценности</w:t>
            </w:r>
            <w:r>
              <w:rPr>
                <w:rFonts w:eastAsia="Times New Roman"/>
                <w:sz w:val="24"/>
                <w:szCs w:val="24"/>
                <w:lang w:val="en-US"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color w:val="000000"/>
                <w:sz w:val="24"/>
                <w:szCs w:val="24"/>
                <w:lang w:val="en-US" w:eastAsia="zh-CN" w:bidi="ar"/>
              </w:rPr>
              <w:t xml:space="preserve">2</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1.4</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val="en-US" w:eastAsia="zh-CN"/>
              </w:rPr>
            </w:pPr>
            <w:r>
              <w:rPr>
                <w:rFonts w:eastAsia=".2) #0969da #0969da #fff8c5 #cf"/>
                <w:color w:val="000000"/>
                <w:sz w:val="24"/>
                <w:szCs w:val="24"/>
              </w:rPr>
              <w:t xml:space="preserve">Этнические общности и нации</w:t>
            </w:r>
            <w:r>
              <w:rPr>
                <w:rFonts w:eastAsia="Times New Roman"/>
                <w:sz w:val="24"/>
                <w:szCs w:val="24"/>
                <w:lang w:val="en-US"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color w:val="000000"/>
                <w:sz w:val="24"/>
                <w:szCs w:val="24"/>
                <w:lang w:val="en-US" w:eastAsia="zh-CN" w:bidi="ar"/>
              </w:rPr>
              <w:t xml:space="preserve">2</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1.5</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eastAsia="zh-CN"/>
              </w:rPr>
            </w:pPr>
            <w:r>
              <w:rPr>
                <w:rFonts w:eastAsia=".2) #0969da #0969da #fff8c5 #cf"/>
                <w:color w:val="000000"/>
                <w:sz w:val="24"/>
                <w:szCs w:val="24"/>
              </w:rPr>
              <w:t xml:space="preserve">Социальные нормы и социальный контроль</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color w:val="000000"/>
                <w:sz w:val="24"/>
                <w:szCs w:val="24"/>
                <w:lang w:val="en-US" w:eastAsia="zh-CN" w:bidi="ar"/>
              </w:rPr>
              <w:t xml:space="preserve">2</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1.6</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val="en-US" w:eastAsia="zh-CN"/>
              </w:rPr>
            </w:pPr>
            <w:r>
              <w:rPr>
                <w:rFonts w:eastAsia=".2) #0969da #0969da #fff8c5 #cf"/>
                <w:color w:val="000000"/>
                <w:sz w:val="24"/>
                <w:szCs w:val="24"/>
              </w:rPr>
              <w:t xml:space="preserve">Социальный конфликт</w:t>
            </w:r>
            <w:r>
              <w:rPr>
                <w:rFonts w:eastAsia="Times New Roman"/>
                <w:sz w:val="24"/>
                <w:szCs w:val="24"/>
                <w:lang w:val="en-US"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color w:val="000000"/>
                <w:sz w:val="24"/>
                <w:szCs w:val="24"/>
                <w:lang w:val="en-US" w:eastAsia="zh-CN" w:bidi="ar"/>
              </w:rPr>
              <w:t xml:space="preserve">2</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1.7</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eastAsia="zh-CN"/>
              </w:rPr>
            </w:pPr>
            <w:r>
              <w:rPr>
                <w:rFonts w:eastAsia=".2) #0969da #0969da #fff8c5 #cf"/>
                <w:color w:val="000000"/>
                <w:sz w:val="24"/>
                <w:szCs w:val="24"/>
              </w:rPr>
              <w:t xml:space="preserve">Повторительно-обобщающий урок по разделу «Социальная сфера»</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color w:val="000000"/>
                <w:sz w:val="24"/>
                <w:szCs w:val="24"/>
                <w:lang w:val="en-US" w:eastAsia="zh-CN" w:bidi="ar"/>
              </w:rPr>
              <w:t xml:space="preserve">2</w:t>
            </w:r>
            <w:r>
              <w:rPr>
                <w:rFonts w:eastAsia="Calibri"/>
                <w:sz w:val="24"/>
                <w:szCs w:val="24"/>
                <w:lang w:val="en-US" w:eastAsia="zh-CN"/>
              </w:rPr>
            </w:r>
          </w:p>
        </w:tc>
      </w:tr>
      <w:tr>
        <w:tblPrEx/>
        <w:trPr/>
        <w:tc>
          <w:tcPr>
            <w:gridSpan w:val="3"/>
            <w:tcBorders>
              <w:top w:val="single" w:color="auto" w:sz="4" w:space="0"/>
              <w:left w:val="single" w:color="auto" w:sz="4" w:space="0"/>
              <w:bottom w:val="single" w:color="auto" w:sz="4" w:space="0"/>
              <w:right w:val="single" w:color="auto" w:sz="4" w:space="0"/>
            </w:tcBorders>
            <w:tcW w:w="10598" w:type="dxa"/>
            <w:textDirection w:val="lrTb"/>
            <w:noWrap w:val="false"/>
          </w:tcPr>
          <w:p>
            <w:pPr>
              <w:rPr>
                <w:rFonts w:eastAsia="Arial"/>
                <w:b/>
                <w:bCs/>
                <w:caps/>
                <w:sz w:val="24"/>
                <w:szCs w:val="24"/>
                <w:lang w:val="en-US" w:eastAsia="zh-CN" w:bidi="ar"/>
              </w:rPr>
            </w:pPr>
            <w:r>
              <w:rPr>
                <w:rFonts w:eastAsia=".2) #0969da #0969da #fff8c5 #cf"/>
                <w:color w:val="000000"/>
                <w:sz w:val="24"/>
                <w:szCs w:val="24"/>
              </w:rPr>
              <w:t xml:space="preserve">Раздел 2. Политическая сфера</w:t>
            </w:r>
            <w:r>
              <w:rPr>
                <w:rFonts w:eastAsia="Arial"/>
                <w:b/>
                <w:bCs/>
                <w:caps/>
                <w:sz w:val="24"/>
                <w:szCs w:val="24"/>
                <w:lang w:val="en-US" w:eastAsia="zh-CN" w:bidi="ar"/>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2.1</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eastAsia="zh-CN"/>
              </w:rPr>
            </w:pPr>
            <w:r>
              <w:rPr>
                <w:rFonts w:eastAsia=".2) #0969da #0969da #fff8c5 #cf"/>
                <w:color w:val="000000"/>
                <w:sz w:val="24"/>
                <w:szCs w:val="24"/>
              </w:rPr>
              <w:t xml:space="preserve">Политическая власть и политические отношения</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color w:val="000000"/>
                <w:sz w:val="24"/>
                <w:szCs w:val="24"/>
                <w:lang w:val="en-US" w:eastAsia="zh-CN" w:bidi="ar"/>
              </w:rPr>
              <w:t xml:space="preserve">2</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2.2</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eastAsia="zh-CN"/>
              </w:rPr>
            </w:pPr>
            <w:r>
              <w:rPr>
                <w:rFonts w:eastAsia=".2) #0969da #0969da #fff8c5 #cf"/>
                <w:color w:val="000000"/>
                <w:sz w:val="24"/>
                <w:szCs w:val="24"/>
              </w:rPr>
              <w:t xml:space="preserve">Политическая система. Государство — основной институт политической системы</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color w:val="000000"/>
                <w:sz w:val="24"/>
                <w:szCs w:val="24"/>
                <w:lang w:val="en-US" w:eastAsia="zh-CN" w:bidi="ar"/>
              </w:rPr>
              <w:t xml:space="preserve">3</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2.3</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eastAsia="zh-CN"/>
              </w:rPr>
            </w:pPr>
            <w:r>
              <w:rPr>
                <w:rFonts w:eastAsia=".2) #0969da #0969da #fff8c5 #cf"/>
                <w:color w:val="000000"/>
                <w:sz w:val="24"/>
                <w:szCs w:val="24"/>
              </w:rPr>
              <w:t xml:space="preserve">Государство Российская Федерация. Государственное управление в Российской Федерации</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color w:val="000000"/>
                <w:sz w:val="24"/>
                <w:szCs w:val="24"/>
                <w:lang w:val="en-US" w:eastAsia="zh-CN" w:bidi="ar"/>
              </w:rPr>
              <w:t xml:space="preserve">4</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2.4</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eastAsia="zh-CN"/>
              </w:rPr>
            </w:pPr>
            <w:r>
              <w:rPr>
                <w:rFonts w:eastAsia=".2) #0969da #0969da #fff8c5 #cf"/>
                <w:color w:val="000000"/>
                <w:sz w:val="24"/>
                <w:szCs w:val="24"/>
              </w:rPr>
              <w:t xml:space="preserve">Политическая культура общества и личности .Политическая идеология</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color w:val="000000"/>
                <w:sz w:val="24"/>
                <w:szCs w:val="24"/>
                <w:lang w:val="en-US" w:eastAsia="zh-CN" w:bidi="ar"/>
              </w:rPr>
              <w:t xml:space="preserve">2</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2.5</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eastAsia="zh-CN"/>
              </w:rPr>
            </w:pPr>
            <w:r>
              <w:rPr>
                <w:rFonts w:eastAsia=".2) #0969da #0969da #fff8c5 #cf"/>
                <w:color w:val="000000"/>
                <w:sz w:val="24"/>
                <w:szCs w:val="24"/>
              </w:rPr>
              <w:t xml:space="preserve">Политический процесс и его участники</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color w:val="000000"/>
                <w:sz w:val="24"/>
                <w:szCs w:val="24"/>
                <w:lang w:val="en-US" w:eastAsia="zh-CN" w:bidi="ar"/>
              </w:rPr>
              <w:t xml:space="preserve">3</w:t>
            </w:r>
            <w:r>
              <w:rPr>
                <w:rFonts w:eastAsia="Calibri"/>
                <w:sz w:val="24"/>
                <w:szCs w:val="24"/>
                <w:lang w:val="en-US" w:eastAsia="zh-CN"/>
              </w:rPr>
            </w:r>
          </w:p>
        </w:tc>
      </w:tr>
      <w:tr>
        <w:tblPrEx/>
        <w:trPr>
          <w:trHeight w:val="338"/>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2.6</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val="en-US" w:eastAsia="zh-CN"/>
              </w:rPr>
            </w:pPr>
            <w:r>
              <w:rPr>
                <w:rFonts w:eastAsia=".2) #0969da #0969da #fff8c5 #cf"/>
                <w:color w:val="000000"/>
                <w:sz w:val="24"/>
                <w:szCs w:val="24"/>
              </w:rPr>
              <w:t xml:space="preserve">Избирательная система</w:t>
            </w:r>
            <w:r>
              <w:rPr>
                <w:rFonts w:eastAsia="Times New Roman"/>
                <w:sz w:val="24"/>
                <w:szCs w:val="24"/>
                <w:lang w:val="en-US"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color w:val="000000"/>
                <w:sz w:val="24"/>
                <w:szCs w:val="24"/>
                <w:lang w:val="en-US" w:eastAsia="zh-CN" w:bidi="ar"/>
              </w:rPr>
              <w:t xml:space="preserve">2</w:t>
            </w:r>
            <w:r>
              <w:rPr>
                <w:rFonts w:eastAsia="Calibri"/>
                <w:sz w:val="24"/>
                <w:szCs w:val="24"/>
                <w:lang w:val="en-US" w:eastAsia="zh-CN"/>
              </w:rPr>
            </w:r>
          </w:p>
        </w:tc>
      </w:tr>
      <w:tr>
        <w:tblPrEx/>
        <w:trPr>
          <w:trHeight w:val="183"/>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SimSun"/>
                <w:sz w:val="24"/>
                <w:szCs w:val="24"/>
                <w:lang w:eastAsia="zh-CN" w:bidi="ar"/>
              </w:rPr>
            </w:pPr>
            <w:r>
              <w:rPr>
                <w:rFonts w:eastAsia="SimSun"/>
                <w:sz w:val="24"/>
                <w:szCs w:val="24"/>
                <w:lang w:eastAsia="zh-CN" w:bidi="ar"/>
              </w:rPr>
              <w:t xml:space="preserve">2.7</w:t>
            </w:r>
            <w:r>
              <w:rPr>
                <w:rFonts w:eastAsia="SimSun"/>
                <w:sz w:val="24"/>
                <w:szCs w:val="24"/>
                <w:lang w:eastAsia="zh-CN" w:bidi="ar"/>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2) #0969da #0969da #fff8c5 #cf"/>
                <w:sz w:val="24"/>
                <w:szCs w:val="24"/>
              </w:rPr>
            </w:pPr>
            <w:r>
              <w:rPr>
                <w:rFonts w:eastAsia=".2) #0969da #0969da #fff8c5 #cf"/>
                <w:color w:val="000000"/>
                <w:sz w:val="24"/>
                <w:szCs w:val="24"/>
              </w:rPr>
              <w:t xml:space="preserve">Политические элиты и политическое лидерство</w:t>
            </w:r>
            <w:r>
              <w:rPr>
                <w:rFonts w:eastAsia=".2) #0969da #0969da #fff8c5 #cf"/>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SimSun"/>
                <w:sz w:val="24"/>
                <w:szCs w:val="24"/>
                <w:lang w:val="en-US" w:eastAsia="zh-CN" w:bidi="ar"/>
              </w:rPr>
            </w:pPr>
            <w:r>
              <w:rPr>
                <w:rFonts w:eastAsia="SimSun"/>
                <w:color w:val="000000"/>
                <w:sz w:val="24"/>
                <w:szCs w:val="24"/>
                <w:lang w:val="en-US" w:eastAsia="zh-CN" w:bidi="ar"/>
              </w:rPr>
              <w:t xml:space="preserve">2</w:t>
            </w:r>
            <w:r>
              <w:rPr>
                <w:rFonts w:eastAsia="SimSun"/>
                <w:sz w:val="24"/>
                <w:szCs w:val="24"/>
                <w:lang w:val="en-US" w:eastAsia="zh-CN" w:bidi="ar"/>
              </w:rPr>
            </w:r>
          </w:p>
        </w:tc>
      </w:tr>
      <w:tr>
        <w:tblPrEx/>
        <w:trPr>
          <w:trHeight w:val="344"/>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SimSun"/>
                <w:sz w:val="24"/>
                <w:szCs w:val="24"/>
                <w:lang w:eastAsia="zh-CN" w:bidi="ar"/>
              </w:rPr>
            </w:pPr>
            <w:r>
              <w:rPr>
                <w:rFonts w:eastAsia="SimSun"/>
                <w:sz w:val="24"/>
                <w:szCs w:val="24"/>
                <w:lang w:eastAsia="zh-CN" w:bidi="ar"/>
              </w:rPr>
              <w:t xml:space="preserve">2.8</w:t>
            </w:r>
            <w:r>
              <w:rPr>
                <w:rFonts w:eastAsia="SimSun"/>
                <w:sz w:val="24"/>
                <w:szCs w:val="24"/>
                <w:lang w:eastAsia="zh-CN" w:bidi="ar"/>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2) #0969da #0969da #fff8c5 #cf"/>
                <w:sz w:val="24"/>
                <w:szCs w:val="24"/>
              </w:rPr>
            </w:pPr>
            <w:r>
              <w:rPr>
                <w:rFonts w:eastAsia=".2) #0969da #0969da #fff8c5 #cf"/>
                <w:color w:val="000000"/>
                <w:sz w:val="24"/>
                <w:szCs w:val="24"/>
              </w:rPr>
              <w:t xml:space="preserve">Повторительно-обобщающий урок по разделу «Политическая сфера»</w:t>
            </w:r>
            <w:r>
              <w:rPr>
                <w:rFonts w:eastAsia=".2) #0969da #0969da #fff8c5 #cf"/>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SimSun"/>
                <w:sz w:val="24"/>
                <w:szCs w:val="24"/>
                <w:lang w:val="en-US" w:eastAsia="zh-CN" w:bidi="ar"/>
              </w:rPr>
            </w:pPr>
            <w:r>
              <w:rPr>
                <w:rFonts w:eastAsia="SimSun"/>
                <w:color w:val="000000"/>
                <w:sz w:val="24"/>
                <w:szCs w:val="24"/>
                <w:lang w:val="en-US" w:eastAsia="zh-CN" w:bidi="ar"/>
              </w:rPr>
              <w:t xml:space="preserve">2</w:t>
            </w:r>
            <w:r>
              <w:rPr>
                <w:rFonts w:eastAsia="SimSun"/>
                <w:sz w:val="24"/>
                <w:szCs w:val="24"/>
                <w:lang w:val="en-US" w:eastAsia="zh-CN" w:bidi="ar"/>
              </w:rPr>
            </w:r>
          </w:p>
        </w:tc>
      </w:tr>
      <w:tr>
        <w:tblPrEx/>
        <w:trPr/>
        <w:tc>
          <w:tcPr>
            <w:gridSpan w:val="3"/>
            <w:tcBorders>
              <w:top w:val="single" w:color="auto" w:sz="4" w:space="0"/>
              <w:left w:val="single" w:color="auto" w:sz="4" w:space="0"/>
              <w:bottom w:val="single" w:color="auto" w:sz="4" w:space="0"/>
              <w:right w:val="single" w:color="auto" w:sz="4" w:space="0"/>
            </w:tcBorders>
            <w:tcW w:w="10598" w:type="dxa"/>
            <w:textDirection w:val="lrTb"/>
            <w:noWrap w:val="false"/>
          </w:tcPr>
          <w:p>
            <w:pPr>
              <w:rPr>
                <w:rFonts w:eastAsia="Arial"/>
                <w:b/>
                <w:bCs/>
                <w:caps/>
                <w:sz w:val="24"/>
                <w:szCs w:val="24"/>
                <w:lang w:eastAsia="zh-CN" w:bidi="ar"/>
              </w:rPr>
            </w:pPr>
            <w:r>
              <w:rPr>
                <w:rFonts w:eastAsia=".2) #0969da #0969da #fff8c5 #cf"/>
                <w:color w:val="000000"/>
                <w:sz w:val="24"/>
                <w:szCs w:val="24"/>
              </w:rPr>
              <w:t xml:space="preserve">Раздел 3. Правовое регулирование общественных отношений в Российской Федерации</w:t>
            </w:r>
            <w:r>
              <w:rPr>
                <w:rFonts w:eastAsia="Arial"/>
                <w:b/>
                <w:bCs/>
                <w:caps/>
                <w:sz w:val="24"/>
                <w:szCs w:val="24"/>
                <w:lang w:eastAsia="zh-CN" w:bidi="ar"/>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3.1</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eastAsia="zh-CN"/>
              </w:rPr>
            </w:pPr>
            <w:r>
              <w:rPr>
                <w:rFonts w:eastAsia=".2) #0969da #0969da #fff8c5 #cf"/>
                <w:color w:val="000000"/>
                <w:sz w:val="24"/>
                <w:szCs w:val="24"/>
              </w:rPr>
              <w:t xml:space="preserve">Система права. Правовые отношения. Правонарушения</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color w:val="000000"/>
                <w:sz w:val="24"/>
                <w:szCs w:val="24"/>
                <w:lang w:val="en-US" w:eastAsia="zh-CN" w:bidi="ar"/>
              </w:rPr>
              <w:t xml:space="preserve">4</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3.2</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eastAsia="zh-CN"/>
              </w:rPr>
            </w:pPr>
            <w:r>
              <w:rPr>
                <w:rFonts w:eastAsia=".2) #0969da #0969da #fff8c5 #cf"/>
                <w:color w:val="000000"/>
                <w:sz w:val="24"/>
                <w:szCs w:val="24"/>
              </w:rPr>
              <w:t xml:space="preserve">Конституционные права, свободы и обязанности человека и гражданина в Российской Федерации</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color w:val="000000"/>
                <w:sz w:val="24"/>
                <w:szCs w:val="24"/>
                <w:lang w:val="en-US" w:eastAsia="zh-CN" w:bidi="ar"/>
              </w:rPr>
              <w:t xml:space="preserve">4</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3.3</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eastAsia="zh-CN"/>
              </w:rPr>
            </w:pPr>
            <w:r>
              <w:rPr>
                <w:rFonts w:eastAsia=".2) #0969da #0969da #fff8c5 #cf"/>
                <w:color w:val="000000"/>
                <w:sz w:val="24"/>
                <w:szCs w:val="24"/>
              </w:rPr>
              <w:t xml:space="preserve">Правовое регулирование гражданских, семейных, трудовых правоотношений</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color w:val="000000"/>
                <w:sz w:val="24"/>
                <w:szCs w:val="24"/>
                <w:lang w:val="en-US" w:eastAsia="zh-CN" w:bidi="ar"/>
              </w:rPr>
              <w:t xml:space="preserve">6</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3.4</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lang w:eastAsia="zh-CN"/>
              </w:rPr>
            </w:pPr>
            <w:r>
              <w:rPr>
                <w:rFonts w:eastAsia=".2) #0969da #0969da #fff8c5 #cf"/>
                <w:color w:val="000000"/>
                <w:sz w:val="24"/>
                <w:szCs w:val="24"/>
              </w:rPr>
              <w:t xml:space="preserve">Правовое регулирование налоговых, образовательных, административных, уголовных правовых отношений, экологическое законодательство</w:t>
            </w:r>
            <w:r>
              <w:rPr>
                <w:rFonts w:eastAsia="Times New Roman"/>
                <w:sz w:val="24"/>
                <w:szCs w:val="24"/>
                <w:lang w:eastAsia="zh-CN"/>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color w:val="000000"/>
                <w:sz w:val="24"/>
                <w:szCs w:val="24"/>
                <w:lang w:val="en-US" w:eastAsia="zh-CN" w:bidi="ar"/>
              </w:rPr>
              <w:t xml:space="preserve">8</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3.5</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rPr>
            </w:pPr>
            <w:r>
              <w:rPr>
                <w:rFonts w:eastAsia=".2) #0969da #0969da #fff8c5 #cf"/>
                <w:color w:val="000000"/>
                <w:sz w:val="24"/>
                <w:szCs w:val="24"/>
              </w:rPr>
              <w:t xml:space="preserve">Основные принципы конституционного, арбитражного, гражданского, административного, уголовного процессов</w:t>
            </w:r>
            <w:r>
              <w:rPr>
                <w:rFonts w:eastAsia="Times New Roman"/>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color w:val="000000"/>
                <w:sz w:val="24"/>
                <w:szCs w:val="24"/>
                <w:lang w:val="en-US" w:eastAsia="zh-CN" w:bidi="ar"/>
              </w:rPr>
              <w:t xml:space="preserve">4</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Calibri"/>
                <w:sz w:val="24"/>
                <w:szCs w:val="24"/>
                <w:lang w:val="en-US" w:eastAsia="zh-CN"/>
              </w:rPr>
            </w:pPr>
            <w:r>
              <w:rPr>
                <w:rFonts w:eastAsia="SimSun"/>
                <w:sz w:val="24"/>
                <w:szCs w:val="24"/>
                <w:lang w:val="en-US" w:eastAsia="zh-CN" w:bidi="ar"/>
              </w:rPr>
              <w:t xml:space="preserve">3.6</w:t>
            </w:r>
            <w:r>
              <w:rPr>
                <w:rFonts w:eastAsia="Calibri"/>
                <w:sz w:val="24"/>
                <w:szCs w:val="24"/>
                <w:lang w:val="en-US" w:eastAsia="zh-CN"/>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Times New Roman"/>
                <w:sz w:val="24"/>
                <w:szCs w:val="24"/>
              </w:rPr>
            </w:pPr>
            <w:r>
              <w:rPr>
                <w:rFonts w:eastAsia=".2) #0969da #0969da #fff8c5 #cf"/>
                <w:color w:val="000000"/>
                <w:sz w:val="24"/>
                <w:szCs w:val="24"/>
              </w:rPr>
              <w:t xml:space="preserve">Повторительно-обобщающий урок по разделу «Правовое регулирование общественных отношений в Российской Федерации»</w:t>
            </w:r>
            <w:r>
              <w:rPr>
                <w:rFonts w:eastAsia="Times New Roman"/>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Calibri"/>
                <w:sz w:val="24"/>
                <w:szCs w:val="24"/>
                <w:lang w:val="en-US" w:eastAsia="zh-CN"/>
              </w:rPr>
            </w:pPr>
            <w:r>
              <w:rPr>
                <w:rFonts w:eastAsia="SimSun"/>
                <w:color w:val="000000"/>
                <w:sz w:val="24"/>
                <w:szCs w:val="24"/>
                <w:lang w:val="en-US" w:eastAsia="zh-CN" w:bidi="ar"/>
              </w:rPr>
              <w:t xml:space="preserve">2</w:t>
            </w:r>
            <w:r>
              <w:rPr>
                <w:rFonts w:eastAsia="Calibri"/>
                <w:sz w:val="24"/>
                <w:szCs w:val="24"/>
                <w:lang w:val="en-US" w:eastAsia="zh-CN"/>
              </w:rPr>
            </w:r>
          </w:p>
        </w:tc>
      </w:tr>
      <w:tr>
        <w:tblPrEx/>
        <w:trPr/>
        <w:tc>
          <w:tcPr>
            <w:tcBorders>
              <w:top w:val="single" w:color="auto" w:sz="4" w:space="0"/>
              <w:left w:val="single" w:color="auto" w:sz="4" w:space="0"/>
              <w:bottom w:val="single" w:color="auto" w:sz="4" w:space="0"/>
              <w:right w:val="single" w:color="auto" w:sz="4" w:space="0"/>
            </w:tcBorders>
            <w:tcW w:w="622" w:type="dxa"/>
            <w:textDirection w:val="lrTb"/>
            <w:noWrap w:val="false"/>
          </w:tcPr>
          <w:p>
            <w:pPr>
              <w:rPr>
                <w:rFonts w:eastAsia="SimSun"/>
                <w:sz w:val="24"/>
                <w:szCs w:val="24"/>
                <w:lang w:val="en-US" w:eastAsia="zh-CN" w:bidi="ar"/>
              </w:rPr>
            </w:pPr>
            <w:r>
              <w:rPr>
                <w:rFonts w:eastAsia="SimSun"/>
                <w:sz w:val="24"/>
                <w:szCs w:val="24"/>
                <w:lang w:val="en-US" w:eastAsia="zh-CN" w:bidi="ar"/>
              </w:rPr>
            </w:r>
            <w:r>
              <w:rPr>
                <w:rFonts w:eastAsia="SimSun"/>
                <w:sz w:val="24"/>
                <w:szCs w:val="24"/>
                <w:lang w:val="en-US" w:eastAsia="zh-CN" w:bidi="ar"/>
              </w:rPr>
            </w:r>
          </w:p>
        </w:tc>
        <w:tc>
          <w:tcPr>
            <w:tcBorders>
              <w:top w:val="single" w:color="auto" w:sz="4" w:space="0"/>
              <w:left w:val="single" w:color="auto" w:sz="4" w:space="0"/>
              <w:bottom w:val="single" w:color="auto" w:sz="4" w:space="0"/>
              <w:right w:val="single" w:color="auto" w:sz="4" w:space="0"/>
            </w:tcBorders>
            <w:tcW w:w="8133" w:type="dxa"/>
            <w:textDirection w:val="lrTb"/>
            <w:noWrap w:val="false"/>
          </w:tcPr>
          <w:p>
            <w:pPr>
              <w:rPr>
                <w:rFonts w:eastAsia=".2) #0969da #0969da #fff8c5 #cf"/>
                <w:sz w:val="24"/>
                <w:szCs w:val="24"/>
              </w:rPr>
            </w:pPr>
            <w:r>
              <w:rPr>
                <w:rFonts w:eastAsia=".2) #0969da #0969da #fff8c5 #cf"/>
                <w:sz w:val="24"/>
                <w:szCs w:val="24"/>
              </w:rPr>
              <w:t xml:space="preserve">Итоговое повторение, представление результатов проектно-исследовательской деятельности</w:t>
            </w:r>
            <w:r>
              <w:rPr>
                <w:rFonts w:eastAsia=".2) #0969da #0969da #fff8c5 #cf"/>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SimSun"/>
                <w:sz w:val="24"/>
                <w:szCs w:val="24"/>
                <w:lang w:val="en-US" w:eastAsia="zh-CN" w:bidi="ar"/>
              </w:rPr>
            </w:pPr>
            <w:r>
              <w:rPr>
                <w:rFonts w:eastAsia="SimSun"/>
                <w:sz w:val="24"/>
                <w:szCs w:val="24"/>
                <w:lang w:val="en-US" w:eastAsia="zh-CN" w:bidi="ar"/>
              </w:rPr>
              <w:t xml:space="preserve">6</w:t>
            </w:r>
            <w:r>
              <w:rPr>
                <w:rFonts w:eastAsia="SimSun"/>
                <w:sz w:val="24"/>
                <w:szCs w:val="24"/>
                <w:lang w:val="en-US" w:eastAsia="zh-CN" w:bidi="ar"/>
              </w:rPr>
            </w:r>
          </w:p>
        </w:tc>
      </w:tr>
      <w:tr>
        <w:tblPrEx/>
        <w:trPr>
          <w:trHeight w:val="70"/>
        </w:trPr>
        <w:tc>
          <w:tcPr>
            <w:gridSpan w:val="2"/>
            <w:tcBorders>
              <w:top w:val="single" w:color="auto" w:sz="4" w:space="0"/>
              <w:left w:val="single" w:color="auto" w:sz="4" w:space="0"/>
              <w:bottom w:val="single" w:color="auto" w:sz="4" w:space="0"/>
              <w:right w:val="single" w:color="auto" w:sz="4" w:space="0"/>
            </w:tcBorders>
            <w:tcW w:w="8755" w:type="dxa"/>
            <w:textDirection w:val="lrTb"/>
            <w:noWrap w:val="false"/>
          </w:tcPr>
          <w:p>
            <w:pPr>
              <w:rPr>
                <w:rFonts w:eastAsia=".2) #0969da #0969da #fff8c5 #cf"/>
                <w:sz w:val="24"/>
                <w:szCs w:val="24"/>
              </w:rPr>
            </w:pPr>
            <w:r>
              <w:rPr>
                <w:rFonts w:eastAsia=".2) #0969da #0969da #fff8c5 #cf"/>
                <w:sz w:val="24"/>
                <w:szCs w:val="24"/>
              </w:rPr>
              <w:t xml:space="preserve">ОБЩЕЕ КОЛИЧЕСТВО ЧАСОВ ПО ПРОГРАММЕ</w:t>
            </w:r>
            <w:r>
              <w:rPr>
                <w:rFonts w:eastAsia=".2) #0969da #0969da #fff8c5 #cf"/>
                <w:sz w:val="24"/>
                <w:szCs w:val="24"/>
              </w:rPr>
            </w:r>
          </w:p>
        </w:tc>
        <w:tc>
          <w:tcPr>
            <w:tcBorders>
              <w:top w:val="single" w:color="auto" w:sz="4" w:space="0"/>
              <w:left w:val="single" w:color="auto" w:sz="4" w:space="0"/>
              <w:bottom w:val="single" w:color="auto" w:sz="4" w:space="0"/>
              <w:right w:val="single" w:color="auto" w:sz="4" w:space="0"/>
            </w:tcBorders>
            <w:tcW w:w="1843" w:type="dxa"/>
            <w:textDirection w:val="lrTb"/>
            <w:noWrap w:val="false"/>
          </w:tcPr>
          <w:p>
            <w:pPr>
              <w:jc w:val="center"/>
              <w:rPr>
                <w:rFonts w:eastAsia="SimSun"/>
                <w:sz w:val="24"/>
                <w:szCs w:val="24"/>
                <w:lang w:val="en-US" w:eastAsia="zh-CN" w:bidi="ar"/>
              </w:rPr>
            </w:pPr>
            <w:r>
              <w:rPr>
                <w:rFonts w:eastAsia="SimSun"/>
                <w:sz w:val="24"/>
                <w:szCs w:val="24"/>
                <w:lang w:val="en-US" w:eastAsia="zh-CN" w:bidi="ar"/>
              </w:rPr>
              <w:t xml:space="preserve">68</w:t>
            </w:r>
            <w:r>
              <w:rPr>
                <w:rFonts w:eastAsia="SimSun"/>
                <w:sz w:val="24"/>
                <w:szCs w:val="24"/>
                <w:lang w:val="en-US" w:eastAsia="zh-CN" w:bidi="ar"/>
              </w:rPr>
            </w:r>
          </w:p>
        </w:tc>
      </w:tr>
    </w:tbl>
    <w:p>
      <w:pPr>
        <w:spacing w:after="0" w:line="240" w:lineRule="auto"/>
        <w:rPr>
          <w:rFonts w:ascii="Times New Roman" w:hAnsi="Times New Roman" w:eastAsia="Arial" w:cs="Times New Roman"/>
          <w:b/>
          <w:bCs/>
          <w:caps/>
          <w:sz w:val="24"/>
          <w:szCs w:val="24"/>
          <w:lang w:val="en-US" w:eastAsia="zh-CN" w:bidi="ar"/>
        </w:rPr>
      </w:pPr>
      <w:r>
        <w:rPr>
          <w:rFonts w:ascii="Times New Roman" w:hAnsi="Times New Roman" w:eastAsia="Arial" w:cs="Times New Roman"/>
          <w:b/>
          <w:bCs/>
          <w:caps/>
          <w:sz w:val="24"/>
          <w:szCs w:val="24"/>
          <w:lang w:val="en-US" w:eastAsia="zh-CN" w:bidi="ar"/>
        </w:rPr>
      </w:r>
      <w:r>
        <w:rPr>
          <w:rFonts w:ascii="Times New Roman" w:hAnsi="Times New Roman" w:eastAsia="Arial" w:cs="Times New Roman"/>
          <w:b/>
          <w:bCs/>
          <w:caps/>
          <w:sz w:val="24"/>
          <w:szCs w:val="24"/>
          <w:lang w:val="en-US" w:eastAsia="zh-CN" w:bidi="ar"/>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Аннотация к рабочей программе по физической культуре</w:t>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10-11 класс</w:t>
      </w:r>
      <w:r>
        <w:rPr>
          <w:rFonts w:ascii="Times New Roman" w:hAnsi="Times New Roman" w:cs="Times New Roman"/>
          <w:b/>
          <w:sz w:val="24"/>
          <w:szCs w:val="24"/>
        </w:rPr>
      </w:r>
    </w:p>
    <w:tbl>
      <w:tblPr>
        <w:tblW w:w="10206" w:type="dxa"/>
        <w:tblInd w:w="481" w:type="dxa"/>
        <w:tblLayout w:type="fixed"/>
        <w:tblCellMar>
          <w:left w:w="55" w:type="dxa"/>
          <w:top w:w="55" w:type="dxa"/>
          <w:right w:w="55" w:type="dxa"/>
          <w:bottom w:w="55" w:type="dxa"/>
        </w:tblCellMar>
        <w:tblLook w:val="04A0" w:firstRow="1" w:lastRow="0" w:firstColumn="1" w:lastColumn="0" w:noHBand="0" w:noVBand="1"/>
      </w:tblPr>
      <w:tblGrid>
        <w:gridCol w:w="1842"/>
        <w:gridCol w:w="8364"/>
      </w:tblGrid>
      <w:tr>
        <w:tblPrEx/>
        <w:trPr/>
        <w:tc>
          <w:tcPr>
            <w:tcBorders>
              <w:top w:val="single" w:color="000000" w:sz="2" w:space="0"/>
              <w:left w:val="single" w:color="000000" w:sz="2" w:space="0"/>
              <w:bottom w:val="single" w:color="000000" w:sz="2" w:space="0"/>
              <w:right w:val="none" w:color="000000" w:sz="4" w:space="0"/>
            </w:tcBorders>
            <w:tcW w:w="1842" w:type="dxa"/>
            <w:textDirection w:val="lrTb"/>
            <w:noWrap w:val="false"/>
          </w:tcPr>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t xml:space="preserve">Название курса</w:t>
            </w:r>
            <w:r>
              <w:rPr>
                <w:rFonts w:ascii="Times New Roman" w:hAnsi="Times New Roman" w:eastAsia="Andale Sans UI" w:cs="Times New Roman"/>
                <w:sz w:val="24"/>
                <w:szCs w:val="24"/>
                <w:lang w:eastAsia="en-US"/>
              </w:rPr>
            </w:r>
          </w:p>
        </w:tc>
        <w:tc>
          <w:tcPr>
            <w:tcBorders>
              <w:top w:val="single" w:color="000000" w:sz="2" w:space="0"/>
              <w:left w:val="single" w:color="000000" w:sz="2" w:space="0"/>
              <w:bottom w:val="single" w:color="000000" w:sz="2" w:space="0"/>
              <w:right w:val="single" w:color="000000" w:sz="2" w:space="0"/>
            </w:tcBorders>
            <w:tcW w:w="8364" w:type="dxa"/>
            <w:textDirection w:val="lrTb"/>
            <w:noWrap w:val="false"/>
          </w:tcPr>
          <w:p>
            <w:pPr>
              <w:spacing w:after="0" w:line="200" w:lineRule="exact"/>
              <w:widowControl w:val="off"/>
              <w:rPr>
                <w:rFonts w:ascii="Times New Roman" w:hAnsi="Times New Roman" w:eastAsia="Andale Sans UI" w:cs="Times New Roman"/>
                <w:b/>
                <w:bCs/>
                <w:sz w:val="24"/>
                <w:szCs w:val="24"/>
                <w:lang w:eastAsia="en-US"/>
              </w:rPr>
              <w:suppressLineNumbers/>
            </w:pPr>
            <w:r>
              <w:rPr>
                <w:rFonts w:ascii="Times New Roman" w:hAnsi="Times New Roman" w:eastAsia="Andale Sans UI" w:cs="Times New Roman"/>
                <w:b/>
                <w:bCs/>
                <w:sz w:val="24"/>
                <w:szCs w:val="24"/>
                <w:lang w:eastAsia="en-US"/>
              </w:rPr>
              <w:t xml:space="preserve">Физическая культура</w:t>
            </w:r>
            <w:r>
              <w:rPr>
                <w:rFonts w:ascii="Times New Roman" w:hAnsi="Times New Roman" w:eastAsia="Andale Sans UI" w:cs="Times New Roman"/>
                <w:b/>
                <w:bCs/>
                <w:sz w:val="24"/>
                <w:szCs w:val="24"/>
                <w:lang w:eastAsia="en-US"/>
              </w:rPr>
            </w:r>
          </w:p>
        </w:tc>
      </w:tr>
      <w:tr>
        <w:tblPrEx/>
        <w:trPr/>
        <w:tc>
          <w:tcPr>
            <w:tcBorders>
              <w:top w:val="none" w:color="000000" w:sz="4" w:space="0"/>
              <w:left w:val="single" w:color="000000" w:sz="2" w:space="0"/>
              <w:bottom w:val="single" w:color="000000" w:sz="2" w:space="0"/>
              <w:right w:val="none" w:color="000000" w:sz="4" w:space="0"/>
            </w:tcBorders>
            <w:tcW w:w="1842" w:type="dxa"/>
            <w:textDirection w:val="lrTb"/>
            <w:noWrap w:val="false"/>
          </w:tcPr>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t xml:space="preserve">Класс</w:t>
            </w:r>
            <w:r>
              <w:rPr>
                <w:rFonts w:ascii="Times New Roman" w:hAnsi="Times New Roman" w:eastAsia="Andale Sans UI" w:cs="Times New Roman"/>
                <w:sz w:val="24"/>
                <w:szCs w:val="24"/>
                <w:lang w:eastAsia="en-US"/>
              </w:rPr>
            </w:r>
          </w:p>
        </w:tc>
        <w:tc>
          <w:tcPr>
            <w:tcBorders>
              <w:top w:val="none" w:color="000000" w:sz="4" w:space="0"/>
              <w:left w:val="single" w:color="000000" w:sz="2" w:space="0"/>
              <w:bottom w:val="single" w:color="000000" w:sz="2" w:space="0"/>
              <w:right w:val="single" w:color="000000" w:sz="2" w:space="0"/>
            </w:tcBorders>
            <w:tcW w:w="8364" w:type="dxa"/>
            <w:textDirection w:val="lrTb"/>
            <w:noWrap w:val="false"/>
          </w:tcPr>
          <w:p>
            <w:pPr>
              <w:spacing w:after="0" w:line="240" w:lineRule="auto"/>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t xml:space="preserve">10-А, 10-Б, 11АБ, 11-Б</w:t>
            </w:r>
            <w:r>
              <w:rPr>
                <w:rFonts w:ascii="Times New Roman" w:hAnsi="Times New Roman" w:eastAsia="Andale Sans UI" w:cs="Times New Roman"/>
                <w:sz w:val="24"/>
                <w:szCs w:val="24"/>
                <w:lang w:eastAsia="en-US"/>
              </w:rPr>
            </w:r>
          </w:p>
        </w:tc>
      </w:tr>
      <w:tr>
        <w:tblPrEx/>
        <w:trPr/>
        <w:tc>
          <w:tcPr>
            <w:tcBorders>
              <w:top w:val="none" w:color="000000" w:sz="4" w:space="0"/>
              <w:left w:val="single" w:color="000000" w:sz="2" w:space="0"/>
              <w:bottom w:val="single" w:color="000000" w:sz="2" w:space="0"/>
              <w:right w:val="none" w:color="000000" w:sz="4" w:space="0"/>
            </w:tcBorders>
            <w:tcW w:w="1842" w:type="dxa"/>
            <w:textDirection w:val="lrTb"/>
            <w:noWrap w:val="false"/>
          </w:tcPr>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t xml:space="preserve">Количество часов</w:t>
            </w:r>
            <w:r>
              <w:rPr>
                <w:rFonts w:ascii="Times New Roman" w:hAnsi="Times New Roman" w:eastAsia="Andale Sans UI" w:cs="Times New Roman"/>
                <w:sz w:val="24"/>
                <w:szCs w:val="24"/>
                <w:lang w:eastAsia="en-US"/>
              </w:rPr>
            </w:r>
          </w:p>
        </w:tc>
        <w:tc>
          <w:tcPr>
            <w:tcBorders>
              <w:top w:val="none" w:color="000000" w:sz="4" w:space="0"/>
              <w:left w:val="single" w:color="000000" w:sz="2" w:space="0"/>
              <w:bottom w:val="single" w:color="000000" w:sz="2" w:space="0"/>
              <w:right w:val="single" w:color="000000" w:sz="2" w:space="0"/>
            </w:tcBorders>
            <w:tcW w:w="8364" w:type="dxa"/>
            <w:textDirection w:val="lrTb"/>
            <w:noWrap w:val="false"/>
          </w:tcPr>
          <w:p>
            <w:pPr>
              <w:spacing w:after="0" w:line="240" w:lineRule="auto"/>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t xml:space="preserve">68  ч (2часа в неделю)</w:t>
            </w:r>
            <w:r>
              <w:rPr>
                <w:rFonts w:ascii="Times New Roman" w:hAnsi="Times New Roman" w:eastAsia="Andale Sans UI" w:cs="Times New Roman"/>
                <w:sz w:val="24"/>
                <w:szCs w:val="24"/>
                <w:lang w:eastAsia="en-US"/>
              </w:rPr>
            </w:r>
          </w:p>
        </w:tc>
      </w:tr>
      <w:tr>
        <w:tblPrEx/>
        <w:trPr/>
        <w:tc>
          <w:tcPr>
            <w:tcBorders>
              <w:top w:val="none" w:color="000000" w:sz="4" w:space="0"/>
              <w:left w:val="single" w:color="000000" w:sz="2" w:space="0"/>
              <w:bottom w:val="single" w:color="000000" w:sz="2" w:space="0"/>
              <w:right w:val="none" w:color="000000" w:sz="4" w:space="0"/>
            </w:tcBorders>
            <w:tcW w:w="1842" w:type="dxa"/>
            <w:textDirection w:val="lrTb"/>
            <w:noWrap w:val="false"/>
          </w:tcPr>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t xml:space="preserve">Составители</w:t>
            </w:r>
            <w:r>
              <w:rPr>
                <w:rFonts w:ascii="Times New Roman" w:hAnsi="Times New Roman" w:eastAsia="Andale Sans UI" w:cs="Times New Roman"/>
                <w:sz w:val="24"/>
                <w:szCs w:val="24"/>
                <w:lang w:eastAsia="en-US"/>
              </w:rPr>
            </w:r>
          </w:p>
        </w:tc>
        <w:tc>
          <w:tcPr>
            <w:tcBorders>
              <w:top w:val="none" w:color="000000" w:sz="4" w:space="0"/>
              <w:left w:val="single" w:color="000000" w:sz="2" w:space="0"/>
              <w:bottom w:val="single" w:color="000000" w:sz="2" w:space="0"/>
              <w:right w:val="single" w:color="000000" w:sz="2" w:space="0"/>
            </w:tcBorders>
            <w:tcW w:w="8364" w:type="dxa"/>
            <w:textDirection w:val="lrTb"/>
            <w:noWrap w:val="false"/>
          </w:tcPr>
          <w:p>
            <w:pPr>
              <w:spacing w:after="0" w:line="240" w:lineRule="auto"/>
              <w:rPr>
                <w:rFonts w:ascii="Times New Roman" w:hAnsi="Times New Roman" w:eastAsia="Times New Roman" w:cs="Times New Roman"/>
                <w:bCs/>
                <w:iCs/>
                <w:lang w:eastAsia="en-US"/>
              </w:rPr>
            </w:pPr>
            <w:r>
              <w:rPr>
                <w:rFonts w:ascii="Times New Roman" w:hAnsi="Times New Roman" w:eastAsia="Calibri" w:cs="Times New Roman"/>
                <w:sz w:val="20"/>
                <w:szCs w:val="20"/>
                <w:lang w:eastAsia="en-US"/>
              </w:rPr>
              <w:t xml:space="preserve">Корженко А. В. Корженко М.Н.</w:t>
            </w:r>
            <w:r>
              <w:rPr>
                <w:rFonts w:ascii="Times New Roman" w:hAnsi="Times New Roman" w:eastAsia="Times New Roman" w:cs="Times New Roman"/>
                <w:bCs/>
                <w:iCs/>
                <w:lang w:eastAsia="en-US"/>
              </w:rPr>
            </w:r>
          </w:p>
        </w:tc>
      </w:tr>
      <w:tr>
        <w:tblPrEx/>
        <w:trPr>
          <w:trHeight w:val="25"/>
        </w:trPr>
        <w:tc>
          <w:tcPr>
            <w:tcBorders>
              <w:top w:val="none" w:color="000000" w:sz="4" w:space="0"/>
              <w:left w:val="single" w:color="000000" w:sz="2" w:space="0"/>
              <w:bottom w:val="single" w:color="000000" w:sz="2" w:space="0"/>
              <w:right w:val="none" w:color="000000" w:sz="4" w:space="0"/>
            </w:tcBorders>
            <w:tcW w:w="1842" w:type="dxa"/>
            <w:textDirection w:val="lrTb"/>
            <w:noWrap w:val="false"/>
          </w:tcPr>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t xml:space="preserve">Цель курса</w:t>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p>
            <w:pPr>
              <w:spacing w:after="0" w:line="200" w:lineRule="exact"/>
              <w:widowControl w:val="off"/>
              <w:rPr>
                <w:rFonts w:ascii="Times New Roman" w:hAnsi="Times New Roman" w:eastAsia="Andale Sans UI" w:cs="Times New Roman"/>
                <w:sz w:val="24"/>
                <w:szCs w:val="24"/>
                <w:lang w:eastAsia="en-US"/>
              </w:rPr>
              <w:suppressLineNumbers/>
            </w:pPr>
            <w:r>
              <w:rPr>
                <w:rFonts w:ascii="Times New Roman" w:hAnsi="Times New Roman" w:eastAsia="Andale Sans UI" w:cs="Times New Roman"/>
                <w:sz w:val="24"/>
                <w:szCs w:val="24"/>
                <w:lang w:eastAsia="en-US"/>
              </w:rPr>
            </w:r>
            <w:r>
              <w:rPr>
                <w:rFonts w:ascii="Times New Roman" w:hAnsi="Times New Roman" w:eastAsia="Andale Sans UI" w:cs="Times New Roman"/>
                <w:sz w:val="24"/>
                <w:szCs w:val="24"/>
                <w:lang w:eastAsia="en-US"/>
              </w:rPr>
            </w:r>
          </w:p>
        </w:tc>
        <w:tc>
          <w:tcPr>
            <w:tcBorders>
              <w:top w:val="none" w:color="000000" w:sz="4" w:space="0"/>
              <w:left w:val="single" w:color="000000" w:sz="2" w:space="0"/>
              <w:bottom w:val="single" w:color="000000" w:sz="2" w:space="0"/>
              <w:right w:val="single" w:color="000000" w:sz="2" w:space="0"/>
            </w:tcBorders>
            <w:tcW w:w="8364" w:type="dxa"/>
            <w:textDirection w:val="lrTb"/>
            <w:noWrap w:val="false"/>
          </w:tcPr>
          <w:p>
            <w:pPr>
              <w:jc w:val="both"/>
              <w:spacing w:after="0" w:line="240" w:lineRule="auto"/>
              <w:shd w:val="clear" w:color="auto" w:fill="ffffff"/>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 xml:space="preserve">Целью</w:t>
            </w:r>
            <w:r>
              <w:rPr>
                <w:rFonts w:ascii="Times New Roman" w:hAnsi="Times New Roman" w:eastAsia="Times New Roman" w:cs="Times New Roman"/>
                <w:color w:val="000000"/>
                <w:sz w:val="24"/>
                <w:szCs w:val="24"/>
              </w:rPr>
              <w:t xml:space="preserve"> физического воспитания в школе</w:t>
            </w:r>
            <w:r>
              <w:rPr>
                <w:rFonts w:ascii="Times New Roman" w:hAnsi="Times New Roman" w:eastAsia="Times New Roman" w:cs="Times New Roman"/>
                <w:color w:val="000000"/>
                <w:sz w:val="24"/>
                <w:szCs w:val="24"/>
              </w:rPr>
              <w:t xml:space="preserve"> является содействие всестороннему развитию личности посредством формирования физической культуры личности школьника. Слагаемыми физической культуры являются: крепкое здоровье, хорошее физическое развитие, оптимальный уровень двигательных способностей, зна</w:t>
            </w:r>
            <w:r>
              <w:rPr>
                <w:rFonts w:ascii="Times New Roman" w:hAnsi="Times New Roman" w:eastAsia="Times New Roman" w:cs="Times New Roman"/>
                <w:color w:val="000000"/>
                <w:sz w:val="24"/>
                <w:szCs w:val="24"/>
              </w:rPr>
              <w:t xml:space="preserve">ния и навыки в области физической культуры, мотивы и осво</w:t>
            </w:r>
            <w:r>
              <w:rPr>
                <w:rFonts w:ascii="Times New Roman" w:hAnsi="Times New Roman" w:eastAsia="Times New Roman" w:cs="Times New Roman"/>
                <w:color w:val="000000"/>
                <w:sz w:val="24"/>
                <w:szCs w:val="24"/>
              </w:rPr>
              <w:t xml:space="preserve">енные способы (умения) осуществлять физкультурно-оздоровительную и спортивную деятельность. </w:t>
            </w:r>
            <w:r>
              <w:rPr>
                <w:rFonts w:ascii="Times New Roman" w:hAnsi="Times New Roman" w:eastAsia="Times New Roman" w:cs="Times New Roman"/>
                <w:color w:val="000000"/>
                <w:sz w:val="24"/>
                <w:szCs w:val="24"/>
              </w:rPr>
            </w:r>
          </w:p>
          <w:p>
            <w:pPr>
              <w:jc w:val="both"/>
              <w:spacing w:after="0" w:line="240" w:lineRule="auto"/>
              <w:shd w:val="clear" w:color="auto" w:fill="ffffff"/>
              <w:rPr>
                <w:rFonts w:ascii="Times New Roman" w:hAnsi="Times New Roman" w:eastAsia="Times New Roman" w:cs="Times New Roman"/>
                <w:b/>
                <w:bCs/>
                <w:i/>
                <w:iCs/>
                <w:color w:val="000000"/>
                <w:sz w:val="21"/>
                <w:szCs w:val="21"/>
              </w:rPr>
            </w:pPr>
            <w:r>
              <w:rPr>
                <w:rFonts w:ascii="Times New Roman" w:hAnsi="Times New Roman" w:eastAsia="Times New Roman" w:cs="Times New Roman"/>
                <w:b/>
                <w:bCs/>
                <w:i/>
                <w:iCs/>
                <w:color w:val="000000"/>
                <w:sz w:val="21"/>
                <w:szCs w:val="21"/>
              </w:rPr>
              <w:t xml:space="preserve"> Задачи обучения</w:t>
            </w:r>
            <w:r>
              <w:rPr>
                <w:rFonts w:ascii="Times New Roman" w:hAnsi="Times New Roman" w:eastAsia="Times New Roman" w:cs="Times New Roman"/>
                <w:b/>
                <w:bCs/>
                <w:i/>
                <w:iCs/>
                <w:color w:val="000000"/>
                <w:sz w:val="21"/>
                <w:szCs w:val="21"/>
              </w:rPr>
            </w:r>
          </w:p>
          <w:p>
            <w:pPr>
              <w:jc w:val="both"/>
              <w:spacing w:after="0" w:line="240" w:lineRule="auto"/>
              <w:shd w:val="clear" w:color="auto" w:fill="ffffff"/>
              <w:rPr>
                <w:rFonts w:ascii="Times New Roman" w:hAnsi="Times New Roman" w:eastAsia="Times New Roman" w:cs="Times New Roman"/>
                <w:color w:val="000000"/>
                <w:sz w:val="21"/>
                <w:szCs w:val="21"/>
              </w:rPr>
            </w:pPr>
            <w:r>
              <w:rPr>
                <w:rFonts w:ascii="Times New Roman" w:hAnsi="Times New Roman" w:eastAsia="Times New Roman" w:cs="Times New Roman"/>
                <w:color w:val="000000"/>
                <w:sz w:val="24"/>
                <w:szCs w:val="24"/>
              </w:rPr>
              <w:t xml:space="preserve"> содействие гармоничному физическому развитию, закрепление навыков правильной осанки, развитие устойчивости организма к неблагоприятным </w:t>
            </w:r>
            <w:r>
              <w:rPr>
                <w:rFonts w:ascii="Times New Roman" w:hAnsi="Times New Roman" w:eastAsia="Times New Roman" w:cs="Times New Roman"/>
                <w:color w:val="000000"/>
                <w:sz w:val="24"/>
                <w:szCs w:val="24"/>
              </w:rPr>
              <w:t xml:space="preserve">условиям внешней среды, воспитание ценностных ориентации на здоровый образ жизни и привычки соблюдения личной гигиены;</w:t>
            </w:r>
            <w:r>
              <w:rPr>
                <w:rFonts w:ascii="Times New Roman" w:hAnsi="Times New Roman" w:eastAsia="Times New Roman" w:cs="Times New Roman"/>
                <w:color w:val="000000"/>
                <w:sz w:val="21"/>
                <w:szCs w:val="21"/>
              </w:rPr>
            </w:r>
          </w:p>
          <w:p>
            <w:pPr>
              <w:jc w:val="both"/>
              <w:spacing w:after="0" w:line="240" w:lineRule="auto"/>
              <w:shd w:val="clear" w:color="auto" w:fill="ffffff"/>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обучение основам базовых видов двигательных действий;</w:t>
            </w:r>
            <w:r>
              <w:rPr>
                <w:rFonts w:ascii="Times New Roman" w:hAnsi="Times New Roman" w:eastAsia="Times New Roman" w:cs="Times New Roman"/>
                <w:color w:val="000000"/>
                <w:sz w:val="24"/>
                <w:szCs w:val="24"/>
              </w:rPr>
            </w:r>
          </w:p>
          <w:p>
            <w:pPr>
              <w:jc w:val="both"/>
              <w:spacing w:after="0" w:line="240" w:lineRule="auto"/>
              <w:shd w:val="clear" w:color="auto" w:fill="ffffff"/>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дальнейшее развитие координационных (ориентирование в пространстве, перестроение двигательных действ</w:t>
            </w:r>
            <w:r>
              <w:rPr>
                <w:rFonts w:ascii="Times New Roman" w:hAnsi="Times New Roman" w:eastAsia="Times New Roman" w:cs="Times New Roman"/>
                <w:color w:val="000000"/>
                <w:sz w:val="24"/>
                <w:szCs w:val="24"/>
              </w:rPr>
              <w:t xml:space="preserve">ий, быстрота и точность реагирования на сигналы, согласование движений, ритм, равновесие, точность воспроизведения и дифференцирования основных параметров движений) и кондиционных (скоростно-силовых, скоростных, выносливости, силы и гибкости) способностей;</w:t>
            </w:r>
            <w:r>
              <w:rPr>
                <w:rFonts w:ascii="Times New Roman" w:hAnsi="Times New Roman" w:eastAsia="Times New Roman" w:cs="Times New Roman"/>
                <w:color w:val="000000"/>
                <w:sz w:val="24"/>
                <w:szCs w:val="24"/>
              </w:rPr>
            </w:r>
          </w:p>
          <w:p>
            <w:pPr>
              <w:jc w:val="both"/>
              <w:spacing w:after="0" w:line="240" w:lineRule="auto"/>
              <w:shd w:val="clear" w:color="auto" w:fill="ffffff"/>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w:t>
            </w:r>
            <w:r>
              <w:rPr>
                <w:rFonts w:ascii="Times New Roman" w:hAnsi="Times New Roman" w:eastAsia="Times New Roman" w:cs="Times New Roman"/>
                <w:color w:val="000000"/>
                <w:sz w:val="24"/>
                <w:szCs w:val="24"/>
              </w:rPr>
            </w:r>
          </w:p>
          <w:p>
            <w:pPr>
              <w:jc w:val="both"/>
              <w:spacing w:after="0" w:line="240" w:lineRule="auto"/>
              <w:shd w:val="clear" w:color="auto" w:fill="ffffff"/>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выработку представлений о физической культуре личности и приемах самоконтроля;</w:t>
            </w:r>
            <w:r>
              <w:rPr>
                <w:rFonts w:ascii="Times New Roman" w:hAnsi="Times New Roman" w:eastAsia="Times New Roman" w:cs="Times New Roman"/>
                <w:color w:val="000000"/>
                <w:sz w:val="24"/>
                <w:szCs w:val="24"/>
              </w:rPr>
            </w:r>
          </w:p>
          <w:p>
            <w:pPr>
              <w:jc w:val="both"/>
              <w:spacing w:after="0" w:line="240" w:lineRule="auto"/>
              <w:shd w:val="clear" w:color="auto" w:fill="ffffff"/>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r>
              <w:rPr>
                <w:rFonts w:ascii="Times New Roman" w:hAnsi="Times New Roman" w:eastAsia="Times New Roman" w:cs="Times New Roman"/>
                <w:color w:val="000000"/>
                <w:sz w:val="24"/>
                <w:szCs w:val="24"/>
              </w:rPr>
            </w:r>
          </w:p>
          <w:p>
            <w:pPr>
              <w:jc w:val="both"/>
              <w:spacing w:after="0" w:line="240" w:lineRule="auto"/>
              <w:shd w:val="clear" w:color="auto" w:fill="ffffff"/>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воспитание привычки к самостоятельным занятиям физическими упражнениями, избранными видами спорта в свободное время;</w:t>
            </w:r>
            <w:r>
              <w:rPr>
                <w:rFonts w:ascii="Times New Roman" w:hAnsi="Times New Roman" w:eastAsia="Times New Roman" w:cs="Times New Roman"/>
                <w:color w:val="000000"/>
                <w:sz w:val="24"/>
                <w:szCs w:val="24"/>
              </w:rPr>
            </w:r>
          </w:p>
          <w:p>
            <w:pPr>
              <w:jc w:val="both"/>
              <w:spacing w:after="0" w:line="240" w:lineRule="auto"/>
              <w:shd w:val="clear" w:color="auto" w:fill="ffffff"/>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выработку организаторских навыков проведения занятий в качестве командира отделения, капитана команды, судьи;</w:t>
            </w:r>
            <w:r>
              <w:rPr>
                <w:rFonts w:ascii="Times New Roman" w:hAnsi="Times New Roman" w:eastAsia="Times New Roman" w:cs="Times New Roman"/>
                <w:color w:val="000000"/>
                <w:sz w:val="24"/>
                <w:szCs w:val="24"/>
              </w:rPr>
            </w:r>
          </w:p>
          <w:p>
            <w:pPr>
              <w:jc w:val="both"/>
              <w:spacing w:after="0" w:line="240" w:lineRule="auto"/>
              <w:shd w:val="clear" w:color="auto" w:fill="ffffff"/>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формирование адекватной оценки собственных физических возможностей;</w:t>
            </w:r>
            <w:r>
              <w:rPr>
                <w:rFonts w:ascii="Times New Roman" w:hAnsi="Times New Roman" w:eastAsia="Times New Roman" w:cs="Times New Roman"/>
                <w:color w:val="000000"/>
                <w:sz w:val="24"/>
                <w:szCs w:val="24"/>
              </w:rPr>
            </w:r>
          </w:p>
          <w:p>
            <w:pPr>
              <w:jc w:val="both"/>
              <w:spacing w:after="0" w:line="240" w:lineRule="auto"/>
              <w:shd w:val="clear" w:color="auto" w:fill="ffffff"/>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воспитание инициативности, самостоятельности, взаимопомощи, дисциплинированности, чувства ответственности;</w:t>
            </w:r>
            <w:r>
              <w:rPr>
                <w:rFonts w:ascii="Times New Roman" w:hAnsi="Times New Roman" w:eastAsia="Times New Roman" w:cs="Times New Roman"/>
                <w:color w:val="000000"/>
                <w:sz w:val="24"/>
                <w:szCs w:val="24"/>
              </w:rPr>
            </w:r>
          </w:p>
          <w:p>
            <w:pPr>
              <w:jc w:val="both"/>
              <w:spacing w:after="0" w:line="240" w:lineRule="auto"/>
              <w:rPr>
                <w:rFonts w:ascii="Times New Roman" w:hAnsi="Times New Roman" w:eastAsia="Calibri" w:cs="Times New Roman"/>
                <w:b/>
                <w:color w:val="000000"/>
                <w:sz w:val="24"/>
                <w:szCs w:val="24"/>
                <w:lang w:eastAsia="en-US"/>
              </w:rPr>
            </w:pPr>
            <w:r>
              <w:rPr>
                <w:rFonts w:ascii="Times New Roman" w:hAnsi="Times New Roman" w:eastAsia="Calibri" w:cs="Times New Roman"/>
                <w:b/>
                <w:color w:val="000000"/>
                <w:sz w:val="24"/>
                <w:szCs w:val="24"/>
                <w:lang w:eastAsia="en-US"/>
              </w:rPr>
              <w:t xml:space="preserve">  Тематическое планировани</w:t>
            </w:r>
            <w:r>
              <w:rPr>
                <w:rFonts w:ascii="Times New Roman" w:hAnsi="Times New Roman" w:eastAsia="Calibri" w:cs="Times New Roman"/>
                <w:b/>
                <w:color w:val="000000"/>
                <w:sz w:val="24"/>
                <w:szCs w:val="24"/>
                <w:lang w:eastAsia="en-US"/>
              </w:rPr>
              <w:t xml:space="preserve">е</w:t>
            </w:r>
            <w:r>
              <w:rPr>
                <w:rFonts w:ascii="Times New Roman" w:hAnsi="Times New Roman" w:eastAsia="Calibri" w:cs="Times New Roman"/>
                <w:b/>
                <w:color w:val="000000"/>
                <w:sz w:val="24"/>
                <w:szCs w:val="24"/>
                <w:lang w:eastAsia="en-US"/>
              </w:rPr>
            </w:r>
          </w:p>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b/>
                <w:color w:val="000000"/>
                <w:sz w:val="24"/>
                <w:szCs w:val="24"/>
                <w:lang w:eastAsia="en-US"/>
              </w:rPr>
              <w:t xml:space="preserve">10 </w:t>
            </w:r>
            <w:r>
              <w:rPr>
                <w:rFonts w:ascii="Times New Roman" w:hAnsi="Times New Roman" w:eastAsia="Calibri" w:cs="Times New Roman"/>
                <w:b/>
                <w:bCs/>
                <w:color w:val="000000"/>
                <w:sz w:val="24"/>
                <w:szCs w:val="24"/>
                <w:lang w:eastAsia="en-US"/>
              </w:rPr>
              <w:t xml:space="preserve"> класс</w:t>
            </w:r>
            <w:r>
              <w:rPr>
                <w:rFonts w:ascii="Times New Roman" w:hAnsi="Times New Roman" w:eastAsia="Calibri" w:cs="Times New Roman"/>
                <w:color w:val="000000"/>
                <w:sz w:val="24"/>
                <w:szCs w:val="24"/>
                <w:lang w:eastAsia="en-US"/>
              </w:rPr>
            </w:r>
          </w:p>
          <w:tbl>
            <w:tblPr>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67"/>
              <w:gridCol w:w="4961"/>
              <w:gridCol w:w="2268"/>
            </w:tblGrid>
            <w:tr>
              <w:tblPrEx/>
              <w:trPr>
                <w:trHeight w:val="269"/>
              </w:trPr>
              <w:tc>
                <w:tcPr>
                  <w:tcW w:w="567" w:type="dxa"/>
                  <w:textDirection w:val="lrTb"/>
                  <w:noWrap w:val="false"/>
                </w:tcPr>
                <w:p>
                  <w:pPr>
                    <w:jc w:val="both"/>
                    <w:spacing w:after="0" w:line="240" w:lineRule="auto"/>
                    <w:rPr>
                      <w:rFonts w:ascii="Times New Roman" w:hAnsi="Times New Roman" w:eastAsia="Calibri" w:cs="Times New Roman"/>
                      <w:b/>
                      <w:color w:val="000000"/>
                      <w:sz w:val="24"/>
                      <w:szCs w:val="24"/>
                      <w:lang w:eastAsia="en-US"/>
                    </w:rPr>
                  </w:pPr>
                  <w:r>
                    <w:rPr>
                      <w:rFonts w:ascii="Times New Roman" w:hAnsi="Times New Roman" w:eastAsia="Calibri" w:cs="Times New Roman"/>
                      <w:b/>
                      <w:color w:val="000000"/>
                      <w:sz w:val="24"/>
                      <w:szCs w:val="24"/>
                      <w:lang w:eastAsia="en-US"/>
                    </w:rPr>
                    <w:t xml:space="preserve">№ </w:t>
                  </w:r>
                  <w:r>
                    <w:rPr>
                      <w:rFonts w:ascii="Times New Roman" w:hAnsi="Times New Roman" w:eastAsia="Calibri" w:cs="Times New Roman"/>
                      <w:b/>
                      <w:color w:val="000000"/>
                      <w:sz w:val="24"/>
                      <w:szCs w:val="24"/>
                      <w:lang w:eastAsia="en-US"/>
                    </w:rPr>
                  </w:r>
                </w:p>
              </w:tc>
              <w:tc>
                <w:tcPr>
                  <w:tcW w:w="4961" w:type="dxa"/>
                  <w:textDirection w:val="lrTb"/>
                  <w:noWrap w:val="false"/>
                </w:tcPr>
                <w:p>
                  <w:pPr>
                    <w:jc w:val="both"/>
                    <w:spacing w:after="0" w:line="240" w:lineRule="auto"/>
                    <w:rPr>
                      <w:rFonts w:ascii="Times New Roman" w:hAnsi="Times New Roman" w:eastAsia="Calibri" w:cs="Times New Roman"/>
                      <w:b/>
                      <w:color w:val="000000"/>
                      <w:sz w:val="24"/>
                      <w:szCs w:val="24"/>
                      <w:lang w:eastAsia="en-US"/>
                    </w:rPr>
                  </w:pPr>
                  <w:r>
                    <w:rPr>
                      <w:rFonts w:ascii="Times New Roman" w:hAnsi="Times New Roman" w:eastAsia="Calibri" w:cs="Times New Roman"/>
                      <w:b/>
                      <w:color w:val="000000"/>
                      <w:sz w:val="24"/>
                      <w:szCs w:val="24"/>
                      <w:lang w:eastAsia="en-US"/>
                    </w:rPr>
                    <w:t xml:space="preserve">Наименование разделов и тем </w:t>
                  </w:r>
                  <w:r>
                    <w:rPr>
                      <w:rFonts w:ascii="Times New Roman" w:hAnsi="Times New Roman" w:eastAsia="Calibri" w:cs="Times New Roman"/>
                      <w:b/>
                      <w:color w:val="000000"/>
                      <w:sz w:val="24"/>
                      <w:szCs w:val="24"/>
                      <w:lang w:eastAsia="en-US"/>
                    </w:rPr>
                  </w:r>
                </w:p>
              </w:tc>
              <w:tc>
                <w:tcPr>
                  <w:tcW w:w="2268" w:type="dxa"/>
                  <w:textDirection w:val="lrTb"/>
                  <w:noWrap w:val="false"/>
                </w:tcPr>
                <w:p>
                  <w:pPr>
                    <w:jc w:val="both"/>
                    <w:spacing w:after="0" w:line="240" w:lineRule="auto"/>
                    <w:rPr>
                      <w:rFonts w:ascii="Times New Roman" w:hAnsi="Times New Roman" w:eastAsia="Calibri" w:cs="Times New Roman"/>
                      <w:b/>
                      <w:color w:val="000000"/>
                      <w:sz w:val="24"/>
                      <w:szCs w:val="24"/>
                      <w:lang w:eastAsia="en-US"/>
                    </w:rPr>
                  </w:pPr>
                  <w:r>
                    <w:rPr>
                      <w:rFonts w:ascii="Times New Roman" w:hAnsi="Times New Roman" w:eastAsia="Calibri" w:cs="Times New Roman"/>
                      <w:b/>
                      <w:color w:val="000000"/>
                      <w:sz w:val="24"/>
                      <w:szCs w:val="24"/>
                      <w:lang w:eastAsia="en-US"/>
                    </w:rPr>
                    <w:t xml:space="preserve">Количество часов</w:t>
                  </w:r>
                  <w:r>
                    <w:rPr>
                      <w:rFonts w:ascii="Times New Roman" w:hAnsi="Times New Roman" w:eastAsia="Calibri" w:cs="Times New Roman"/>
                      <w:b/>
                      <w:color w:val="000000"/>
                      <w:sz w:val="24"/>
                      <w:szCs w:val="24"/>
                      <w:lang w:eastAsia="en-US"/>
                    </w:rPr>
                  </w:r>
                </w:p>
              </w:tc>
            </w:tr>
            <w:tr>
              <w:tblPrEx/>
              <w:trPr>
                <w:trHeight w:val="269"/>
              </w:trPr>
              <w:tc>
                <w:tcPr>
                  <w:tcW w:w="567"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1</w:t>
                  </w:r>
                  <w:r>
                    <w:rPr>
                      <w:rFonts w:ascii="Times New Roman" w:hAnsi="Times New Roman" w:eastAsia="Calibri" w:cs="Times New Roman"/>
                      <w:color w:val="000000"/>
                      <w:sz w:val="24"/>
                      <w:szCs w:val="24"/>
                      <w:lang w:eastAsia="en-US"/>
                    </w:rPr>
                  </w:r>
                </w:p>
              </w:tc>
              <w:tc>
                <w:tcPr>
                  <w:tcW w:w="4961"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inherit" w:hAnsi="inherit" w:eastAsia="Times New Roman" w:cs="Times New Roman"/>
                      <w:bCs/>
                      <w:color w:val="000000"/>
                      <w:sz w:val="24"/>
                      <w:szCs w:val="24"/>
                    </w:rPr>
                    <w:t xml:space="preserve">Знания о физической культуре</w:t>
                  </w:r>
                  <w:r>
                    <w:rPr>
                      <w:rFonts w:ascii="Times New Roman" w:hAnsi="Times New Roman" w:eastAsia="Calibri" w:cs="Times New Roman"/>
                      <w:color w:val="000000"/>
                      <w:sz w:val="24"/>
                      <w:szCs w:val="24"/>
                      <w:lang w:eastAsia="en-US"/>
                    </w:rPr>
                  </w:r>
                </w:p>
              </w:tc>
              <w:tc>
                <w:tcPr>
                  <w:tcW w:w="2268"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sz w:val="24"/>
                      <w:szCs w:val="24"/>
                      <w:lang w:eastAsia="en-US"/>
                    </w:rPr>
                    <w:t xml:space="preserve">в процессе уроков</w:t>
                  </w:r>
                  <w:r>
                    <w:rPr>
                      <w:rFonts w:ascii="Times New Roman" w:hAnsi="Times New Roman" w:eastAsia="Calibri" w:cs="Times New Roman"/>
                      <w:color w:val="000000"/>
                      <w:sz w:val="24"/>
                      <w:szCs w:val="24"/>
                      <w:lang w:eastAsia="en-US"/>
                    </w:rPr>
                  </w:r>
                </w:p>
              </w:tc>
            </w:tr>
            <w:tr>
              <w:tblPrEx/>
              <w:trPr>
                <w:trHeight w:val="269"/>
              </w:trPr>
              <w:tc>
                <w:tcPr>
                  <w:tcW w:w="567"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2</w:t>
                  </w:r>
                  <w:r>
                    <w:rPr>
                      <w:rFonts w:ascii="Times New Roman" w:hAnsi="Times New Roman" w:eastAsia="Calibri" w:cs="Times New Roman"/>
                      <w:color w:val="000000"/>
                      <w:sz w:val="24"/>
                      <w:szCs w:val="24"/>
                      <w:lang w:eastAsia="en-US"/>
                    </w:rPr>
                  </w:r>
                </w:p>
              </w:tc>
              <w:tc>
                <w:tcPr>
                  <w:tcW w:w="4961"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inherit" w:hAnsi="inherit" w:eastAsia="Times New Roman" w:cs="Times New Roman"/>
                      <w:color w:val="000000"/>
                      <w:sz w:val="24"/>
                      <w:szCs w:val="24"/>
                    </w:rPr>
                    <w:t xml:space="preserve">Лёгкая атлетика (модуль "Легкая атлетика")</w:t>
                  </w:r>
                  <w:r>
                    <w:rPr>
                      <w:rFonts w:ascii="Times New Roman" w:hAnsi="Times New Roman" w:eastAsia="Calibri" w:cs="Times New Roman"/>
                      <w:color w:val="000000"/>
                      <w:sz w:val="24"/>
                      <w:szCs w:val="24"/>
                      <w:lang w:eastAsia="en-US"/>
                    </w:rPr>
                  </w:r>
                </w:p>
              </w:tc>
              <w:tc>
                <w:tcPr>
                  <w:tcW w:w="2268"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16</w:t>
                  </w:r>
                  <w:r>
                    <w:rPr>
                      <w:rFonts w:ascii="Times New Roman" w:hAnsi="Times New Roman" w:eastAsia="Calibri" w:cs="Times New Roman"/>
                      <w:color w:val="000000"/>
                      <w:sz w:val="24"/>
                      <w:szCs w:val="24"/>
                      <w:lang w:eastAsia="en-US"/>
                    </w:rPr>
                  </w:r>
                </w:p>
              </w:tc>
            </w:tr>
            <w:tr>
              <w:tblPrEx/>
              <w:trPr>
                <w:trHeight w:val="269"/>
              </w:trPr>
              <w:tc>
                <w:tcPr>
                  <w:tcW w:w="567"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3</w:t>
                  </w:r>
                  <w:r>
                    <w:rPr>
                      <w:rFonts w:ascii="Times New Roman" w:hAnsi="Times New Roman" w:eastAsia="Calibri" w:cs="Times New Roman"/>
                      <w:color w:val="000000"/>
                      <w:sz w:val="24"/>
                      <w:szCs w:val="24"/>
                      <w:lang w:eastAsia="en-US"/>
                    </w:rPr>
                  </w:r>
                </w:p>
              </w:tc>
              <w:tc>
                <w:tcPr>
                  <w:tcW w:w="4961"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inherit" w:hAnsi="inherit" w:eastAsia="Times New Roman" w:cs="Times New Roman"/>
                      <w:color w:val="000000"/>
                      <w:sz w:val="24"/>
                      <w:szCs w:val="24"/>
                    </w:rPr>
                    <w:t xml:space="preserve">Гимнастика (модуль "Гимнастика")</w:t>
                  </w:r>
                  <w:r>
                    <w:rPr>
                      <w:rFonts w:ascii="Times New Roman" w:hAnsi="Times New Roman" w:eastAsia="Calibri" w:cs="Times New Roman"/>
                      <w:color w:val="000000"/>
                      <w:sz w:val="24"/>
                      <w:szCs w:val="24"/>
                      <w:lang w:eastAsia="en-US"/>
                    </w:rPr>
                  </w:r>
                </w:p>
              </w:tc>
              <w:tc>
                <w:tcPr>
                  <w:tcW w:w="2268"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8</w:t>
                  </w:r>
                  <w:r>
                    <w:rPr>
                      <w:rFonts w:ascii="Times New Roman" w:hAnsi="Times New Roman" w:eastAsia="Calibri" w:cs="Times New Roman"/>
                      <w:color w:val="000000"/>
                      <w:sz w:val="24"/>
                      <w:szCs w:val="24"/>
                      <w:lang w:eastAsia="en-US"/>
                    </w:rPr>
                  </w:r>
                </w:p>
              </w:tc>
            </w:tr>
            <w:tr>
              <w:tblPrEx/>
              <w:trPr>
                <w:trHeight w:val="269"/>
              </w:trPr>
              <w:tc>
                <w:tcPr>
                  <w:tcW w:w="567"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4</w:t>
                  </w:r>
                  <w:r>
                    <w:rPr>
                      <w:rFonts w:ascii="Times New Roman" w:hAnsi="Times New Roman" w:eastAsia="Calibri" w:cs="Times New Roman"/>
                      <w:color w:val="000000"/>
                      <w:sz w:val="24"/>
                      <w:szCs w:val="24"/>
                      <w:lang w:eastAsia="en-US"/>
                    </w:rPr>
                  </w:r>
                </w:p>
              </w:tc>
              <w:tc>
                <w:tcPr>
                  <w:tcW w:w="4961" w:type="dxa"/>
                  <w:textDirection w:val="lrTb"/>
                  <w:noWrap w:val="false"/>
                </w:tcPr>
                <w:p>
                  <w:pPr>
                    <w:spacing w:after="0" w:line="240" w:lineRule="auto"/>
                    <w:rPr>
                      <w:rFonts w:ascii="inherit" w:hAnsi="inherit" w:eastAsia="Times New Roman" w:cs="Times New Roman"/>
                      <w:sz w:val="24"/>
                      <w:szCs w:val="24"/>
                    </w:rPr>
                  </w:pPr>
                  <w:r>
                    <w:rPr>
                      <w:rFonts w:ascii="inherit" w:hAnsi="inherit" w:eastAsia="Times New Roman" w:cs="Times New Roman"/>
                      <w:sz w:val="24"/>
                      <w:szCs w:val="24"/>
                    </w:rPr>
                    <w:t xml:space="preserve">Спортивные игры. Волейбол (модуль "Спортивные игры")</w:t>
                  </w:r>
                  <w:r>
                    <w:rPr>
                      <w:rFonts w:ascii="inherit" w:hAnsi="inherit" w:eastAsia="Times New Roman" w:cs="Times New Roman"/>
                      <w:sz w:val="24"/>
                      <w:szCs w:val="24"/>
                    </w:rPr>
                  </w:r>
                </w:p>
              </w:tc>
              <w:tc>
                <w:tcPr>
                  <w:tcW w:w="2268" w:type="dxa"/>
                  <w:textDirection w:val="lrTb"/>
                  <w:noWrap w:val="false"/>
                </w:tcPr>
                <w:p>
                  <w:pPr>
                    <w:jc w:val="both"/>
                    <w:spacing w:after="0" w:line="240" w:lineRule="auto"/>
                    <w:rPr>
                      <w:rFonts w:ascii="Times New Roman" w:hAnsi="Times New Roman" w:eastAsia="Calibri" w:cs="Times New Roman"/>
                      <w:color w:val="404040"/>
                      <w:sz w:val="24"/>
                      <w:szCs w:val="24"/>
                      <w:lang w:eastAsia="en-US"/>
                    </w:rPr>
                  </w:pPr>
                  <w:r>
                    <w:rPr>
                      <w:rFonts w:ascii="Times New Roman" w:hAnsi="Times New Roman" w:eastAsia="Calibri" w:cs="Times New Roman"/>
                      <w:color w:val="404040"/>
                      <w:sz w:val="24"/>
                      <w:szCs w:val="24"/>
                      <w:lang w:eastAsia="en-US"/>
                    </w:rPr>
                    <w:t xml:space="preserve">14</w:t>
                  </w:r>
                  <w:r>
                    <w:rPr>
                      <w:rFonts w:ascii="Times New Roman" w:hAnsi="Times New Roman" w:eastAsia="Calibri" w:cs="Times New Roman"/>
                      <w:color w:val="404040"/>
                      <w:sz w:val="24"/>
                      <w:szCs w:val="24"/>
                      <w:lang w:eastAsia="en-US"/>
                    </w:rPr>
                  </w:r>
                </w:p>
              </w:tc>
            </w:tr>
            <w:tr>
              <w:tblPrEx/>
              <w:trPr>
                <w:trHeight w:val="269"/>
              </w:trPr>
              <w:tc>
                <w:tcPr>
                  <w:tcW w:w="567"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5</w:t>
                  </w:r>
                  <w:r>
                    <w:rPr>
                      <w:rFonts w:ascii="Times New Roman" w:hAnsi="Times New Roman" w:eastAsia="Calibri" w:cs="Times New Roman"/>
                      <w:color w:val="000000"/>
                      <w:sz w:val="24"/>
                      <w:szCs w:val="24"/>
                      <w:lang w:eastAsia="en-US"/>
                    </w:rPr>
                  </w:r>
                </w:p>
              </w:tc>
              <w:tc>
                <w:tcPr>
                  <w:tcW w:w="4961" w:type="dxa"/>
                  <w:textDirection w:val="lrTb"/>
                  <w:noWrap w:val="false"/>
                </w:tcPr>
                <w:p>
                  <w:pPr>
                    <w:spacing w:after="0" w:line="240" w:lineRule="auto"/>
                    <w:rPr>
                      <w:rFonts w:ascii="inherit" w:hAnsi="inherit" w:eastAsia="Times New Roman" w:cs="Times New Roman"/>
                      <w:sz w:val="24"/>
                      <w:szCs w:val="24"/>
                    </w:rPr>
                  </w:pPr>
                  <w:r>
                    <w:rPr>
                      <w:rFonts w:ascii="inherit" w:hAnsi="inherit" w:eastAsia="Times New Roman" w:cs="Times New Roman"/>
                      <w:sz w:val="24"/>
                      <w:szCs w:val="24"/>
                    </w:rPr>
                    <w:t xml:space="preserve">Спортивные игры. Баскетбол (модуль "Спортивные игры")</w:t>
                  </w:r>
                  <w:r>
                    <w:rPr>
                      <w:rFonts w:ascii="inherit" w:hAnsi="inherit" w:eastAsia="Times New Roman" w:cs="Times New Roman"/>
                      <w:sz w:val="24"/>
                      <w:szCs w:val="24"/>
                    </w:rPr>
                  </w:r>
                </w:p>
              </w:tc>
              <w:tc>
                <w:tcPr>
                  <w:tcW w:w="2268"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16</w:t>
                  </w:r>
                  <w:r>
                    <w:rPr>
                      <w:rFonts w:ascii="Times New Roman" w:hAnsi="Times New Roman" w:eastAsia="Calibri" w:cs="Times New Roman"/>
                      <w:color w:val="000000"/>
                      <w:sz w:val="24"/>
                      <w:szCs w:val="24"/>
                      <w:lang w:eastAsia="en-US"/>
                    </w:rPr>
                  </w:r>
                </w:p>
              </w:tc>
            </w:tr>
            <w:tr>
              <w:tblPrEx/>
              <w:trPr>
                <w:trHeight w:val="269"/>
              </w:trPr>
              <w:tc>
                <w:tcPr>
                  <w:tcW w:w="567"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6</w:t>
                  </w:r>
                  <w:r>
                    <w:rPr>
                      <w:rFonts w:ascii="Times New Roman" w:hAnsi="Times New Roman" w:eastAsia="Calibri" w:cs="Times New Roman"/>
                      <w:color w:val="000000"/>
                      <w:sz w:val="24"/>
                      <w:szCs w:val="24"/>
                      <w:lang w:eastAsia="en-US"/>
                    </w:rPr>
                  </w:r>
                </w:p>
              </w:tc>
              <w:tc>
                <w:tcPr>
                  <w:tcW w:w="4961"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inherit" w:hAnsi="inherit" w:eastAsia="Times New Roman" w:cs="Times New Roman"/>
                      <w:color w:val="000000"/>
                      <w:sz w:val="24"/>
                      <w:szCs w:val="24"/>
                    </w:rPr>
                    <w:t xml:space="preserve">Подготовка к выполнению нормативных требований комплекса ГТО (модуль "Спорт")</w:t>
                  </w:r>
                  <w:r>
                    <w:rPr>
                      <w:rFonts w:ascii="Times New Roman" w:hAnsi="Times New Roman" w:eastAsia="Calibri" w:cs="Times New Roman"/>
                      <w:color w:val="000000"/>
                      <w:sz w:val="24"/>
                      <w:szCs w:val="24"/>
                      <w:lang w:eastAsia="en-US"/>
                    </w:rPr>
                  </w:r>
                </w:p>
              </w:tc>
              <w:tc>
                <w:tcPr>
                  <w:tcW w:w="2268"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13</w:t>
                  </w:r>
                  <w:r>
                    <w:rPr>
                      <w:rFonts w:ascii="Times New Roman" w:hAnsi="Times New Roman" w:eastAsia="Calibri" w:cs="Times New Roman"/>
                      <w:color w:val="000000"/>
                      <w:sz w:val="24"/>
                      <w:szCs w:val="24"/>
                      <w:lang w:eastAsia="en-US"/>
                    </w:rPr>
                  </w:r>
                </w:p>
              </w:tc>
            </w:tr>
            <w:tr>
              <w:tblPrEx/>
              <w:trPr>
                <w:trHeight w:val="269"/>
              </w:trPr>
              <w:tc>
                <w:tcPr>
                  <w:tcW w:w="567"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7</w:t>
                  </w:r>
                  <w:r>
                    <w:rPr>
                      <w:rFonts w:ascii="Times New Roman" w:hAnsi="Times New Roman" w:eastAsia="Calibri" w:cs="Times New Roman"/>
                      <w:color w:val="000000"/>
                      <w:sz w:val="24"/>
                      <w:szCs w:val="24"/>
                      <w:lang w:eastAsia="en-US"/>
                    </w:rPr>
                  </w:r>
                </w:p>
              </w:tc>
              <w:tc>
                <w:tcPr>
                  <w:tcW w:w="4961"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Резерв</w:t>
                  </w:r>
                  <w:r>
                    <w:rPr>
                      <w:rFonts w:ascii="Times New Roman" w:hAnsi="Times New Roman" w:eastAsia="Calibri" w:cs="Times New Roman"/>
                      <w:color w:val="000000"/>
                      <w:sz w:val="24"/>
                      <w:szCs w:val="24"/>
                      <w:lang w:eastAsia="en-US"/>
                    </w:rPr>
                  </w:r>
                </w:p>
              </w:tc>
              <w:tc>
                <w:tcPr>
                  <w:tcW w:w="2268"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2</w:t>
                  </w:r>
                  <w:r>
                    <w:rPr>
                      <w:rFonts w:ascii="Times New Roman" w:hAnsi="Times New Roman" w:eastAsia="Calibri" w:cs="Times New Roman"/>
                      <w:color w:val="000000"/>
                      <w:sz w:val="24"/>
                      <w:szCs w:val="24"/>
                      <w:lang w:eastAsia="en-US"/>
                    </w:rPr>
                  </w:r>
                </w:p>
              </w:tc>
            </w:tr>
            <w:tr>
              <w:tblPrEx/>
              <w:trPr>
                <w:trHeight w:val="269"/>
              </w:trPr>
              <w:tc>
                <w:tcPr>
                  <w:tcW w:w="567"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r>
                  <w:r>
                    <w:rPr>
                      <w:rFonts w:ascii="Times New Roman" w:hAnsi="Times New Roman" w:eastAsia="Calibri" w:cs="Times New Roman"/>
                      <w:color w:val="000000"/>
                      <w:sz w:val="24"/>
                      <w:szCs w:val="24"/>
                      <w:lang w:eastAsia="en-US"/>
                    </w:rPr>
                  </w:r>
                </w:p>
              </w:tc>
              <w:tc>
                <w:tcPr>
                  <w:tcW w:w="4961"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Общее количество часов по программе </w:t>
                  </w:r>
                  <w:r>
                    <w:rPr>
                      <w:rFonts w:ascii="Times New Roman" w:hAnsi="Times New Roman" w:eastAsia="Calibri" w:cs="Times New Roman"/>
                      <w:color w:val="000000"/>
                      <w:sz w:val="24"/>
                      <w:szCs w:val="24"/>
                      <w:lang w:eastAsia="en-US"/>
                    </w:rPr>
                  </w:r>
                </w:p>
              </w:tc>
              <w:tc>
                <w:tcPr>
                  <w:tcW w:w="2268"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68ч</w:t>
                  </w:r>
                  <w:r>
                    <w:rPr>
                      <w:rFonts w:ascii="Times New Roman" w:hAnsi="Times New Roman" w:eastAsia="Calibri" w:cs="Times New Roman"/>
                      <w:color w:val="000000"/>
                      <w:sz w:val="24"/>
                      <w:szCs w:val="24"/>
                      <w:lang w:eastAsia="en-US"/>
                    </w:rPr>
                  </w:r>
                </w:p>
              </w:tc>
            </w:tr>
          </w:tbl>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b/>
                <w:color w:val="000000"/>
                <w:sz w:val="24"/>
                <w:szCs w:val="24"/>
                <w:lang w:eastAsia="en-US"/>
              </w:rPr>
              <w:t xml:space="preserve">11</w:t>
            </w:r>
            <w:r>
              <w:rPr>
                <w:rFonts w:ascii="Times New Roman" w:hAnsi="Times New Roman" w:eastAsia="Calibri" w:cs="Times New Roman"/>
                <w:b/>
                <w:bCs/>
                <w:color w:val="000000"/>
                <w:sz w:val="24"/>
                <w:szCs w:val="24"/>
                <w:lang w:eastAsia="en-US"/>
              </w:rPr>
              <w:t xml:space="preserve">класс</w:t>
            </w:r>
            <w:r>
              <w:rPr>
                <w:rFonts w:ascii="Times New Roman" w:hAnsi="Times New Roman" w:eastAsia="Calibri" w:cs="Times New Roman"/>
                <w:color w:val="000000"/>
                <w:sz w:val="24"/>
                <w:szCs w:val="24"/>
                <w:lang w:eastAsia="en-US"/>
              </w:rPr>
            </w:r>
          </w:p>
          <w:tbl>
            <w:tblPr>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67"/>
              <w:gridCol w:w="4961"/>
              <w:gridCol w:w="2268"/>
            </w:tblGrid>
            <w:tr>
              <w:tblPrEx/>
              <w:trPr>
                <w:trHeight w:val="269"/>
              </w:trPr>
              <w:tc>
                <w:tcPr>
                  <w:tcW w:w="567" w:type="dxa"/>
                  <w:textDirection w:val="lrTb"/>
                  <w:noWrap w:val="false"/>
                </w:tcPr>
                <w:p>
                  <w:pPr>
                    <w:jc w:val="both"/>
                    <w:spacing w:after="0" w:line="240" w:lineRule="auto"/>
                    <w:rPr>
                      <w:rFonts w:ascii="Times New Roman" w:hAnsi="Times New Roman" w:eastAsia="Calibri" w:cs="Times New Roman"/>
                      <w:b/>
                      <w:color w:val="000000"/>
                      <w:sz w:val="24"/>
                      <w:szCs w:val="24"/>
                      <w:lang w:eastAsia="en-US"/>
                    </w:rPr>
                  </w:pPr>
                  <w:r>
                    <w:rPr>
                      <w:rFonts w:ascii="Times New Roman" w:hAnsi="Times New Roman" w:eastAsia="Calibri" w:cs="Times New Roman"/>
                      <w:b/>
                      <w:color w:val="000000"/>
                      <w:sz w:val="24"/>
                      <w:szCs w:val="24"/>
                      <w:lang w:eastAsia="en-US"/>
                    </w:rPr>
                    <w:t xml:space="preserve">№ </w:t>
                  </w:r>
                  <w:r>
                    <w:rPr>
                      <w:rFonts w:ascii="Times New Roman" w:hAnsi="Times New Roman" w:eastAsia="Calibri" w:cs="Times New Roman"/>
                      <w:b/>
                      <w:color w:val="000000"/>
                      <w:sz w:val="24"/>
                      <w:szCs w:val="24"/>
                      <w:lang w:eastAsia="en-US"/>
                    </w:rPr>
                  </w:r>
                </w:p>
              </w:tc>
              <w:tc>
                <w:tcPr>
                  <w:tcW w:w="4961" w:type="dxa"/>
                  <w:textDirection w:val="lrTb"/>
                  <w:noWrap w:val="false"/>
                </w:tcPr>
                <w:p>
                  <w:pPr>
                    <w:jc w:val="both"/>
                    <w:spacing w:after="0" w:line="240" w:lineRule="auto"/>
                    <w:rPr>
                      <w:rFonts w:ascii="Times New Roman" w:hAnsi="Times New Roman" w:eastAsia="Calibri" w:cs="Times New Roman"/>
                      <w:b/>
                      <w:color w:val="000000"/>
                      <w:sz w:val="24"/>
                      <w:szCs w:val="24"/>
                      <w:lang w:eastAsia="en-US"/>
                    </w:rPr>
                  </w:pPr>
                  <w:r>
                    <w:rPr>
                      <w:rFonts w:ascii="Times New Roman" w:hAnsi="Times New Roman" w:eastAsia="Calibri" w:cs="Times New Roman"/>
                      <w:b/>
                      <w:color w:val="000000"/>
                      <w:sz w:val="24"/>
                      <w:szCs w:val="24"/>
                      <w:lang w:eastAsia="en-US"/>
                    </w:rPr>
                    <w:t xml:space="preserve">Наименование разделов и тем </w:t>
                  </w:r>
                  <w:r>
                    <w:rPr>
                      <w:rFonts w:ascii="Times New Roman" w:hAnsi="Times New Roman" w:eastAsia="Calibri" w:cs="Times New Roman"/>
                      <w:b/>
                      <w:color w:val="000000"/>
                      <w:sz w:val="24"/>
                      <w:szCs w:val="24"/>
                      <w:lang w:eastAsia="en-US"/>
                    </w:rPr>
                  </w:r>
                </w:p>
              </w:tc>
              <w:tc>
                <w:tcPr>
                  <w:tcW w:w="2268" w:type="dxa"/>
                  <w:textDirection w:val="lrTb"/>
                  <w:noWrap w:val="false"/>
                </w:tcPr>
                <w:p>
                  <w:pPr>
                    <w:jc w:val="both"/>
                    <w:spacing w:after="0" w:line="240" w:lineRule="auto"/>
                    <w:rPr>
                      <w:rFonts w:ascii="Times New Roman" w:hAnsi="Times New Roman" w:eastAsia="Calibri" w:cs="Times New Roman"/>
                      <w:b/>
                      <w:color w:val="000000"/>
                      <w:sz w:val="24"/>
                      <w:szCs w:val="24"/>
                      <w:lang w:eastAsia="en-US"/>
                    </w:rPr>
                  </w:pPr>
                  <w:r>
                    <w:rPr>
                      <w:rFonts w:ascii="Times New Roman" w:hAnsi="Times New Roman" w:eastAsia="Calibri" w:cs="Times New Roman"/>
                      <w:b/>
                      <w:color w:val="000000"/>
                      <w:sz w:val="24"/>
                      <w:szCs w:val="24"/>
                      <w:lang w:eastAsia="en-US"/>
                    </w:rPr>
                    <w:t xml:space="preserve">Количество часов</w:t>
                  </w:r>
                  <w:r>
                    <w:rPr>
                      <w:rFonts w:ascii="Times New Roman" w:hAnsi="Times New Roman" w:eastAsia="Calibri" w:cs="Times New Roman"/>
                      <w:b/>
                      <w:color w:val="000000"/>
                      <w:sz w:val="24"/>
                      <w:szCs w:val="24"/>
                      <w:lang w:eastAsia="en-US"/>
                    </w:rPr>
                  </w:r>
                </w:p>
              </w:tc>
            </w:tr>
            <w:tr>
              <w:tblPrEx/>
              <w:trPr>
                <w:trHeight w:val="269"/>
              </w:trPr>
              <w:tc>
                <w:tcPr>
                  <w:tcW w:w="567"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1</w:t>
                  </w:r>
                  <w:r>
                    <w:rPr>
                      <w:rFonts w:ascii="Times New Roman" w:hAnsi="Times New Roman" w:eastAsia="Calibri" w:cs="Times New Roman"/>
                      <w:color w:val="000000"/>
                      <w:sz w:val="24"/>
                      <w:szCs w:val="24"/>
                      <w:lang w:eastAsia="en-US"/>
                    </w:rPr>
                  </w:r>
                </w:p>
              </w:tc>
              <w:tc>
                <w:tcPr>
                  <w:tcW w:w="4961"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inherit" w:hAnsi="inherit" w:eastAsia="Times New Roman" w:cs="Times New Roman"/>
                      <w:bCs/>
                      <w:color w:val="000000"/>
                      <w:sz w:val="24"/>
                      <w:szCs w:val="24"/>
                    </w:rPr>
                    <w:t xml:space="preserve">Знания о физической культуре</w:t>
                  </w:r>
                  <w:r>
                    <w:rPr>
                      <w:rFonts w:ascii="Times New Roman" w:hAnsi="Times New Roman" w:eastAsia="Calibri" w:cs="Times New Roman"/>
                      <w:color w:val="000000"/>
                      <w:sz w:val="24"/>
                      <w:szCs w:val="24"/>
                      <w:lang w:eastAsia="en-US"/>
                    </w:rPr>
                  </w:r>
                </w:p>
              </w:tc>
              <w:tc>
                <w:tcPr>
                  <w:tcW w:w="2268"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sz w:val="24"/>
                      <w:szCs w:val="24"/>
                      <w:lang w:eastAsia="en-US"/>
                    </w:rPr>
                    <w:t xml:space="preserve">в процессе уроков</w:t>
                  </w:r>
                  <w:r>
                    <w:rPr>
                      <w:rFonts w:ascii="Times New Roman" w:hAnsi="Times New Roman" w:eastAsia="Calibri" w:cs="Times New Roman"/>
                      <w:color w:val="000000"/>
                      <w:sz w:val="24"/>
                      <w:szCs w:val="24"/>
                      <w:lang w:eastAsia="en-US"/>
                    </w:rPr>
                  </w:r>
                </w:p>
              </w:tc>
            </w:tr>
            <w:tr>
              <w:tblPrEx/>
              <w:trPr>
                <w:trHeight w:val="269"/>
              </w:trPr>
              <w:tc>
                <w:tcPr>
                  <w:tcW w:w="567"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2</w:t>
                  </w:r>
                  <w:r>
                    <w:rPr>
                      <w:rFonts w:ascii="Times New Roman" w:hAnsi="Times New Roman" w:eastAsia="Calibri" w:cs="Times New Roman"/>
                      <w:color w:val="000000"/>
                      <w:sz w:val="24"/>
                      <w:szCs w:val="24"/>
                      <w:lang w:eastAsia="en-US"/>
                    </w:rPr>
                  </w:r>
                </w:p>
              </w:tc>
              <w:tc>
                <w:tcPr>
                  <w:tcW w:w="4961"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inherit" w:hAnsi="inherit" w:eastAsia="Times New Roman" w:cs="Times New Roman"/>
                      <w:color w:val="000000"/>
                      <w:sz w:val="24"/>
                      <w:szCs w:val="24"/>
                    </w:rPr>
                    <w:t xml:space="preserve">Лёгкая атлетика (модуль "Легкая атлетика")</w:t>
                  </w:r>
                  <w:r>
                    <w:rPr>
                      <w:rFonts w:ascii="Times New Roman" w:hAnsi="Times New Roman" w:eastAsia="Calibri" w:cs="Times New Roman"/>
                      <w:color w:val="000000"/>
                      <w:sz w:val="24"/>
                      <w:szCs w:val="24"/>
                      <w:lang w:eastAsia="en-US"/>
                    </w:rPr>
                  </w:r>
                </w:p>
              </w:tc>
              <w:tc>
                <w:tcPr>
                  <w:tcW w:w="2268"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17</w:t>
                  </w:r>
                  <w:r>
                    <w:rPr>
                      <w:rFonts w:ascii="Times New Roman" w:hAnsi="Times New Roman" w:eastAsia="Calibri" w:cs="Times New Roman"/>
                      <w:color w:val="000000"/>
                      <w:sz w:val="24"/>
                      <w:szCs w:val="24"/>
                      <w:lang w:eastAsia="en-US"/>
                    </w:rPr>
                  </w:r>
                </w:p>
              </w:tc>
            </w:tr>
            <w:tr>
              <w:tblPrEx/>
              <w:trPr>
                <w:trHeight w:val="269"/>
              </w:trPr>
              <w:tc>
                <w:tcPr>
                  <w:tcW w:w="567"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3</w:t>
                  </w:r>
                  <w:r>
                    <w:rPr>
                      <w:rFonts w:ascii="Times New Roman" w:hAnsi="Times New Roman" w:eastAsia="Calibri" w:cs="Times New Roman"/>
                      <w:color w:val="000000"/>
                      <w:sz w:val="24"/>
                      <w:szCs w:val="24"/>
                      <w:lang w:eastAsia="en-US"/>
                    </w:rPr>
                  </w:r>
                </w:p>
              </w:tc>
              <w:tc>
                <w:tcPr>
                  <w:tcW w:w="4961"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inherit" w:hAnsi="inherit" w:eastAsia="Times New Roman" w:cs="Times New Roman"/>
                      <w:color w:val="000000"/>
                      <w:sz w:val="24"/>
                      <w:szCs w:val="24"/>
                    </w:rPr>
                    <w:t xml:space="preserve">Гимнастика (модуль "Гимнастика")</w:t>
                  </w:r>
                  <w:r>
                    <w:rPr>
                      <w:rFonts w:ascii="Times New Roman" w:hAnsi="Times New Roman" w:eastAsia="Calibri" w:cs="Times New Roman"/>
                      <w:color w:val="000000"/>
                      <w:sz w:val="24"/>
                      <w:szCs w:val="24"/>
                      <w:lang w:eastAsia="en-US"/>
                    </w:rPr>
                  </w:r>
                </w:p>
              </w:tc>
              <w:tc>
                <w:tcPr>
                  <w:tcW w:w="2268"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8</w:t>
                  </w:r>
                  <w:r>
                    <w:rPr>
                      <w:rFonts w:ascii="Times New Roman" w:hAnsi="Times New Roman" w:eastAsia="Calibri" w:cs="Times New Roman"/>
                      <w:color w:val="000000"/>
                      <w:sz w:val="24"/>
                      <w:szCs w:val="24"/>
                      <w:lang w:eastAsia="en-US"/>
                    </w:rPr>
                  </w:r>
                </w:p>
              </w:tc>
            </w:tr>
            <w:tr>
              <w:tblPrEx/>
              <w:trPr>
                <w:trHeight w:val="269"/>
              </w:trPr>
              <w:tc>
                <w:tcPr>
                  <w:tcW w:w="567"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4</w:t>
                  </w:r>
                  <w:r>
                    <w:rPr>
                      <w:rFonts w:ascii="Times New Roman" w:hAnsi="Times New Roman" w:eastAsia="Calibri" w:cs="Times New Roman"/>
                      <w:color w:val="000000"/>
                      <w:sz w:val="24"/>
                      <w:szCs w:val="24"/>
                      <w:lang w:eastAsia="en-US"/>
                    </w:rPr>
                  </w:r>
                </w:p>
              </w:tc>
              <w:tc>
                <w:tcPr>
                  <w:tcW w:w="4961" w:type="dxa"/>
                  <w:textDirection w:val="lrTb"/>
                  <w:noWrap w:val="false"/>
                </w:tcPr>
                <w:p>
                  <w:pPr>
                    <w:spacing w:after="0" w:line="240" w:lineRule="auto"/>
                    <w:rPr>
                      <w:rFonts w:ascii="inherit" w:hAnsi="inherit" w:eastAsia="Times New Roman" w:cs="Times New Roman"/>
                      <w:sz w:val="24"/>
                      <w:szCs w:val="24"/>
                    </w:rPr>
                  </w:pPr>
                  <w:r>
                    <w:rPr>
                      <w:rFonts w:ascii="inherit" w:hAnsi="inherit" w:eastAsia="Times New Roman" w:cs="Times New Roman"/>
                      <w:sz w:val="24"/>
                      <w:szCs w:val="24"/>
                    </w:rPr>
                    <w:t xml:space="preserve">Спортивные игры. Волейбол (модуль "Спортивные игры")</w:t>
                  </w:r>
                  <w:r>
                    <w:rPr>
                      <w:rFonts w:ascii="inherit" w:hAnsi="inherit" w:eastAsia="Times New Roman" w:cs="Times New Roman"/>
                      <w:sz w:val="24"/>
                      <w:szCs w:val="24"/>
                    </w:rPr>
                  </w:r>
                </w:p>
              </w:tc>
              <w:tc>
                <w:tcPr>
                  <w:tcW w:w="2268" w:type="dxa"/>
                  <w:textDirection w:val="lrTb"/>
                  <w:noWrap w:val="false"/>
                </w:tcPr>
                <w:p>
                  <w:pPr>
                    <w:jc w:val="both"/>
                    <w:spacing w:after="0" w:line="240" w:lineRule="auto"/>
                    <w:rPr>
                      <w:rFonts w:ascii="Times New Roman" w:hAnsi="Times New Roman" w:eastAsia="Calibri" w:cs="Times New Roman"/>
                      <w:color w:val="404040"/>
                      <w:sz w:val="24"/>
                      <w:szCs w:val="24"/>
                      <w:lang w:eastAsia="en-US"/>
                    </w:rPr>
                  </w:pPr>
                  <w:r>
                    <w:rPr>
                      <w:rFonts w:ascii="Times New Roman" w:hAnsi="Times New Roman" w:eastAsia="Calibri" w:cs="Times New Roman"/>
                      <w:color w:val="404040"/>
                      <w:sz w:val="24"/>
                      <w:szCs w:val="24"/>
                      <w:lang w:eastAsia="en-US"/>
                    </w:rPr>
                    <w:t xml:space="preserve">7</w:t>
                  </w:r>
                  <w:r>
                    <w:rPr>
                      <w:rFonts w:ascii="Times New Roman" w:hAnsi="Times New Roman" w:eastAsia="Calibri" w:cs="Times New Roman"/>
                      <w:color w:val="404040"/>
                      <w:sz w:val="24"/>
                      <w:szCs w:val="24"/>
                      <w:lang w:eastAsia="en-US"/>
                    </w:rPr>
                  </w:r>
                </w:p>
              </w:tc>
            </w:tr>
            <w:tr>
              <w:tblPrEx/>
              <w:trPr>
                <w:trHeight w:val="269"/>
              </w:trPr>
              <w:tc>
                <w:tcPr>
                  <w:tcW w:w="567"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5</w:t>
                  </w:r>
                  <w:r>
                    <w:rPr>
                      <w:rFonts w:ascii="Times New Roman" w:hAnsi="Times New Roman" w:eastAsia="Calibri" w:cs="Times New Roman"/>
                      <w:color w:val="000000"/>
                      <w:sz w:val="24"/>
                      <w:szCs w:val="24"/>
                      <w:lang w:eastAsia="en-US"/>
                    </w:rPr>
                  </w:r>
                </w:p>
              </w:tc>
              <w:tc>
                <w:tcPr>
                  <w:tcW w:w="4961" w:type="dxa"/>
                  <w:textDirection w:val="lrTb"/>
                  <w:noWrap w:val="false"/>
                </w:tcPr>
                <w:p>
                  <w:pPr>
                    <w:spacing w:after="0" w:line="240" w:lineRule="auto"/>
                    <w:rPr>
                      <w:rFonts w:ascii="inherit" w:hAnsi="inherit" w:eastAsia="Times New Roman" w:cs="Times New Roman"/>
                      <w:sz w:val="24"/>
                      <w:szCs w:val="24"/>
                    </w:rPr>
                  </w:pPr>
                  <w:r>
                    <w:rPr>
                      <w:rFonts w:ascii="inherit" w:hAnsi="inherit" w:eastAsia="Times New Roman" w:cs="Times New Roman"/>
                      <w:sz w:val="24"/>
                      <w:szCs w:val="24"/>
                    </w:rPr>
                    <w:t xml:space="preserve">Спортивные игры. Баскетбол (модуль "Спортивные игры")</w:t>
                  </w:r>
                  <w:r>
                    <w:rPr>
                      <w:rFonts w:ascii="inherit" w:hAnsi="inherit" w:eastAsia="Times New Roman" w:cs="Times New Roman"/>
                      <w:sz w:val="24"/>
                      <w:szCs w:val="24"/>
                    </w:rPr>
                  </w:r>
                </w:p>
              </w:tc>
              <w:tc>
                <w:tcPr>
                  <w:tcW w:w="2268"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19</w:t>
                  </w:r>
                  <w:r>
                    <w:rPr>
                      <w:rFonts w:ascii="Times New Roman" w:hAnsi="Times New Roman" w:eastAsia="Calibri" w:cs="Times New Roman"/>
                      <w:color w:val="000000"/>
                      <w:sz w:val="24"/>
                      <w:szCs w:val="24"/>
                      <w:lang w:eastAsia="en-US"/>
                    </w:rPr>
                  </w:r>
                </w:p>
              </w:tc>
            </w:tr>
            <w:tr>
              <w:tblPrEx/>
              <w:trPr>
                <w:trHeight w:val="269"/>
              </w:trPr>
              <w:tc>
                <w:tcPr>
                  <w:tcW w:w="567"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6</w:t>
                  </w:r>
                  <w:r>
                    <w:rPr>
                      <w:rFonts w:ascii="Times New Roman" w:hAnsi="Times New Roman" w:eastAsia="Calibri" w:cs="Times New Roman"/>
                      <w:color w:val="000000"/>
                      <w:sz w:val="24"/>
                      <w:szCs w:val="24"/>
                      <w:lang w:eastAsia="en-US"/>
                    </w:rPr>
                  </w:r>
                </w:p>
              </w:tc>
              <w:tc>
                <w:tcPr>
                  <w:tcW w:w="4961"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inherit" w:hAnsi="inherit" w:eastAsia="Times New Roman" w:cs="Times New Roman"/>
                      <w:color w:val="000000"/>
                      <w:sz w:val="24"/>
                      <w:szCs w:val="24"/>
                    </w:rPr>
                    <w:t xml:space="preserve">Спортивные игры. Футбол (модуль "Спортивные игры")</w:t>
                  </w:r>
                  <w:r>
                    <w:rPr>
                      <w:rFonts w:ascii="Times New Roman" w:hAnsi="Times New Roman" w:eastAsia="Calibri" w:cs="Times New Roman"/>
                      <w:color w:val="000000"/>
                      <w:sz w:val="24"/>
                      <w:szCs w:val="24"/>
                      <w:lang w:eastAsia="en-US"/>
                    </w:rPr>
                  </w:r>
                </w:p>
              </w:tc>
              <w:tc>
                <w:tcPr>
                  <w:tcW w:w="2268"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5</w:t>
                  </w:r>
                  <w:r>
                    <w:rPr>
                      <w:rFonts w:ascii="Times New Roman" w:hAnsi="Times New Roman" w:eastAsia="Calibri" w:cs="Times New Roman"/>
                      <w:color w:val="000000"/>
                      <w:sz w:val="24"/>
                      <w:szCs w:val="24"/>
                      <w:lang w:eastAsia="en-US"/>
                    </w:rPr>
                  </w:r>
                </w:p>
              </w:tc>
            </w:tr>
            <w:tr>
              <w:tblPrEx/>
              <w:trPr>
                <w:trHeight w:val="269"/>
              </w:trPr>
              <w:tc>
                <w:tcPr>
                  <w:tcW w:w="567"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7</w:t>
                  </w:r>
                  <w:r>
                    <w:rPr>
                      <w:rFonts w:ascii="Times New Roman" w:hAnsi="Times New Roman" w:eastAsia="Calibri" w:cs="Times New Roman"/>
                      <w:color w:val="000000"/>
                      <w:sz w:val="24"/>
                      <w:szCs w:val="24"/>
                      <w:lang w:eastAsia="en-US"/>
                    </w:rPr>
                  </w:r>
                </w:p>
              </w:tc>
              <w:tc>
                <w:tcPr>
                  <w:tcW w:w="4961"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inherit" w:hAnsi="inherit" w:eastAsia="Times New Roman" w:cs="Times New Roman"/>
                      <w:color w:val="000000"/>
                      <w:sz w:val="24"/>
                      <w:szCs w:val="24"/>
                    </w:rPr>
                    <w:t xml:space="preserve">Подготовка к выполнению нормативных требований комплекса ГТО (модуль "Спорт")</w:t>
                  </w:r>
                  <w:r>
                    <w:rPr>
                      <w:rFonts w:ascii="Times New Roman" w:hAnsi="Times New Roman" w:eastAsia="Calibri" w:cs="Times New Roman"/>
                      <w:color w:val="000000"/>
                      <w:sz w:val="24"/>
                      <w:szCs w:val="24"/>
                      <w:lang w:eastAsia="en-US"/>
                    </w:rPr>
                  </w:r>
                </w:p>
              </w:tc>
              <w:tc>
                <w:tcPr>
                  <w:tcW w:w="2268"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15</w:t>
                  </w:r>
                  <w:r>
                    <w:rPr>
                      <w:rFonts w:ascii="Times New Roman" w:hAnsi="Times New Roman" w:eastAsia="Calibri" w:cs="Times New Roman"/>
                      <w:color w:val="000000"/>
                      <w:sz w:val="24"/>
                      <w:szCs w:val="24"/>
                      <w:lang w:eastAsia="en-US"/>
                    </w:rPr>
                  </w:r>
                </w:p>
              </w:tc>
            </w:tr>
            <w:tr>
              <w:tblPrEx/>
              <w:trPr>
                <w:trHeight w:val="269"/>
              </w:trPr>
              <w:tc>
                <w:tcPr>
                  <w:tcW w:w="567"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8</w:t>
                  </w:r>
                  <w:r>
                    <w:rPr>
                      <w:rFonts w:ascii="Times New Roman" w:hAnsi="Times New Roman" w:eastAsia="Calibri" w:cs="Times New Roman"/>
                      <w:color w:val="000000"/>
                      <w:sz w:val="24"/>
                      <w:szCs w:val="24"/>
                      <w:lang w:eastAsia="en-US"/>
                    </w:rPr>
                  </w:r>
                </w:p>
              </w:tc>
              <w:tc>
                <w:tcPr>
                  <w:tcW w:w="4961" w:type="dxa"/>
                  <w:textDirection w:val="lrTb"/>
                  <w:noWrap w:val="false"/>
                </w:tcPr>
                <w:p>
                  <w:pPr>
                    <w:jc w:val="both"/>
                    <w:spacing w:after="0" w:line="240" w:lineRule="auto"/>
                    <w:rPr>
                      <w:rFonts w:ascii="inherit" w:hAnsi="inherit" w:eastAsia="Times New Roman" w:cs="Times New Roman"/>
                      <w:color w:val="000000"/>
                      <w:sz w:val="24"/>
                      <w:szCs w:val="24"/>
                    </w:rPr>
                  </w:pPr>
                  <w:r>
                    <w:rPr>
                      <w:rFonts w:ascii="inherit" w:hAnsi="inherit" w:eastAsia="Times New Roman" w:cs="Times New Roman"/>
                      <w:color w:val="000000"/>
                      <w:sz w:val="24"/>
                      <w:szCs w:val="24"/>
                    </w:rPr>
                    <w:t xml:space="preserve">Резерв</w:t>
                  </w:r>
                  <w:r>
                    <w:rPr>
                      <w:rFonts w:ascii="inherit" w:hAnsi="inherit" w:eastAsia="Times New Roman" w:cs="Times New Roman"/>
                      <w:color w:val="000000"/>
                      <w:sz w:val="24"/>
                      <w:szCs w:val="24"/>
                    </w:rPr>
                  </w:r>
                </w:p>
              </w:tc>
              <w:tc>
                <w:tcPr>
                  <w:tcW w:w="2268"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2</w:t>
                  </w:r>
                  <w:r>
                    <w:rPr>
                      <w:rFonts w:ascii="Times New Roman" w:hAnsi="Times New Roman" w:eastAsia="Calibri" w:cs="Times New Roman"/>
                      <w:color w:val="000000"/>
                      <w:sz w:val="24"/>
                      <w:szCs w:val="24"/>
                      <w:lang w:eastAsia="en-US"/>
                    </w:rPr>
                  </w:r>
                </w:p>
              </w:tc>
            </w:tr>
            <w:tr>
              <w:tblPrEx/>
              <w:trPr>
                <w:trHeight w:val="269"/>
              </w:trPr>
              <w:tc>
                <w:tcPr>
                  <w:tcW w:w="567"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r>
                  <w:r>
                    <w:rPr>
                      <w:rFonts w:ascii="Times New Roman" w:hAnsi="Times New Roman" w:eastAsia="Calibri" w:cs="Times New Roman"/>
                      <w:color w:val="000000"/>
                      <w:sz w:val="24"/>
                      <w:szCs w:val="24"/>
                      <w:lang w:eastAsia="en-US"/>
                    </w:rPr>
                  </w:r>
                </w:p>
              </w:tc>
              <w:tc>
                <w:tcPr>
                  <w:tcW w:w="4961"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Общее количество часов по программе </w:t>
                  </w:r>
                  <w:r>
                    <w:rPr>
                      <w:rFonts w:ascii="Times New Roman" w:hAnsi="Times New Roman" w:eastAsia="Calibri" w:cs="Times New Roman"/>
                      <w:color w:val="000000"/>
                      <w:sz w:val="24"/>
                      <w:szCs w:val="24"/>
                      <w:lang w:eastAsia="en-US"/>
                    </w:rPr>
                  </w:r>
                </w:p>
              </w:tc>
              <w:tc>
                <w:tcPr>
                  <w:tcW w:w="2268" w:type="dxa"/>
                  <w:textDirection w:val="lrTb"/>
                  <w:noWrap w:val="false"/>
                </w:tcPr>
                <w:p>
                  <w:pPr>
                    <w:jc w:val="both"/>
                    <w:spacing w:after="0" w:line="240" w:lineRule="auto"/>
                    <w:rPr>
                      <w:rFonts w:ascii="Times New Roman" w:hAnsi="Times New Roman" w:eastAsia="Calibri" w:cs="Times New Roman"/>
                      <w:color w:val="000000"/>
                      <w:sz w:val="24"/>
                      <w:szCs w:val="24"/>
                      <w:lang w:eastAsia="en-US"/>
                    </w:rPr>
                  </w:pPr>
                  <w:r>
                    <w:rPr>
                      <w:rFonts w:ascii="Times New Roman" w:hAnsi="Times New Roman" w:eastAsia="Calibri" w:cs="Times New Roman"/>
                      <w:color w:val="000000"/>
                      <w:sz w:val="24"/>
                      <w:szCs w:val="24"/>
                      <w:lang w:eastAsia="en-US"/>
                    </w:rPr>
                    <w:t xml:space="preserve">68ч</w:t>
                  </w:r>
                  <w:r>
                    <w:rPr>
                      <w:rFonts w:ascii="Times New Roman" w:hAnsi="Times New Roman" w:eastAsia="Calibri" w:cs="Times New Roman"/>
                      <w:color w:val="000000"/>
                      <w:sz w:val="24"/>
                      <w:szCs w:val="24"/>
                      <w:lang w:eastAsia="en-US"/>
                    </w:rPr>
                  </w:r>
                </w:p>
              </w:tc>
            </w:tr>
          </w:tbl>
          <w:p>
            <w:pPr>
              <w:spacing w:after="0" w:line="240" w:lineRule="auto"/>
              <w:shd w:val="clear" w:color="auto" w:fill="ffffff"/>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bl>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Аннотация к рабочей программе по ОБЖ</w:t>
      </w:r>
      <w:r>
        <w:rPr>
          <w:rFonts w:ascii="Times New Roman" w:hAnsi="Times New Roman" w:cs="Times New Roman"/>
          <w:b/>
          <w:sz w:val="24"/>
          <w:szCs w:val="24"/>
        </w:rPr>
      </w:r>
    </w:p>
    <w:p>
      <w:pPr>
        <w:jc w:val="cente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10-11 класс</w:t>
      </w:r>
      <w:r>
        <w:rPr>
          <w:rFonts w:ascii="Times New Roman" w:hAnsi="Times New Roman" w:cs="Times New Roman"/>
          <w:b/>
          <w:sz w:val="24"/>
          <w:szCs w:val="24"/>
        </w:rPr>
      </w:r>
    </w:p>
    <w:p>
      <w:pP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tbl>
      <w:tblPr>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2518"/>
        <w:gridCol w:w="7972"/>
      </w:tblGrid>
      <w:tr>
        <w:tblPrEx/>
        <w:trPr/>
        <w:tc>
          <w:tcPr>
            <w:tcW w:w="2518" w:type="dxa"/>
            <w:textDirection w:val="lrTb"/>
            <w:noWrap w:val="false"/>
          </w:tcPr>
          <w:p>
            <w:pPr>
              <w:jc w:val="cente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Название курса </w:t>
            </w:r>
            <w:r>
              <w:rPr>
                <w:rFonts w:ascii="Times New Roman" w:hAnsi="Times New Roman" w:eastAsia="Calibri" w:cs="Times New Roman"/>
                <w:sz w:val="24"/>
                <w:szCs w:val="24"/>
                <w:lang w:eastAsia="en-US"/>
              </w:rPr>
            </w:r>
          </w:p>
        </w:tc>
        <w:tc>
          <w:tcPr>
            <w:tcW w:w="7972" w:type="dxa"/>
            <w:textDirection w:val="lrTb"/>
            <w:noWrap w:val="false"/>
          </w:tcPr>
          <w:p>
            <w:pPr>
              <w:jc w:val="cente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Основы безопасности жизнедеятельности</w:t>
            </w:r>
            <w:r>
              <w:rPr>
                <w:rFonts w:ascii="Times New Roman" w:hAnsi="Times New Roman" w:eastAsia="Calibri" w:cs="Times New Roman"/>
                <w:sz w:val="24"/>
                <w:szCs w:val="24"/>
                <w:lang w:eastAsia="en-US"/>
              </w:rPr>
            </w:r>
          </w:p>
        </w:tc>
      </w:tr>
      <w:tr>
        <w:tblPrEx/>
        <w:trPr/>
        <w:tc>
          <w:tcPr>
            <w:tcW w:w="2518" w:type="dxa"/>
            <w:textDirection w:val="lrTb"/>
            <w:noWrap w:val="false"/>
          </w:tcPr>
          <w:p>
            <w:pPr>
              <w:jc w:val="cente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Класс</w:t>
            </w:r>
            <w:r>
              <w:rPr>
                <w:rFonts w:ascii="Times New Roman" w:hAnsi="Times New Roman" w:eastAsia="Calibri" w:cs="Times New Roman"/>
                <w:sz w:val="24"/>
                <w:szCs w:val="24"/>
                <w:lang w:eastAsia="en-US"/>
              </w:rPr>
            </w:r>
          </w:p>
        </w:tc>
        <w:tc>
          <w:tcPr>
            <w:tcW w:w="7972" w:type="dxa"/>
            <w:textDirection w:val="lrTb"/>
            <w:noWrap w:val="false"/>
          </w:tcPr>
          <w:p>
            <w:pPr>
              <w:jc w:val="cente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10-11 классы</w:t>
            </w:r>
            <w:r>
              <w:rPr>
                <w:rFonts w:ascii="Times New Roman" w:hAnsi="Times New Roman" w:eastAsia="Calibri" w:cs="Times New Roman"/>
                <w:sz w:val="24"/>
                <w:szCs w:val="24"/>
                <w:lang w:eastAsia="en-US"/>
              </w:rPr>
            </w:r>
          </w:p>
        </w:tc>
      </w:tr>
      <w:tr>
        <w:tblPrEx/>
        <w:trPr/>
        <w:tc>
          <w:tcPr>
            <w:tcW w:w="2518" w:type="dxa"/>
            <w:textDirection w:val="lrTb"/>
            <w:noWrap w:val="false"/>
          </w:tcPr>
          <w:p>
            <w:pPr>
              <w:jc w:val="cente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Количество часов </w:t>
            </w:r>
            <w:r>
              <w:rPr>
                <w:rFonts w:ascii="Times New Roman" w:hAnsi="Times New Roman" w:eastAsia="Calibri" w:cs="Times New Roman"/>
                <w:sz w:val="24"/>
                <w:szCs w:val="24"/>
                <w:lang w:eastAsia="en-US"/>
              </w:rPr>
            </w:r>
          </w:p>
        </w:tc>
        <w:tc>
          <w:tcPr>
            <w:tcW w:w="7972" w:type="dxa"/>
            <w:textDirection w:val="lrTb"/>
            <w:noWrap w:val="false"/>
          </w:tcPr>
          <w:p>
            <w:pPr>
              <w:jc w:val="cente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1ч. , 34 ч. в  год в каждых классах</w:t>
            </w:r>
            <w:r>
              <w:rPr>
                <w:rFonts w:ascii="Times New Roman" w:hAnsi="Times New Roman" w:eastAsia="Calibri" w:cs="Times New Roman"/>
                <w:sz w:val="24"/>
                <w:szCs w:val="24"/>
                <w:lang w:eastAsia="en-US"/>
              </w:rPr>
            </w:r>
          </w:p>
        </w:tc>
      </w:tr>
      <w:tr>
        <w:tblPrEx/>
        <w:trPr/>
        <w:tc>
          <w:tcPr>
            <w:tcW w:w="2518" w:type="dxa"/>
            <w:textDirection w:val="lrTb"/>
            <w:noWrap w:val="false"/>
          </w:tcPr>
          <w:p>
            <w:pPr>
              <w:jc w:val="cente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Составитель</w:t>
            </w:r>
            <w:r>
              <w:rPr>
                <w:rFonts w:ascii="Times New Roman" w:hAnsi="Times New Roman" w:eastAsia="Calibri" w:cs="Times New Roman"/>
                <w:sz w:val="24"/>
                <w:szCs w:val="24"/>
                <w:lang w:eastAsia="en-US"/>
              </w:rPr>
            </w:r>
          </w:p>
        </w:tc>
        <w:tc>
          <w:tcPr>
            <w:tcW w:w="7972" w:type="dxa"/>
            <w:textDirection w:val="lrTb"/>
            <w:noWrap w:val="false"/>
          </w:tcPr>
          <w:p>
            <w:pPr>
              <w:jc w:val="cente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Коршаков Юрий Анатольевич</w:t>
            </w:r>
            <w:r>
              <w:rPr>
                <w:rFonts w:ascii="Times New Roman" w:hAnsi="Times New Roman" w:eastAsia="Calibri" w:cs="Times New Roman"/>
                <w:sz w:val="24"/>
                <w:szCs w:val="24"/>
                <w:lang w:eastAsia="en-US"/>
              </w:rPr>
            </w:r>
          </w:p>
        </w:tc>
      </w:tr>
      <w:tr>
        <w:tblPrEx/>
        <w:trPr/>
        <w:tc>
          <w:tcPr>
            <w:tcW w:w="2518" w:type="dxa"/>
            <w:textDirection w:val="lrTb"/>
            <w:noWrap w:val="false"/>
          </w:tcPr>
          <w:p>
            <w:pPr>
              <w:jc w:val="cente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Цель курса</w:t>
            </w:r>
            <w:r>
              <w:rPr>
                <w:rFonts w:ascii="Times New Roman" w:hAnsi="Times New Roman" w:eastAsia="Calibri" w:cs="Times New Roman"/>
                <w:sz w:val="24"/>
                <w:szCs w:val="24"/>
                <w:lang w:eastAsia="en-US"/>
              </w:rPr>
            </w:r>
          </w:p>
        </w:tc>
        <w:tc>
          <w:tcPr>
            <w:tcW w:w="7972" w:type="dxa"/>
            <w:textDirection w:val="lrTb"/>
            <w:noWrap w:val="false"/>
          </w:tcPr>
          <w:p>
            <w:pPr>
              <w:jc w:val="both"/>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Целью</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 xml:space="preserve">изучения</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 xml:space="preserve">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 xml:space="preserve">с  актуальными  потребностями  личности,  общества</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z w:val="24"/>
                <w:szCs w:val="24"/>
              </w:rPr>
              <w:t xml:space="preserve">и</w:t>
            </w:r>
            <w:r>
              <w:rPr>
                <w:rFonts w:ascii="Times New Roman" w:hAnsi="Times New Roman" w:eastAsia="Times New Roman" w:cs="Times New Roman"/>
                <w:spacing w:val="26"/>
                <w:sz w:val="24"/>
                <w:szCs w:val="24"/>
              </w:rPr>
              <w:t xml:space="preserve"> </w:t>
            </w:r>
            <w:r>
              <w:rPr>
                <w:rFonts w:ascii="Times New Roman" w:hAnsi="Times New Roman" w:eastAsia="Times New Roman" w:cs="Times New Roman"/>
                <w:sz w:val="24"/>
                <w:szCs w:val="24"/>
              </w:rPr>
              <w:t xml:space="preserve">государства.</w:t>
            </w:r>
            <w:r>
              <w:rPr>
                <w:rFonts w:ascii="Times New Roman" w:hAnsi="Times New Roman" w:eastAsia="Times New Roman" w:cs="Times New Roman"/>
                <w:sz w:val="24"/>
                <w:szCs w:val="24"/>
              </w:rPr>
            </w:r>
          </w:p>
          <w:p>
            <w:pPr>
              <w:jc w:val="both"/>
              <w:spacing w:after="0" w:line="240" w:lineRule="auto"/>
              <w:widowControl w:val="o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Курс «Основы безопасности жизнедеятельности» в основной общеобразовательной школе направлен на достижение следующих целей:</w:t>
            </w:r>
            <w:r>
              <w:rPr>
                <w:rFonts w:ascii="Times New Roman" w:hAnsi="Times New Roman" w:eastAsia="Times New Roman" w:cs="Times New Roman"/>
                <w:sz w:val="24"/>
                <w:szCs w:val="24"/>
              </w:rPr>
            </w:r>
          </w:p>
          <w:p>
            <w:pPr>
              <w:jc w:val="both"/>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 xml:space="preserve">освоение знаний</w:t>
            </w:r>
            <w:r>
              <w:rPr>
                <w:rFonts w:ascii="Times New Roman" w:hAnsi="Times New Roman" w:eastAsia="Calibri" w:cs="Times New Roman"/>
                <w:sz w:val="24"/>
                <w:szCs w:val="24"/>
                <w:lang w:eastAsia="en-US"/>
              </w:rPr>
              <w:t xml:space="preserve"> о безопасном поведении человека в опасных</w:t>
            </w:r>
            <w:r>
              <w:rPr>
                <w:rFonts w:ascii="Times New Roman" w:hAnsi="Times New Roman" w:eastAsia="Calibri" w:cs="Times New Roman"/>
                <w:b/>
                <w:sz w:val="24"/>
                <w:szCs w:val="24"/>
                <w:lang w:eastAsia="en-US"/>
              </w:rPr>
            </w:r>
          </w:p>
          <w:p>
            <w:pPr>
              <w:numPr>
                <w:ilvl w:val="0"/>
                <w:numId w:val="2"/>
              </w:numPr>
              <w:ind w:left="0" w:firstLine="0"/>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и чрезвычайных ситуациях природного, техногенного и социального характера; о здоровье и здоровом образе жизни; о государственной системе защиты населения от опасных и чрезвычайных ситуаций; об обязанностях граждан по защите государства;</w:t>
            </w:r>
            <w:r>
              <w:rPr>
                <w:rFonts w:ascii="Times New Roman" w:hAnsi="Times New Roman" w:eastAsia="Calibri" w:cs="Times New Roman"/>
                <w:sz w:val="24"/>
                <w:szCs w:val="24"/>
                <w:lang w:eastAsia="en-US"/>
              </w:rPr>
            </w:r>
          </w:p>
          <w:p>
            <w:pPr>
              <w:numPr>
                <w:ilvl w:val="0"/>
                <w:numId w:val="2"/>
              </w:numPr>
              <w:ind w:left="0" w:firstLine="0"/>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b/>
                <w:sz w:val="24"/>
                <w:szCs w:val="24"/>
                <w:lang w:eastAsia="en-US"/>
              </w:rPr>
              <w:t xml:space="preserve">воспитание </w:t>
            </w:r>
            <w:r>
              <w:rPr>
                <w:rFonts w:ascii="Times New Roman" w:hAnsi="Times New Roman" w:eastAsia="Calibri" w:cs="Times New Roman"/>
                <w:sz w:val="24"/>
                <w:szCs w:val="24"/>
                <w:lang w:eastAsia="en-US"/>
              </w:rPr>
              <w:t xml:space="preserve">ценностного отношения к здоровью и человеческой жизни; чувства уважения к героическому наследию России и ее государственной символике, патриотизма и долга по защите Отечества; </w:t>
            </w:r>
            <w:r>
              <w:rPr>
                <w:rFonts w:ascii="Times New Roman" w:hAnsi="Times New Roman" w:eastAsia="Calibri" w:cs="Times New Roman"/>
                <w:sz w:val="24"/>
                <w:szCs w:val="24"/>
                <w:lang w:eastAsia="en-US"/>
              </w:rPr>
            </w:r>
          </w:p>
          <w:p>
            <w:pPr>
              <w:numPr>
                <w:ilvl w:val="0"/>
                <w:numId w:val="2"/>
              </w:numPr>
              <w:ind w:left="0" w:firstLine="0"/>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b/>
                <w:sz w:val="24"/>
                <w:szCs w:val="24"/>
                <w:lang w:eastAsia="en-US"/>
              </w:rPr>
              <w:t xml:space="preserve">развитие </w:t>
            </w:r>
            <w:r>
              <w:rPr>
                <w:rFonts w:ascii="Times New Roman" w:hAnsi="Times New Roman" w:eastAsia="Calibri" w:cs="Times New Roman"/>
                <w:sz w:val="24"/>
                <w:szCs w:val="24"/>
                <w:lang w:eastAsia="en-US"/>
              </w:rPr>
              <w:t xml:space="preserve">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ведения здорового образа жизни; </w:t>
            </w:r>
            <w:r>
              <w:rPr>
                <w:rFonts w:ascii="Times New Roman" w:hAnsi="Times New Roman" w:eastAsia="Calibri" w:cs="Times New Roman"/>
                <w:sz w:val="24"/>
                <w:szCs w:val="24"/>
                <w:lang w:eastAsia="en-US"/>
              </w:rPr>
            </w:r>
          </w:p>
          <w:p>
            <w:pPr>
              <w:numPr>
                <w:ilvl w:val="0"/>
                <w:numId w:val="2"/>
              </w:numPr>
              <w:ind w:left="0" w:firstLine="0"/>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b/>
                <w:sz w:val="24"/>
                <w:szCs w:val="24"/>
                <w:lang w:eastAsia="en-US"/>
              </w:rPr>
              <w:t xml:space="preserve">овладение умениями</w:t>
            </w:r>
            <w:r>
              <w:rPr>
                <w:rFonts w:ascii="Times New Roman" w:hAnsi="Times New Roman" w:eastAsia="Calibri" w:cs="Times New Roman"/>
                <w:sz w:val="24"/>
                <w:szCs w:val="24"/>
                <w:lang w:eastAsia="en-US"/>
              </w:rPr>
              <w:t xml:space="preserve">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r>
              <w:rPr>
                <w:rFonts w:ascii="Times New Roman" w:hAnsi="Times New Roman" w:eastAsia="Calibri" w:cs="Times New Roman"/>
                <w:sz w:val="24"/>
                <w:szCs w:val="24"/>
                <w:lang w:eastAsia="en-US"/>
              </w:rPr>
            </w:r>
          </w:p>
          <w:p>
            <w:pPr>
              <w:jc w:val="both"/>
              <w:spacing w:after="0" w:line="240" w:lineRule="auto"/>
              <w:rPr>
                <w:rFonts w:ascii="Times New Roman" w:hAnsi="Times New Roman" w:eastAsia="Calibri" w:cs="Times New Roman"/>
                <w:b/>
                <w:sz w:val="24"/>
                <w:szCs w:val="24"/>
                <w:lang w:eastAsia="en-US"/>
              </w:rPr>
            </w:pPr>
            <w:r>
              <w:rPr>
                <w:rFonts w:ascii="Times New Roman" w:hAnsi="Times New Roman" w:eastAsia="Calibri" w:cs="Times New Roman"/>
                <w:b/>
                <w:sz w:val="24"/>
                <w:szCs w:val="24"/>
                <w:lang w:eastAsia="en-US"/>
              </w:rPr>
              <w:t xml:space="preserve">Место предмета в базисном учебном плане</w:t>
            </w:r>
            <w:r>
              <w:rPr>
                <w:rFonts w:ascii="Times New Roman" w:hAnsi="Times New Roman" w:eastAsia="Calibri" w:cs="Times New Roman"/>
                <w:b/>
                <w:sz w:val="24"/>
                <w:szCs w:val="24"/>
                <w:lang w:eastAsia="en-US"/>
              </w:rPr>
            </w:r>
          </w:p>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Федеральный базисный учебный план общеобразовательных учреждений Российской Федерации предусматривает изучение учебного предмета «Основы безопасности жизнедеятельности» в 10 и 11 классе  в количестве 68 часов, из расчета 1 час в неделю в каждом классе.</w:t>
            </w:r>
            <w:r>
              <w:rPr>
                <w:rFonts w:ascii="Times New Roman" w:hAnsi="Times New Roman" w:eastAsia="Times New Roman" w:cs="Times New Roman"/>
                <w:sz w:val="24"/>
                <w:szCs w:val="24"/>
              </w:rPr>
            </w:r>
          </w:p>
          <w:p>
            <w:pPr>
              <w:jc w:val="both"/>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Региональный компонент-35 часов учебные сборы</w:t>
            </w:r>
            <w:r>
              <w:rPr>
                <w:rFonts w:ascii="Times New Roman" w:hAnsi="Times New Roman" w:eastAsia="Times New Roman" w:cs="Times New Roman"/>
                <w:sz w:val="24"/>
                <w:szCs w:val="24"/>
              </w:rPr>
            </w:r>
          </w:p>
        </w:tc>
      </w:tr>
    </w:tbl>
    <w:p>
      <w:pPr>
        <w:jc w:val="both"/>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10 класс</w:t>
      </w:r>
      <w:r>
        <w:rPr>
          <w:rFonts w:ascii="Times New Roman" w:hAnsi="Times New Roman" w:eastAsia="Calibri" w:cs="Times New Roman"/>
          <w:sz w:val="24"/>
          <w:szCs w:val="24"/>
          <w:lang w:eastAsia="en-US"/>
        </w:rPr>
      </w:r>
    </w:p>
    <w:tbl>
      <w:tblPr>
        <w:tblW w:w="10428"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214"/>
        <w:gridCol w:w="1214"/>
      </w:tblGrid>
      <w:tr>
        <w:tblPrEx/>
        <w:trPr>
          <w:trHeight w:val="418"/>
        </w:trPr>
        <w:tc>
          <w:tcPr>
            <w:tcW w:w="9214" w:type="dxa"/>
            <w:textDirection w:val="lrTb"/>
            <w:noWrap w:val="false"/>
          </w:tcPr>
          <w:p>
            <w:pPr>
              <w:ind w:left="314" w:hanging="314"/>
              <w:jc w:val="center"/>
              <w:spacing w:after="0" w:line="240" w:lineRule="exact"/>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Наименование раздела, темы и урока</w:t>
            </w:r>
            <w:r>
              <w:rPr>
                <w:rFonts w:ascii="Times New Roman" w:hAnsi="Times New Roman" w:eastAsia="Calibri" w:cs="Times New Roman"/>
                <w:sz w:val="24"/>
                <w:szCs w:val="24"/>
                <w:lang w:eastAsia="en-US"/>
              </w:rPr>
            </w:r>
          </w:p>
        </w:tc>
        <w:tc>
          <w:tcPr>
            <w:tcW w:w="1214" w:type="dxa"/>
            <w:textDirection w:val="lrTb"/>
            <w:noWrap w:val="false"/>
          </w:tcPr>
          <w:p>
            <w:pPr>
              <w:spacing w:after="0" w:line="240" w:lineRule="exact"/>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Кол-во</w:t>
            </w:r>
            <w:r>
              <w:rPr>
                <w:rFonts w:ascii="Times New Roman" w:hAnsi="Times New Roman" w:eastAsia="Calibri" w:cs="Times New Roman"/>
                <w:sz w:val="24"/>
                <w:szCs w:val="24"/>
                <w:lang w:eastAsia="en-US"/>
              </w:rPr>
            </w:r>
          </w:p>
          <w:p>
            <w:pPr>
              <w:jc w:val="center"/>
              <w:spacing w:after="0" w:line="240" w:lineRule="exact"/>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Часов</w:t>
            </w:r>
            <w:r>
              <w:rPr>
                <w:rFonts w:ascii="Times New Roman" w:hAnsi="Times New Roman" w:eastAsia="Calibri" w:cs="Times New Roman"/>
                <w:sz w:val="24"/>
                <w:szCs w:val="24"/>
                <w:lang w:eastAsia="en-US"/>
              </w:rPr>
            </w:r>
          </w:p>
        </w:tc>
      </w:tr>
      <w:tr>
        <w:tblPrEx/>
        <w:trPr>
          <w:trHeight w:val="124"/>
        </w:trPr>
        <w:tc>
          <w:tcPr>
            <w:tcW w:w="9214" w:type="dxa"/>
            <w:textDirection w:val="lrTb"/>
            <w:noWrap w:val="false"/>
          </w:tcPr>
          <w:p>
            <w:pPr>
              <w:spacing w:after="0" w:line="240" w:lineRule="exact"/>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Основы</w:t>
            </w:r>
            <w:r>
              <w:rPr>
                <w:rFonts w:ascii="Times New Roman" w:hAnsi="Times New Roman" w:eastAsia="Calibri" w:cs="Times New Roman"/>
                <w:spacing w:val="39"/>
                <w:sz w:val="24"/>
                <w:szCs w:val="24"/>
                <w:lang w:eastAsia="en-US"/>
              </w:rPr>
              <w:t xml:space="preserve"> </w:t>
            </w:r>
            <w:r>
              <w:rPr>
                <w:rFonts w:ascii="Times New Roman" w:hAnsi="Times New Roman" w:eastAsia="Calibri" w:cs="Times New Roman"/>
                <w:sz w:val="24"/>
                <w:szCs w:val="24"/>
                <w:lang w:eastAsia="en-US"/>
              </w:rPr>
              <w:t xml:space="preserve">комплексной</w:t>
            </w:r>
            <w:r>
              <w:rPr>
                <w:rFonts w:ascii="Times New Roman" w:hAnsi="Times New Roman" w:eastAsia="Calibri" w:cs="Times New Roman"/>
                <w:spacing w:val="40"/>
                <w:sz w:val="24"/>
                <w:szCs w:val="24"/>
                <w:lang w:eastAsia="en-US"/>
              </w:rPr>
              <w:t xml:space="preserve"> </w:t>
            </w:r>
            <w:r>
              <w:rPr>
                <w:rFonts w:ascii="Times New Roman" w:hAnsi="Times New Roman" w:eastAsia="Calibri" w:cs="Times New Roman"/>
                <w:sz w:val="24"/>
                <w:szCs w:val="24"/>
                <w:lang w:eastAsia="en-US"/>
              </w:rPr>
              <w:t xml:space="preserve">безопасности</w:t>
            </w:r>
            <w:r>
              <w:rPr>
                <w:rFonts w:ascii="Times New Roman" w:hAnsi="Times New Roman" w:eastAsia="Calibri" w:cs="Times New Roman"/>
                <w:sz w:val="24"/>
                <w:szCs w:val="24"/>
                <w:lang w:eastAsia="en-US"/>
              </w:rPr>
            </w:r>
          </w:p>
        </w:tc>
        <w:tc>
          <w:tcPr>
            <w:tcW w:w="1214" w:type="dxa"/>
            <w:textDirection w:val="lrTb"/>
            <w:noWrap w:val="false"/>
          </w:tcPr>
          <w:p>
            <w:pPr>
              <w:jc w:val="center"/>
              <w:spacing w:after="0" w:line="240" w:lineRule="exact"/>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5</w:t>
            </w:r>
            <w:r>
              <w:rPr>
                <w:rFonts w:ascii="Times New Roman" w:hAnsi="Times New Roman" w:eastAsia="Calibri" w:cs="Times New Roman"/>
                <w:sz w:val="24"/>
                <w:szCs w:val="24"/>
                <w:lang w:eastAsia="en-US"/>
              </w:rPr>
            </w:r>
          </w:p>
        </w:tc>
      </w:tr>
      <w:tr>
        <w:tblPrEx/>
        <w:trPr>
          <w:trHeight w:val="124"/>
        </w:trPr>
        <w:tc>
          <w:tcPr>
            <w:tcW w:w="9214" w:type="dxa"/>
            <w:textDirection w:val="lrTb"/>
            <w:noWrap w:val="false"/>
          </w:tcPr>
          <w:p>
            <w:pPr>
              <w:keepNext/>
              <w:spacing w:after="0" w:line="240" w:lineRule="exact"/>
              <w:rPr>
                <w:rFonts w:ascii="Times New Roman" w:hAnsi="Times New Roman" w:eastAsia="Times New Roman" w:cs="Times New Roman"/>
                <w:sz w:val="24"/>
                <w:szCs w:val="24"/>
              </w:rPr>
              <w:outlineLvl w:val="1"/>
            </w:pPr>
            <w:r>
              <w:rPr>
                <w:rFonts w:ascii="Times New Roman" w:hAnsi="Times New Roman" w:eastAsia="Times New Roman" w:cs="Times New Roman"/>
                <w:sz w:val="24"/>
                <w:szCs w:val="24"/>
              </w:rPr>
              <w:t xml:space="preserve">Основы обороны государства</w:t>
            </w:r>
            <w:r>
              <w:rPr>
                <w:rFonts w:ascii="Times New Roman" w:hAnsi="Times New Roman" w:eastAsia="Times New Roman" w:cs="Times New Roman"/>
                <w:sz w:val="24"/>
                <w:szCs w:val="24"/>
              </w:rPr>
            </w:r>
          </w:p>
        </w:tc>
        <w:tc>
          <w:tcPr>
            <w:tcW w:w="1214" w:type="dxa"/>
            <w:textDirection w:val="lrTb"/>
            <w:noWrap w:val="false"/>
          </w:tcPr>
          <w:p>
            <w:pPr>
              <w:jc w:val="center"/>
              <w:spacing w:after="0" w:line="240" w:lineRule="exact"/>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4</w:t>
            </w:r>
            <w:r>
              <w:rPr>
                <w:rFonts w:ascii="Times New Roman" w:hAnsi="Times New Roman" w:eastAsia="Calibri" w:cs="Times New Roman"/>
                <w:sz w:val="24"/>
                <w:szCs w:val="24"/>
                <w:lang w:eastAsia="en-US"/>
              </w:rPr>
            </w:r>
          </w:p>
        </w:tc>
      </w:tr>
      <w:tr>
        <w:tblPrEx/>
        <w:trPr/>
        <w:tc>
          <w:tcPr>
            <w:tcW w:w="9214" w:type="dxa"/>
            <w:textDirection w:val="lrTb"/>
            <w:noWrap w:val="false"/>
          </w:tcPr>
          <w:p>
            <w:pPr>
              <w:spacing w:after="0" w:line="240" w:lineRule="exact"/>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Военно-профессиональная деятельность</w:t>
            </w:r>
            <w:r>
              <w:rPr>
                <w:rFonts w:ascii="Times New Roman" w:hAnsi="Times New Roman" w:eastAsia="Calibri" w:cs="Times New Roman"/>
                <w:sz w:val="24"/>
                <w:szCs w:val="24"/>
                <w:lang w:eastAsia="en-US"/>
              </w:rPr>
            </w:r>
          </w:p>
        </w:tc>
        <w:tc>
          <w:tcPr>
            <w:tcW w:w="1214" w:type="dxa"/>
            <w:textDirection w:val="lrTb"/>
            <w:noWrap w:val="false"/>
          </w:tcPr>
          <w:p>
            <w:pPr>
              <w:jc w:val="center"/>
              <w:spacing w:after="0" w:line="240" w:lineRule="exact"/>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6</w:t>
            </w:r>
            <w:r>
              <w:rPr>
                <w:rFonts w:ascii="Times New Roman" w:hAnsi="Times New Roman" w:eastAsia="Calibri" w:cs="Times New Roman"/>
                <w:sz w:val="24"/>
                <w:szCs w:val="24"/>
                <w:lang w:eastAsia="en-US"/>
              </w:rPr>
            </w:r>
          </w:p>
        </w:tc>
      </w:tr>
      <w:tr>
        <w:tblPrEx/>
        <w:trPr/>
        <w:tc>
          <w:tcPr>
            <w:tcW w:w="9214" w:type="dxa"/>
            <w:textDirection w:val="lrTb"/>
            <w:noWrap w:val="false"/>
          </w:tcPr>
          <w:p>
            <w:pPr>
              <w:spacing w:after="0" w:line="240" w:lineRule="exact"/>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 Защита</w:t>
            </w:r>
            <w:r>
              <w:rPr>
                <w:rFonts w:ascii="Times New Roman" w:hAnsi="Times New Roman" w:eastAsia="Calibri" w:cs="Times New Roman"/>
                <w:spacing w:val="45"/>
                <w:sz w:val="24"/>
                <w:szCs w:val="24"/>
                <w:lang w:eastAsia="en-US"/>
              </w:rPr>
              <w:t xml:space="preserve"> </w:t>
            </w:r>
            <w:r>
              <w:rPr>
                <w:rFonts w:ascii="Times New Roman" w:hAnsi="Times New Roman" w:eastAsia="Calibri" w:cs="Times New Roman"/>
                <w:sz w:val="24"/>
                <w:szCs w:val="24"/>
                <w:lang w:eastAsia="en-US"/>
              </w:rPr>
              <w:t xml:space="preserve">населения</w:t>
            </w:r>
            <w:r>
              <w:rPr>
                <w:rFonts w:ascii="Times New Roman" w:hAnsi="Times New Roman" w:eastAsia="Calibri" w:cs="Times New Roman"/>
                <w:spacing w:val="46"/>
                <w:sz w:val="24"/>
                <w:szCs w:val="24"/>
                <w:lang w:eastAsia="en-US"/>
              </w:rPr>
              <w:t xml:space="preserve"> </w:t>
            </w:r>
            <w:r>
              <w:rPr>
                <w:rFonts w:ascii="Times New Roman" w:hAnsi="Times New Roman" w:eastAsia="Calibri" w:cs="Times New Roman"/>
                <w:sz w:val="24"/>
                <w:szCs w:val="24"/>
                <w:lang w:eastAsia="en-US"/>
              </w:rPr>
              <w:t xml:space="preserve">Российской</w:t>
            </w:r>
            <w:r>
              <w:rPr>
                <w:rFonts w:ascii="Times New Roman" w:hAnsi="Times New Roman" w:eastAsia="Calibri" w:cs="Times New Roman"/>
                <w:spacing w:val="46"/>
                <w:sz w:val="24"/>
                <w:szCs w:val="24"/>
                <w:lang w:eastAsia="en-US"/>
              </w:rPr>
              <w:t xml:space="preserve"> </w:t>
            </w:r>
            <w:r>
              <w:rPr>
                <w:rFonts w:ascii="Times New Roman" w:hAnsi="Times New Roman" w:eastAsia="Calibri" w:cs="Times New Roman"/>
                <w:sz w:val="24"/>
                <w:szCs w:val="24"/>
                <w:lang w:eastAsia="en-US"/>
              </w:rPr>
              <w:t xml:space="preserve">Федерации</w:t>
            </w:r>
            <w:r>
              <w:rPr>
                <w:rFonts w:ascii="Times New Roman" w:hAnsi="Times New Roman" w:eastAsia="Calibri" w:cs="Times New Roman"/>
                <w:spacing w:val="46"/>
                <w:sz w:val="24"/>
                <w:szCs w:val="24"/>
                <w:lang w:eastAsia="en-US"/>
              </w:rPr>
              <w:t xml:space="preserve"> </w:t>
            </w:r>
            <w:r>
              <w:rPr>
                <w:rFonts w:ascii="Times New Roman" w:hAnsi="Times New Roman" w:eastAsia="Calibri" w:cs="Times New Roman"/>
                <w:sz w:val="24"/>
                <w:szCs w:val="24"/>
                <w:lang w:eastAsia="en-US"/>
              </w:rPr>
              <w:t xml:space="preserve">от</w:t>
            </w:r>
            <w:r>
              <w:rPr>
                <w:rFonts w:ascii="Times New Roman" w:hAnsi="Times New Roman" w:eastAsia="Calibri" w:cs="Times New Roman"/>
                <w:spacing w:val="46"/>
                <w:sz w:val="24"/>
                <w:szCs w:val="24"/>
                <w:lang w:eastAsia="en-US"/>
              </w:rPr>
              <w:t xml:space="preserve"> </w:t>
            </w:r>
            <w:r>
              <w:rPr>
                <w:rFonts w:ascii="Times New Roman" w:hAnsi="Times New Roman" w:eastAsia="Calibri" w:cs="Times New Roman"/>
                <w:sz w:val="24"/>
                <w:szCs w:val="24"/>
                <w:lang w:eastAsia="en-US"/>
              </w:rPr>
              <w:t xml:space="preserve">опасных</w:t>
            </w:r>
            <w:r>
              <w:rPr>
                <w:rFonts w:ascii="Times New Roman" w:hAnsi="Times New Roman" w:eastAsia="Calibri" w:cs="Times New Roman"/>
                <w:spacing w:val="46"/>
                <w:sz w:val="24"/>
                <w:szCs w:val="24"/>
                <w:lang w:eastAsia="en-US"/>
              </w:rPr>
              <w:t xml:space="preserve"> </w:t>
            </w:r>
            <w:r>
              <w:rPr>
                <w:rFonts w:ascii="Times New Roman" w:hAnsi="Times New Roman" w:eastAsia="Calibri" w:cs="Times New Roman"/>
                <w:sz w:val="24"/>
                <w:szCs w:val="24"/>
                <w:lang w:eastAsia="en-US"/>
              </w:rPr>
              <w:t xml:space="preserve">и</w:t>
            </w:r>
            <w:r>
              <w:rPr>
                <w:rFonts w:ascii="Times New Roman" w:hAnsi="Times New Roman" w:eastAsia="Calibri" w:cs="Times New Roman"/>
                <w:spacing w:val="46"/>
                <w:sz w:val="24"/>
                <w:szCs w:val="24"/>
                <w:lang w:eastAsia="en-US"/>
              </w:rPr>
              <w:t xml:space="preserve"> </w:t>
            </w:r>
            <w:r>
              <w:rPr>
                <w:rFonts w:ascii="Times New Roman" w:hAnsi="Times New Roman" w:eastAsia="Calibri" w:cs="Times New Roman"/>
                <w:sz w:val="24"/>
                <w:szCs w:val="24"/>
                <w:lang w:eastAsia="en-US"/>
              </w:rPr>
              <w:t xml:space="preserve">чрезвычайных</w:t>
            </w:r>
            <w:r>
              <w:rPr>
                <w:rFonts w:ascii="Times New Roman" w:hAnsi="Times New Roman" w:eastAsia="Calibri" w:cs="Times New Roman"/>
                <w:spacing w:val="46"/>
                <w:sz w:val="24"/>
                <w:szCs w:val="24"/>
                <w:lang w:eastAsia="en-US"/>
              </w:rPr>
              <w:t xml:space="preserve"> </w:t>
            </w:r>
            <w:r>
              <w:rPr>
                <w:rFonts w:ascii="Times New Roman" w:hAnsi="Times New Roman" w:eastAsia="Calibri" w:cs="Times New Roman"/>
                <w:sz w:val="24"/>
                <w:szCs w:val="24"/>
                <w:lang w:eastAsia="en-US"/>
              </w:rPr>
              <w:t xml:space="preserve">ситуаций</w:t>
            </w:r>
            <w:r>
              <w:rPr>
                <w:rFonts w:ascii="Times New Roman" w:hAnsi="Times New Roman" w:eastAsia="Calibri" w:cs="Times New Roman"/>
                <w:sz w:val="24"/>
                <w:szCs w:val="24"/>
                <w:lang w:eastAsia="en-US"/>
              </w:rPr>
            </w:r>
          </w:p>
        </w:tc>
        <w:tc>
          <w:tcPr>
            <w:tcW w:w="1214" w:type="dxa"/>
            <w:textDirection w:val="lrTb"/>
            <w:noWrap w:val="false"/>
          </w:tcPr>
          <w:p>
            <w:pPr>
              <w:jc w:val="center"/>
              <w:spacing w:after="0" w:line="240" w:lineRule="exact"/>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2</w:t>
            </w:r>
            <w:r>
              <w:rPr>
                <w:rFonts w:ascii="Times New Roman" w:hAnsi="Times New Roman" w:eastAsia="Calibri" w:cs="Times New Roman"/>
                <w:sz w:val="24"/>
                <w:szCs w:val="24"/>
                <w:lang w:eastAsia="en-US"/>
              </w:rPr>
            </w:r>
          </w:p>
        </w:tc>
      </w:tr>
      <w:tr>
        <w:tblPrEx/>
        <w:trPr/>
        <w:tc>
          <w:tcPr>
            <w:tcW w:w="9214" w:type="dxa"/>
            <w:textDirection w:val="lrTb"/>
            <w:noWrap w:val="false"/>
          </w:tcPr>
          <w:p>
            <w:pPr>
              <w:keepNext/>
              <w:spacing w:after="0" w:line="240" w:lineRule="exact"/>
              <w:rPr>
                <w:rFonts w:ascii="Times New Roman" w:hAnsi="Times New Roman" w:eastAsia="Times New Roman" w:cs="Times New Roman"/>
                <w:sz w:val="24"/>
                <w:szCs w:val="24"/>
              </w:rPr>
              <w:outlineLvl w:val="1"/>
            </w:pPr>
            <w:r>
              <w:rPr>
                <w:rFonts w:ascii="Times New Roman" w:hAnsi="Times New Roman" w:eastAsia="Times New Roman" w:cs="Times New Roman"/>
                <w:sz w:val="24"/>
                <w:szCs w:val="24"/>
              </w:rPr>
              <w:t xml:space="preserve">Безопасность</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 xml:space="preserve">в</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 xml:space="preserve">природной</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 xml:space="preserve">среде</w:t>
            </w:r>
            <w:r>
              <w:rPr>
                <w:rFonts w:ascii="Times New Roman" w:hAnsi="Times New Roman" w:eastAsia="Times New Roman" w:cs="Times New Roman"/>
                <w:spacing w:val="36"/>
                <w:sz w:val="24"/>
                <w:szCs w:val="24"/>
              </w:rPr>
              <w:t xml:space="preserve"> </w:t>
            </w:r>
            <w:r>
              <w:rPr>
                <w:rFonts w:ascii="Times New Roman" w:hAnsi="Times New Roman" w:eastAsia="Times New Roman" w:cs="Times New Roman"/>
                <w:sz w:val="24"/>
                <w:szCs w:val="24"/>
              </w:rPr>
              <w:t xml:space="preserve">и</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 xml:space="preserve">экологическая</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 xml:space="preserve">безопасность</w:t>
            </w:r>
            <w:r>
              <w:rPr>
                <w:rFonts w:ascii="Times New Roman" w:hAnsi="Times New Roman" w:eastAsia="Times New Roman" w:cs="Times New Roman"/>
                <w:sz w:val="24"/>
                <w:szCs w:val="24"/>
              </w:rPr>
            </w:r>
          </w:p>
        </w:tc>
        <w:tc>
          <w:tcPr>
            <w:tcW w:w="1214" w:type="dxa"/>
            <w:textDirection w:val="lrTb"/>
            <w:noWrap w:val="false"/>
          </w:tcPr>
          <w:p>
            <w:pPr>
              <w:jc w:val="center"/>
              <w:spacing w:after="0" w:line="240" w:lineRule="exact"/>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4</w:t>
            </w:r>
            <w:r>
              <w:rPr>
                <w:rFonts w:ascii="Times New Roman" w:hAnsi="Times New Roman" w:eastAsia="Calibri" w:cs="Times New Roman"/>
                <w:sz w:val="24"/>
                <w:szCs w:val="24"/>
                <w:lang w:eastAsia="en-US"/>
              </w:rPr>
            </w:r>
          </w:p>
        </w:tc>
      </w:tr>
      <w:tr>
        <w:tblPrEx/>
        <w:trPr>
          <w:trHeight w:val="201"/>
        </w:trPr>
        <w:tc>
          <w:tcPr>
            <w:tcW w:w="9214" w:type="dxa"/>
            <w:textDirection w:val="lrTb"/>
            <w:noWrap w:val="false"/>
          </w:tcPr>
          <w:p>
            <w:pPr>
              <w:keepNext/>
              <w:spacing w:after="0" w:line="240" w:lineRule="exact"/>
              <w:rPr>
                <w:rFonts w:ascii="Times New Roman" w:hAnsi="Times New Roman" w:eastAsia="Times New Roman" w:cs="Times New Roman"/>
                <w:sz w:val="24"/>
                <w:szCs w:val="24"/>
              </w:rPr>
              <w:outlineLvl w:val="1"/>
            </w:pPr>
            <w:r>
              <w:rPr>
                <w:rFonts w:ascii="Times New Roman" w:hAnsi="Times New Roman" w:eastAsia="Times New Roman" w:cs="Times New Roman"/>
                <w:sz w:val="24"/>
                <w:szCs w:val="24"/>
              </w:rPr>
              <w:t xml:space="preserve">Основы</w:t>
            </w:r>
            <w:r>
              <w:rPr>
                <w:rFonts w:ascii="Times New Roman" w:hAnsi="Times New Roman" w:eastAsia="Times New Roman" w:cs="Times New Roman"/>
                <w:spacing w:val="37"/>
                <w:sz w:val="24"/>
                <w:szCs w:val="24"/>
              </w:rPr>
              <w:t xml:space="preserve"> </w:t>
            </w:r>
            <w:r>
              <w:rPr>
                <w:rFonts w:ascii="Times New Roman" w:hAnsi="Times New Roman" w:eastAsia="Times New Roman" w:cs="Times New Roman"/>
                <w:sz w:val="24"/>
                <w:szCs w:val="24"/>
              </w:rPr>
              <w:t xml:space="preserve">противодействия</w:t>
            </w:r>
            <w:r>
              <w:rPr>
                <w:rFonts w:ascii="Times New Roman" w:hAnsi="Times New Roman" w:eastAsia="Times New Roman" w:cs="Times New Roman"/>
                <w:spacing w:val="37"/>
                <w:sz w:val="24"/>
                <w:szCs w:val="24"/>
              </w:rPr>
              <w:t xml:space="preserve"> </w:t>
            </w:r>
            <w:r>
              <w:rPr>
                <w:rFonts w:ascii="Times New Roman" w:hAnsi="Times New Roman" w:eastAsia="Times New Roman" w:cs="Times New Roman"/>
                <w:sz w:val="24"/>
                <w:szCs w:val="24"/>
              </w:rPr>
              <w:t xml:space="preserve">экстремизму</w:t>
            </w:r>
            <w:r>
              <w:rPr>
                <w:rFonts w:ascii="Times New Roman" w:hAnsi="Times New Roman" w:eastAsia="Times New Roman" w:cs="Times New Roman"/>
                <w:spacing w:val="37"/>
                <w:sz w:val="24"/>
                <w:szCs w:val="24"/>
              </w:rPr>
              <w:t xml:space="preserve"> </w:t>
            </w:r>
            <w:r>
              <w:rPr>
                <w:rFonts w:ascii="Times New Roman" w:hAnsi="Times New Roman" w:eastAsia="Times New Roman" w:cs="Times New Roman"/>
                <w:sz w:val="24"/>
                <w:szCs w:val="24"/>
              </w:rPr>
              <w:t xml:space="preserve">и</w:t>
            </w:r>
            <w:r>
              <w:rPr>
                <w:rFonts w:ascii="Times New Roman" w:hAnsi="Times New Roman" w:eastAsia="Times New Roman" w:cs="Times New Roman"/>
                <w:spacing w:val="37"/>
                <w:sz w:val="24"/>
                <w:szCs w:val="24"/>
              </w:rPr>
              <w:t xml:space="preserve"> </w:t>
            </w:r>
            <w:r>
              <w:rPr>
                <w:rFonts w:ascii="Times New Roman" w:hAnsi="Times New Roman" w:eastAsia="Times New Roman" w:cs="Times New Roman"/>
                <w:sz w:val="24"/>
                <w:szCs w:val="24"/>
              </w:rPr>
              <w:t xml:space="preserve">терроризму</w:t>
            </w:r>
            <w:r>
              <w:rPr>
                <w:rFonts w:ascii="Times New Roman" w:hAnsi="Times New Roman" w:eastAsia="Times New Roman" w:cs="Times New Roman"/>
                <w:sz w:val="24"/>
                <w:szCs w:val="24"/>
              </w:rPr>
            </w:r>
          </w:p>
        </w:tc>
        <w:tc>
          <w:tcPr>
            <w:tcW w:w="1214" w:type="dxa"/>
            <w:textDirection w:val="lrTb"/>
            <w:noWrap w:val="false"/>
          </w:tcPr>
          <w:p>
            <w:pPr>
              <w:jc w:val="center"/>
              <w:spacing w:after="0" w:line="240" w:lineRule="exact"/>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4</w:t>
            </w:r>
            <w:r>
              <w:rPr>
                <w:rFonts w:ascii="Times New Roman" w:hAnsi="Times New Roman" w:eastAsia="Calibri" w:cs="Times New Roman"/>
                <w:sz w:val="24"/>
                <w:szCs w:val="24"/>
                <w:lang w:eastAsia="en-US"/>
              </w:rPr>
            </w:r>
          </w:p>
        </w:tc>
      </w:tr>
      <w:tr>
        <w:tblPrEx/>
        <w:trPr>
          <w:trHeight w:val="233"/>
        </w:trPr>
        <w:tc>
          <w:tcPr>
            <w:tcW w:w="9214" w:type="dxa"/>
            <w:textDirection w:val="lrTb"/>
            <w:noWrap w:val="false"/>
          </w:tcPr>
          <w:p>
            <w:pPr>
              <w:keepNext/>
              <w:spacing w:after="0" w:line="240" w:lineRule="exact"/>
              <w:rPr>
                <w:rFonts w:ascii="Times New Roman" w:hAnsi="Times New Roman" w:eastAsia="Times New Roman" w:cs="Times New Roman"/>
                <w:sz w:val="24"/>
                <w:szCs w:val="24"/>
              </w:rPr>
              <w:outlineLvl w:val="1"/>
            </w:pPr>
            <w:r>
              <w:rPr>
                <w:rFonts w:ascii="Times New Roman" w:hAnsi="Times New Roman" w:eastAsia="Times New Roman" w:cs="Times New Roman"/>
                <w:sz w:val="24"/>
                <w:szCs w:val="24"/>
              </w:rPr>
              <w:t xml:space="preserve">Основы</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z w:val="24"/>
                <w:szCs w:val="24"/>
              </w:rPr>
              <w:t xml:space="preserve">здорового</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z w:val="24"/>
                <w:szCs w:val="24"/>
              </w:rPr>
              <w:t xml:space="preserve">образа</w:t>
            </w:r>
            <w:r>
              <w:rPr>
                <w:rFonts w:ascii="Times New Roman" w:hAnsi="Times New Roman" w:eastAsia="Times New Roman" w:cs="Times New Roman"/>
                <w:spacing w:val="34"/>
                <w:sz w:val="24"/>
                <w:szCs w:val="24"/>
              </w:rPr>
              <w:t xml:space="preserve"> </w:t>
            </w:r>
            <w:r>
              <w:rPr>
                <w:rFonts w:ascii="Times New Roman" w:hAnsi="Times New Roman" w:eastAsia="Times New Roman" w:cs="Times New Roman"/>
                <w:sz w:val="24"/>
                <w:szCs w:val="24"/>
              </w:rPr>
              <w:t xml:space="preserve">жизни</w:t>
            </w:r>
            <w:r>
              <w:rPr>
                <w:rFonts w:ascii="Times New Roman" w:hAnsi="Times New Roman" w:eastAsia="Times New Roman" w:cs="Times New Roman"/>
                <w:sz w:val="24"/>
                <w:szCs w:val="24"/>
              </w:rPr>
            </w:r>
          </w:p>
        </w:tc>
        <w:tc>
          <w:tcPr>
            <w:tcW w:w="1214" w:type="dxa"/>
            <w:textDirection w:val="lrTb"/>
            <w:noWrap w:val="false"/>
          </w:tcPr>
          <w:p>
            <w:pPr>
              <w:jc w:val="center"/>
              <w:spacing w:after="0" w:line="240" w:lineRule="exact"/>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2</w:t>
            </w:r>
            <w:r>
              <w:rPr>
                <w:rFonts w:ascii="Times New Roman" w:hAnsi="Times New Roman" w:eastAsia="Calibri" w:cs="Times New Roman"/>
                <w:sz w:val="24"/>
                <w:szCs w:val="24"/>
                <w:lang w:eastAsia="en-US"/>
              </w:rPr>
            </w:r>
          </w:p>
        </w:tc>
      </w:tr>
      <w:tr>
        <w:tblPrEx/>
        <w:trPr>
          <w:trHeight w:val="122"/>
        </w:trPr>
        <w:tc>
          <w:tcPr>
            <w:tcW w:w="9214" w:type="dxa"/>
            <w:textDirection w:val="lrTb"/>
            <w:noWrap w:val="false"/>
          </w:tcPr>
          <w:p>
            <w:pPr>
              <w:keepNext/>
              <w:spacing w:after="0" w:line="240" w:lineRule="exact"/>
              <w:rPr>
                <w:rFonts w:ascii="Times New Roman" w:hAnsi="Times New Roman" w:eastAsia="Times New Roman" w:cs="Times New Roman"/>
                <w:sz w:val="24"/>
                <w:szCs w:val="24"/>
              </w:rPr>
              <w:outlineLvl w:val="1"/>
            </w:pPr>
            <w:r>
              <w:rPr>
                <w:rFonts w:ascii="Times New Roman" w:hAnsi="Times New Roman" w:eastAsia="Times New Roman" w:cs="Times New Roman"/>
                <w:sz w:val="24"/>
                <w:szCs w:val="24"/>
              </w:rPr>
              <w:t xml:space="preserve">Основы</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 xml:space="preserve">медицинских</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 xml:space="preserve">знаний</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 xml:space="preserve">и</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 xml:space="preserve">оказание</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z w:val="24"/>
                <w:szCs w:val="24"/>
              </w:rPr>
              <w:t xml:space="preserve">первой</w:t>
            </w:r>
            <w:r>
              <w:rPr>
                <w:rFonts w:ascii="Times New Roman" w:hAnsi="Times New Roman" w:eastAsia="Times New Roman" w:cs="Times New Roman"/>
                <w:spacing w:val="38"/>
                <w:sz w:val="24"/>
                <w:szCs w:val="24"/>
              </w:rPr>
              <w:t xml:space="preserve"> </w:t>
            </w:r>
            <w:r>
              <w:rPr>
                <w:rFonts w:ascii="Times New Roman" w:hAnsi="Times New Roman" w:eastAsia="Times New Roman" w:cs="Times New Roman"/>
                <w:sz w:val="24"/>
                <w:szCs w:val="24"/>
              </w:rPr>
              <w:t xml:space="preserve">помощи</w:t>
            </w:r>
            <w:r>
              <w:rPr>
                <w:rFonts w:ascii="Times New Roman" w:hAnsi="Times New Roman" w:eastAsia="Times New Roman" w:cs="Times New Roman"/>
                <w:sz w:val="24"/>
                <w:szCs w:val="24"/>
              </w:rPr>
            </w:r>
          </w:p>
        </w:tc>
        <w:tc>
          <w:tcPr>
            <w:tcW w:w="1214" w:type="dxa"/>
            <w:textDirection w:val="lrTb"/>
            <w:noWrap w:val="false"/>
          </w:tcPr>
          <w:p>
            <w:pPr>
              <w:jc w:val="center"/>
              <w:spacing w:after="0" w:line="240" w:lineRule="exact"/>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3</w:t>
            </w:r>
            <w:r>
              <w:rPr>
                <w:rFonts w:ascii="Times New Roman" w:hAnsi="Times New Roman" w:eastAsia="Calibri" w:cs="Times New Roman"/>
                <w:sz w:val="24"/>
                <w:szCs w:val="24"/>
                <w:lang w:eastAsia="en-US"/>
              </w:rPr>
            </w:r>
          </w:p>
        </w:tc>
      </w:tr>
      <w:tr>
        <w:tblPrEx/>
        <w:trPr>
          <w:trHeight w:val="155"/>
        </w:trPr>
        <w:tc>
          <w:tcPr>
            <w:tcW w:w="9214" w:type="dxa"/>
            <w:textDirection w:val="lrTb"/>
            <w:noWrap w:val="false"/>
          </w:tcPr>
          <w:p>
            <w:pPr>
              <w:keepNext/>
              <w:spacing w:after="0" w:line="240" w:lineRule="exact"/>
              <w:rPr>
                <w:rFonts w:ascii="Times New Roman" w:hAnsi="Times New Roman" w:eastAsia="Times New Roman" w:cs="Times New Roman"/>
                <w:sz w:val="24"/>
                <w:szCs w:val="24"/>
              </w:rPr>
              <w:outlineLvl w:val="1"/>
            </w:pPr>
            <w:r>
              <w:rPr>
                <w:rFonts w:ascii="Times New Roman" w:hAnsi="Times New Roman" w:eastAsia="Times New Roman" w:cs="Times New Roman"/>
                <w:sz w:val="24"/>
                <w:szCs w:val="24"/>
              </w:rPr>
              <w:t xml:space="preserve">Элементы</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 xml:space="preserve">начальной</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 xml:space="preserve">военной</w:t>
            </w:r>
            <w:r>
              <w:rPr>
                <w:rFonts w:ascii="Times New Roman" w:hAnsi="Times New Roman" w:eastAsia="Times New Roman" w:cs="Times New Roman"/>
                <w:spacing w:val="35"/>
                <w:sz w:val="24"/>
                <w:szCs w:val="24"/>
              </w:rPr>
              <w:t xml:space="preserve"> </w:t>
            </w:r>
            <w:r>
              <w:rPr>
                <w:rFonts w:ascii="Times New Roman" w:hAnsi="Times New Roman" w:eastAsia="Times New Roman" w:cs="Times New Roman"/>
                <w:sz w:val="24"/>
                <w:szCs w:val="24"/>
              </w:rPr>
              <w:t xml:space="preserve">подготовки</w:t>
            </w:r>
            <w:r>
              <w:rPr>
                <w:rFonts w:ascii="Times New Roman" w:hAnsi="Times New Roman" w:eastAsia="Times New Roman" w:cs="Times New Roman"/>
                <w:sz w:val="24"/>
                <w:szCs w:val="24"/>
              </w:rPr>
            </w:r>
          </w:p>
        </w:tc>
        <w:tc>
          <w:tcPr>
            <w:tcW w:w="1214" w:type="dxa"/>
            <w:textDirection w:val="lrTb"/>
            <w:noWrap w:val="false"/>
          </w:tcPr>
          <w:p>
            <w:pPr>
              <w:jc w:val="center"/>
              <w:spacing w:after="0" w:line="240" w:lineRule="exact"/>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4</w:t>
            </w:r>
            <w:r>
              <w:rPr>
                <w:rFonts w:ascii="Times New Roman" w:hAnsi="Times New Roman" w:eastAsia="Calibri" w:cs="Times New Roman"/>
                <w:sz w:val="24"/>
                <w:szCs w:val="24"/>
                <w:lang w:eastAsia="en-US"/>
              </w:rPr>
            </w:r>
          </w:p>
        </w:tc>
      </w:tr>
      <w:tr>
        <w:tblPrEx/>
        <w:trPr>
          <w:trHeight w:val="70"/>
        </w:trPr>
        <w:tc>
          <w:tcPr>
            <w:tcW w:w="9214" w:type="dxa"/>
            <w:textDirection w:val="lrTb"/>
            <w:noWrap w:val="false"/>
          </w:tcPr>
          <w:p>
            <w:pPr>
              <w:spacing w:after="0" w:line="240" w:lineRule="exact"/>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Всего.</w:t>
            </w:r>
            <w:r>
              <w:rPr>
                <w:rFonts w:ascii="Times New Roman" w:hAnsi="Times New Roman" w:eastAsia="Calibri" w:cs="Times New Roman"/>
                <w:sz w:val="24"/>
                <w:szCs w:val="24"/>
                <w:lang w:eastAsia="en-US"/>
              </w:rPr>
            </w:r>
          </w:p>
        </w:tc>
        <w:tc>
          <w:tcPr>
            <w:tcW w:w="1214" w:type="dxa"/>
            <w:textDirection w:val="lrTb"/>
            <w:noWrap w:val="false"/>
          </w:tcPr>
          <w:p>
            <w:pPr>
              <w:jc w:val="center"/>
              <w:spacing w:after="0" w:line="240" w:lineRule="exact"/>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34</w:t>
            </w:r>
            <w:r>
              <w:rPr>
                <w:rFonts w:ascii="Times New Roman" w:hAnsi="Times New Roman" w:eastAsia="Calibri" w:cs="Times New Roman"/>
                <w:sz w:val="24"/>
                <w:szCs w:val="24"/>
                <w:lang w:eastAsia="en-US"/>
              </w:rPr>
            </w:r>
          </w:p>
        </w:tc>
      </w:tr>
    </w:tbl>
    <w:p>
      <w:pPr>
        <w:jc w:val="cente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tbl>
      <w:tblPr>
        <w:tblW w:w="10428"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214"/>
        <w:gridCol w:w="1214"/>
      </w:tblGrid>
      <w:tr>
        <w:tblPrEx/>
        <w:trPr>
          <w:trHeight w:val="539"/>
        </w:trPr>
        <w:tc>
          <w:tcPr>
            <w:tcW w:w="9214" w:type="dxa"/>
            <w:textDirection w:val="lrTb"/>
            <w:noWrap w:val="false"/>
          </w:tcPr>
          <w:p>
            <w:pPr>
              <w:jc w:val="center"/>
              <w:spacing w:after="0" w:line="240" w:lineRule="auto"/>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Наименование раздела, темы и урока</w:t>
            </w:r>
            <w:r>
              <w:rPr>
                <w:rFonts w:ascii="Times New Roman" w:hAnsi="Times New Roman" w:eastAsia="Calibri" w:cs="Times New Roman"/>
                <w:sz w:val="24"/>
                <w:szCs w:val="24"/>
                <w:lang w:eastAsia="en-US"/>
              </w:rPr>
            </w:r>
          </w:p>
          <w:p>
            <w:pPr>
              <w:spacing w:after="0" w:line="240" w:lineRule="auto"/>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tc>
        <w:tc>
          <w:tcPr>
            <w:tcW w:w="1214" w:type="dxa"/>
            <w:textDirection w:val="lrTb"/>
            <w:noWrap w:val="false"/>
          </w:tcPr>
          <w:p>
            <w:pPr>
              <w:spacing w:after="0" w:line="240" w:lineRule="auto"/>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Кол-во</w:t>
            </w:r>
            <w:r>
              <w:rPr>
                <w:rFonts w:ascii="Times New Roman" w:hAnsi="Times New Roman" w:eastAsia="Calibri" w:cs="Times New Roman"/>
                <w:sz w:val="24"/>
                <w:szCs w:val="24"/>
                <w:lang w:eastAsia="en-US"/>
              </w:rPr>
            </w:r>
          </w:p>
          <w:p>
            <w:pPr>
              <w:jc w:val="center"/>
              <w:spacing w:after="0" w:line="240" w:lineRule="auto"/>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Часов</w:t>
            </w:r>
            <w:r>
              <w:rPr>
                <w:rFonts w:ascii="Times New Roman" w:hAnsi="Times New Roman" w:eastAsia="Calibri" w:cs="Times New Roman"/>
                <w:sz w:val="24"/>
                <w:szCs w:val="24"/>
                <w:lang w:eastAsia="en-US"/>
              </w:rPr>
            </w:r>
          </w:p>
        </w:tc>
      </w:tr>
      <w:tr>
        <w:tblPrEx/>
        <w:trPr>
          <w:trHeight w:val="135"/>
        </w:trPr>
        <w:tc>
          <w:tcPr>
            <w:tcW w:w="9214" w:type="dxa"/>
            <w:textDirection w:val="lrTb"/>
            <w:noWrap w:val="false"/>
          </w:tcPr>
          <w:p>
            <w:pPr>
              <w:spacing w:after="0" w:line="240" w:lineRule="auto"/>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Основы</w:t>
            </w:r>
            <w:r>
              <w:rPr>
                <w:rFonts w:ascii="Times New Roman" w:hAnsi="Times New Roman" w:eastAsia="Calibri" w:cs="Times New Roman"/>
                <w:spacing w:val="40"/>
                <w:sz w:val="24"/>
                <w:szCs w:val="24"/>
                <w:lang w:eastAsia="en-US"/>
              </w:rPr>
              <w:t xml:space="preserve"> </w:t>
            </w:r>
            <w:r>
              <w:rPr>
                <w:rFonts w:ascii="Times New Roman" w:hAnsi="Times New Roman" w:eastAsia="Calibri" w:cs="Times New Roman"/>
                <w:sz w:val="24"/>
                <w:szCs w:val="24"/>
                <w:lang w:eastAsia="en-US"/>
              </w:rPr>
              <w:t xml:space="preserve">комплексной</w:t>
            </w:r>
            <w:r>
              <w:rPr>
                <w:rFonts w:ascii="Times New Roman" w:hAnsi="Times New Roman" w:eastAsia="Calibri" w:cs="Times New Roman"/>
                <w:spacing w:val="40"/>
                <w:sz w:val="24"/>
                <w:szCs w:val="24"/>
                <w:lang w:eastAsia="en-US"/>
              </w:rPr>
              <w:t xml:space="preserve"> </w:t>
            </w:r>
            <w:r>
              <w:rPr>
                <w:rFonts w:ascii="Times New Roman" w:hAnsi="Times New Roman" w:eastAsia="Calibri" w:cs="Times New Roman"/>
                <w:sz w:val="24"/>
                <w:szCs w:val="24"/>
                <w:lang w:eastAsia="en-US"/>
              </w:rPr>
              <w:t xml:space="preserve">безопасности</w:t>
            </w:r>
            <w:r>
              <w:rPr>
                <w:rFonts w:ascii="Times New Roman" w:hAnsi="Times New Roman" w:eastAsia="Calibri" w:cs="Times New Roman"/>
                <w:sz w:val="24"/>
                <w:szCs w:val="24"/>
                <w:lang w:eastAsia="en-US"/>
              </w:rPr>
            </w:r>
          </w:p>
        </w:tc>
        <w:tc>
          <w:tcPr>
            <w:tcW w:w="1214" w:type="dxa"/>
            <w:textDirection w:val="lrTb"/>
            <w:noWrap w:val="false"/>
          </w:tcPr>
          <w:p>
            <w:pPr>
              <w:jc w:val="center"/>
              <w:spacing w:after="0" w:line="240" w:lineRule="auto"/>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11</w:t>
            </w:r>
            <w:r>
              <w:rPr>
                <w:rFonts w:ascii="Times New Roman" w:hAnsi="Times New Roman" w:eastAsia="Calibri" w:cs="Times New Roman"/>
                <w:sz w:val="24"/>
                <w:szCs w:val="24"/>
                <w:lang w:eastAsia="en-US"/>
              </w:rPr>
            </w:r>
          </w:p>
        </w:tc>
      </w:tr>
      <w:tr>
        <w:tblPrEx/>
        <w:trPr/>
        <w:tc>
          <w:tcPr>
            <w:tcW w:w="9214" w:type="dxa"/>
            <w:textDirection w:val="lrTb"/>
            <w:noWrap w:val="false"/>
          </w:tcPr>
          <w:p>
            <w:pPr>
              <w:keepNext/>
              <w:spacing w:after="0" w:line="240" w:lineRule="auto"/>
              <w:rPr>
                <w:rFonts w:ascii="Times New Roman" w:hAnsi="Times New Roman" w:eastAsia="Times New Roman" w:cs="Times New Roman"/>
                <w:sz w:val="24"/>
                <w:szCs w:val="24"/>
              </w:rPr>
              <w:outlineLvl w:val="1"/>
            </w:pPr>
            <w:r>
              <w:rPr>
                <w:rFonts w:ascii="Times New Roman" w:hAnsi="Times New Roman" w:eastAsia="Times New Roman" w:cs="Times New Roman"/>
                <w:sz w:val="24"/>
                <w:szCs w:val="24"/>
              </w:rPr>
              <w:t xml:space="preserve">Защита</w:t>
            </w:r>
            <w:r>
              <w:rPr>
                <w:rFonts w:ascii="Times New Roman" w:hAnsi="Times New Roman" w:eastAsia="Times New Roman" w:cs="Times New Roman"/>
                <w:spacing w:val="45"/>
                <w:sz w:val="24"/>
                <w:szCs w:val="24"/>
              </w:rPr>
              <w:t xml:space="preserve"> </w:t>
            </w:r>
            <w:r>
              <w:rPr>
                <w:rFonts w:ascii="Times New Roman" w:hAnsi="Times New Roman" w:eastAsia="Times New Roman" w:cs="Times New Roman"/>
                <w:sz w:val="24"/>
                <w:szCs w:val="24"/>
              </w:rPr>
              <w:t xml:space="preserve">населения</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 xml:space="preserve">Российской</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 xml:space="preserve">Федерации</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 xml:space="preserve">от</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 xml:space="preserve">опасных</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 xml:space="preserve">и</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 xml:space="preserve">чрезвычайных</w:t>
            </w:r>
            <w:r>
              <w:rPr>
                <w:rFonts w:ascii="Times New Roman" w:hAnsi="Times New Roman" w:eastAsia="Times New Roman" w:cs="Times New Roman"/>
                <w:spacing w:val="46"/>
                <w:sz w:val="24"/>
                <w:szCs w:val="24"/>
              </w:rPr>
              <w:t xml:space="preserve"> </w:t>
            </w:r>
            <w:r>
              <w:rPr>
                <w:rFonts w:ascii="Times New Roman" w:hAnsi="Times New Roman" w:eastAsia="Times New Roman" w:cs="Times New Roman"/>
                <w:sz w:val="24"/>
                <w:szCs w:val="24"/>
              </w:rPr>
              <w:t xml:space="preserve">ситуаций</w:t>
            </w:r>
            <w:r>
              <w:rPr>
                <w:rFonts w:ascii="Times New Roman" w:hAnsi="Times New Roman" w:eastAsia="Times New Roman" w:cs="Times New Roman"/>
                <w:sz w:val="24"/>
                <w:szCs w:val="24"/>
              </w:rPr>
            </w:r>
          </w:p>
        </w:tc>
        <w:tc>
          <w:tcPr>
            <w:tcW w:w="1214" w:type="dxa"/>
            <w:textDirection w:val="lrTb"/>
            <w:noWrap w:val="false"/>
          </w:tcPr>
          <w:p>
            <w:pPr>
              <w:jc w:val="center"/>
              <w:spacing w:after="0" w:line="240" w:lineRule="auto"/>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4</w:t>
            </w:r>
            <w:r>
              <w:rPr>
                <w:rFonts w:ascii="Times New Roman" w:hAnsi="Times New Roman" w:eastAsia="Calibri" w:cs="Times New Roman"/>
                <w:sz w:val="24"/>
                <w:szCs w:val="24"/>
                <w:lang w:eastAsia="en-US"/>
              </w:rPr>
            </w:r>
          </w:p>
        </w:tc>
      </w:tr>
      <w:tr>
        <w:tblPrEx/>
        <w:trPr/>
        <w:tc>
          <w:tcPr>
            <w:tcW w:w="9214" w:type="dxa"/>
            <w:textDirection w:val="lrTb"/>
            <w:noWrap w:val="false"/>
          </w:tcPr>
          <w:p>
            <w:pPr>
              <w:spacing w:after="0" w:line="240" w:lineRule="auto"/>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Основы</w:t>
            </w:r>
            <w:r>
              <w:rPr>
                <w:rFonts w:ascii="Times New Roman" w:hAnsi="Times New Roman" w:eastAsia="Calibri" w:cs="Times New Roman"/>
                <w:spacing w:val="37"/>
                <w:sz w:val="24"/>
                <w:szCs w:val="24"/>
                <w:lang w:eastAsia="en-US"/>
              </w:rPr>
              <w:t xml:space="preserve"> </w:t>
            </w:r>
            <w:r>
              <w:rPr>
                <w:rFonts w:ascii="Times New Roman" w:hAnsi="Times New Roman" w:eastAsia="Calibri" w:cs="Times New Roman"/>
                <w:sz w:val="24"/>
                <w:szCs w:val="24"/>
                <w:lang w:eastAsia="en-US"/>
              </w:rPr>
              <w:t xml:space="preserve">противодействия</w:t>
            </w:r>
            <w:r>
              <w:rPr>
                <w:rFonts w:ascii="Times New Roman" w:hAnsi="Times New Roman" w:eastAsia="Calibri" w:cs="Times New Roman"/>
                <w:spacing w:val="37"/>
                <w:sz w:val="24"/>
                <w:szCs w:val="24"/>
                <w:lang w:eastAsia="en-US"/>
              </w:rPr>
              <w:t xml:space="preserve"> </w:t>
            </w:r>
            <w:r>
              <w:rPr>
                <w:rFonts w:ascii="Times New Roman" w:hAnsi="Times New Roman" w:eastAsia="Calibri" w:cs="Times New Roman"/>
                <w:sz w:val="24"/>
                <w:szCs w:val="24"/>
                <w:lang w:eastAsia="en-US"/>
              </w:rPr>
              <w:t xml:space="preserve">экстремизму</w:t>
            </w:r>
            <w:r>
              <w:rPr>
                <w:rFonts w:ascii="Times New Roman" w:hAnsi="Times New Roman" w:eastAsia="Calibri" w:cs="Times New Roman"/>
                <w:spacing w:val="37"/>
                <w:sz w:val="24"/>
                <w:szCs w:val="24"/>
                <w:lang w:eastAsia="en-US"/>
              </w:rPr>
              <w:t xml:space="preserve"> </w:t>
            </w:r>
            <w:r>
              <w:rPr>
                <w:rFonts w:ascii="Times New Roman" w:hAnsi="Times New Roman" w:eastAsia="Calibri" w:cs="Times New Roman"/>
                <w:sz w:val="24"/>
                <w:szCs w:val="24"/>
                <w:lang w:eastAsia="en-US"/>
              </w:rPr>
              <w:t xml:space="preserve">и</w:t>
            </w:r>
            <w:r>
              <w:rPr>
                <w:rFonts w:ascii="Times New Roman" w:hAnsi="Times New Roman" w:eastAsia="Calibri" w:cs="Times New Roman"/>
                <w:spacing w:val="37"/>
                <w:sz w:val="24"/>
                <w:szCs w:val="24"/>
                <w:lang w:eastAsia="en-US"/>
              </w:rPr>
              <w:t xml:space="preserve"> </w:t>
            </w:r>
            <w:r>
              <w:rPr>
                <w:rFonts w:ascii="Times New Roman" w:hAnsi="Times New Roman" w:eastAsia="Calibri" w:cs="Times New Roman"/>
                <w:sz w:val="24"/>
                <w:szCs w:val="24"/>
                <w:lang w:eastAsia="en-US"/>
              </w:rPr>
              <w:t xml:space="preserve">терроризму</w:t>
            </w:r>
            <w:r>
              <w:rPr>
                <w:rFonts w:ascii="Times New Roman" w:hAnsi="Times New Roman" w:eastAsia="Calibri" w:cs="Times New Roman"/>
                <w:sz w:val="24"/>
                <w:szCs w:val="24"/>
                <w:lang w:eastAsia="en-US"/>
              </w:rPr>
            </w:r>
          </w:p>
        </w:tc>
        <w:tc>
          <w:tcPr>
            <w:tcW w:w="1214" w:type="dxa"/>
            <w:textDirection w:val="lrTb"/>
            <w:noWrap w:val="false"/>
          </w:tcPr>
          <w:p>
            <w:pPr>
              <w:jc w:val="center"/>
              <w:spacing w:after="0" w:line="240" w:lineRule="auto"/>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4</w:t>
            </w:r>
            <w:r>
              <w:rPr>
                <w:rFonts w:ascii="Times New Roman" w:hAnsi="Times New Roman" w:eastAsia="Calibri" w:cs="Times New Roman"/>
                <w:sz w:val="24"/>
                <w:szCs w:val="24"/>
                <w:lang w:eastAsia="en-US"/>
              </w:rPr>
            </w:r>
          </w:p>
        </w:tc>
      </w:tr>
      <w:tr>
        <w:tblPrEx/>
        <w:trPr/>
        <w:tc>
          <w:tcPr>
            <w:tcW w:w="9214" w:type="dxa"/>
            <w:textDirection w:val="lrTb"/>
            <w:noWrap w:val="false"/>
          </w:tcPr>
          <w:p>
            <w:pPr>
              <w:spacing w:after="0" w:line="240" w:lineRule="auto"/>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Основы</w:t>
            </w:r>
            <w:r>
              <w:rPr>
                <w:rFonts w:ascii="Times New Roman" w:hAnsi="Times New Roman" w:eastAsia="Calibri" w:cs="Times New Roman"/>
                <w:spacing w:val="38"/>
                <w:sz w:val="24"/>
                <w:szCs w:val="24"/>
                <w:lang w:eastAsia="en-US"/>
              </w:rPr>
              <w:t xml:space="preserve"> </w:t>
            </w:r>
            <w:r>
              <w:rPr>
                <w:rFonts w:ascii="Times New Roman" w:hAnsi="Times New Roman" w:eastAsia="Calibri" w:cs="Times New Roman"/>
                <w:sz w:val="24"/>
                <w:szCs w:val="24"/>
                <w:lang w:eastAsia="en-US"/>
              </w:rPr>
              <w:t xml:space="preserve">медицинских</w:t>
            </w:r>
            <w:r>
              <w:rPr>
                <w:rFonts w:ascii="Times New Roman" w:hAnsi="Times New Roman" w:eastAsia="Calibri" w:cs="Times New Roman"/>
                <w:spacing w:val="39"/>
                <w:sz w:val="24"/>
                <w:szCs w:val="24"/>
                <w:lang w:eastAsia="en-US"/>
              </w:rPr>
              <w:t xml:space="preserve"> </w:t>
            </w:r>
            <w:r>
              <w:rPr>
                <w:rFonts w:ascii="Times New Roman" w:hAnsi="Times New Roman" w:eastAsia="Calibri" w:cs="Times New Roman"/>
                <w:sz w:val="24"/>
                <w:szCs w:val="24"/>
                <w:lang w:eastAsia="en-US"/>
              </w:rPr>
              <w:t xml:space="preserve">знаний</w:t>
            </w:r>
            <w:r>
              <w:rPr>
                <w:rFonts w:ascii="Times New Roman" w:hAnsi="Times New Roman" w:eastAsia="Calibri" w:cs="Times New Roman"/>
                <w:spacing w:val="38"/>
                <w:sz w:val="24"/>
                <w:szCs w:val="24"/>
                <w:lang w:eastAsia="en-US"/>
              </w:rPr>
              <w:t xml:space="preserve"> </w:t>
            </w:r>
            <w:r>
              <w:rPr>
                <w:rFonts w:ascii="Times New Roman" w:hAnsi="Times New Roman" w:eastAsia="Calibri" w:cs="Times New Roman"/>
                <w:sz w:val="24"/>
                <w:szCs w:val="24"/>
                <w:lang w:eastAsia="en-US"/>
              </w:rPr>
              <w:t xml:space="preserve">и</w:t>
            </w:r>
            <w:r>
              <w:rPr>
                <w:rFonts w:ascii="Times New Roman" w:hAnsi="Times New Roman" w:eastAsia="Calibri" w:cs="Times New Roman"/>
                <w:spacing w:val="38"/>
                <w:sz w:val="24"/>
                <w:szCs w:val="24"/>
                <w:lang w:eastAsia="en-US"/>
              </w:rPr>
              <w:t xml:space="preserve"> </w:t>
            </w:r>
            <w:r>
              <w:rPr>
                <w:rFonts w:ascii="Times New Roman" w:hAnsi="Times New Roman" w:eastAsia="Calibri" w:cs="Times New Roman"/>
                <w:sz w:val="24"/>
                <w:szCs w:val="24"/>
                <w:lang w:eastAsia="en-US"/>
              </w:rPr>
              <w:t xml:space="preserve">оказание</w:t>
            </w:r>
            <w:r>
              <w:rPr>
                <w:rFonts w:ascii="Times New Roman" w:hAnsi="Times New Roman" w:eastAsia="Calibri" w:cs="Times New Roman"/>
                <w:spacing w:val="39"/>
                <w:sz w:val="24"/>
                <w:szCs w:val="24"/>
                <w:lang w:eastAsia="en-US"/>
              </w:rPr>
              <w:t xml:space="preserve"> </w:t>
            </w:r>
            <w:r>
              <w:rPr>
                <w:rFonts w:ascii="Times New Roman" w:hAnsi="Times New Roman" w:eastAsia="Calibri" w:cs="Times New Roman"/>
                <w:sz w:val="24"/>
                <w:szCs w:val="24"/>
                <w:lang w:eastAsia="en-US"/>
              </w:rPr>
              <w:t xml:space="preserve">первой</w:t>
            </w:r>
            <w:r>
              <w:rPr>
                <w:rFonts w:ascii="Times New Roman" w:hAnsi="Times New Roman" w:eastAsia="Calibri" w:cs="Times New Roman"/>
                <w:spacing w:val="38"/>
                <w:sz w:val="24"/>
                <w:szCs w:val="24"/>
                <w:lang w:eastAsia="en-US"/>
              </w:rPr>
              <w:t xml:space="preserve"> </w:t>
            </w:r>
            <w:r>
              <w:rPr>
                <w:rFonts w:ascii="Times New Roman" w:hAnsi="Times New Roman" w:eastAsia="Calibri" w:cs="Times New Roman"/>
                <w:sz w:val="24"/>
                <w:szCs w:val="24"/>
                <w:lang w:eastAsia="en-US"/>
              </w:rPr>
              <w:t xml:space="preserve">помощи</w:t>
            </w:r>
            <w:r>
              <w:rPr>
                <w:rFonts w:ascii="Times New Roman" w:hAnsi="Times New Roman" w:eastAsia="Calibri" w:cs="Times New Roman"/>
                <w:sz w:val="24"/>
                <w:szCs w:val="24"/>
                <w:lang w:eastAsia="en-US"/>
              </w:rPr>
            </w:r>
          </w:p>
        </w:tc>
        <w:tc>
          <w:tcPr>
            <w:tcW w:w="1214" w:type="dxa"/>
            <w:textDirection w:val="lrTb"/>
            <w:noWrap w:val="false"/>
          </w:tcPr>
          <w:p>
            <w:pPr>
              <w:jc w:val="center"/>
              <w:spacing w:after="0" w:line="240" w:lineRule="auto"/>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3</w:t>
            </w:r>
            <w:r>
              <w:rPr>
                <w:rFonts w:ascii="Times New Roman" w:hAnsi="Times New Roman" w:eastAsia="Calibri" w:cs="Times New Roman"/>
                <w:sz w:val="24"/>
                <w:szCs w:val="24"/>
                <w:lang w:eastAsia="en-US"/>
              </w:rPr>
            </w:r>
          </w:p>
        </w:tc>
      </w:tr>
      <w:tr>
        <w:tblPrEx/>
        <w:trPr>
          <w:trHeight w:val="269"/>
        </w:trPr>
        <w:tc>
          <w:tcPr>
            <w:tcW w:w="9214" w:type="dxa"/>
            <w:textDirection w:val="lrTb"/>
            <w:noWrap w:val="false"/>
          </w:tcPr>
          <w:p>
            <w:pPr>
              <w:spacing w:after="0" w:line="240" w:lineRule="auto"/>
              <w:tabs>
                <w:tab w:val="left" w:pos="6390" w:leader="none"/>
              </w:tabs>
              <w:rPr>
                <w:rFonts w:ascii="Times New Roman" w:hAnsi="Times New Roman" w:eastAsia="Calibri" w:cs="Times New Roman"/>
                <w:i/>
                <w:sz w:val="24"/>
                <w:szCs w:val="24"/>
                <w:lang w:eastAsia="en-US"/>
              </w:rPr>
            </w:pPr>
            <w:r>
              <w:rPr>
                <w:rFonts w:ascii="Times New Roman" w:hAnsi="Times New Roman" w:eastAsia="Calibri" w:cs="Times New Roman"/>
                <w:sz w:val="24"/>
                <w:szCs w:val="24"/>
                <w:lang w:eastAsia="en-US"/>
              </w:rPr>
              <w:t xml:space="preserve"> Основы</w:t>
            </w:r>
            <w:r>
              <w:rPr>
                <w:rFonts w:ascii="Times New Roman" w:hAnsi="Times New Roman" w:eastAsia="Calibri" w:cs="Times New Roman"/>
                <w:spacing w:val="37"/>
                <w:sz w:val="24"/>
                <w:szCs w:val="24"/>
                <w:lang w:eastAsia="en-US"/>
              </w:rPr>
              <w:t xml:space="preserve"> </w:t>
            </w:r>
            <w:r>
              <w:rPr>
                <w:rFonts w:ascii="Times New Roman" w:hAnsi="Times New Roman" w:eastAsia="Calibri" w:cs="Times New Roman"/>
                <w:sz w:val="24"/>
                <w:szCs w:val="24"/>
                <w:lang w:eastAsia="en-US"/>
              </w:rPr>
              <w:t xml:space="preserve">обороны</w:t>
            </w:r>
            <w:r>
              <w:rPr>
                <w:rFonts w:ascii="Times New Roman" w:hAnsi="Times New Roman" w:eastAsia="Calibri" w:cs="Times New Roman"/>
                <w:spacing w:val="37"/>
                <w:sz w:val="24"/>
                <w:szCs w:val="24"/>
                <w:lang w:eastAsia="en-US"/>
              </w:rPr>
              <w:t xml:space="preserve"> </w:t>
            </w:r>
            <w:r>
              <w:rPr>
                <w:rFonts w:ascii="Times New Roman" w:hAnsi="Times New Roman" w:eastAsia="Calibri" w:cs="Times New Roman"/>
                <w:sz w:val="24"/>
                <w:szCs w:val="24"/>
                <w:lang w:eastAsia="en-US"/>
              </w:rPr>
              <w:t xml:space="preserve">государства</w:t>
            </w:r>
            <w:r>
              <w:rPr>
                <w:rFonts w:ascii="Times New Roman" w:hAnsi="Times New Roman" w:eastAsia="Calibri" w:cs="Times New Roman"/>
                <w:i/>
                <w:sz w:val="24"/>
                <w:szCs w:val="24"/>
                <w:lang w:eastAsia="en-US"/>
              </w:rPr>
            </w:r>
          </w:p>
        </w:tc>
        <w:tc>
          <w:tcPr>
            <w:tcW w:w="1214" w:type="dxa"/>
            <w:textDirection w:val="lrTb"/>
            <w:noWrap w:val="false"/>
          </w:tcPr>
          <w:p>
            <w:pPr>
              <w:jc w:val="center"/>
              <w:spacing w:after="0" w:line="240" w:lineRule="auto"/>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8</w:t>
            </w:r>
            <w:r>
              <w:rPr>
                <w:rFonts w:ascii="Times New Roman" w:hAnsi="Times New Roman" w:eastAsia="Calibri" w:cs="Times New Roman"/>
                <w:sz w:val="24"/>
                <w:szCs w:val="24"/>
                <w:lang w:eastAsia="en-US"/>
              </w:rPr>
            </w:r>
          </w:p>
        </w:tc>
      </w:tr>
      <w:tr>
        <w:tblPrEx/>
        <w:trPr>
          <w:trHeight w:val="259"/>
        </w:trPr>
        <w:tc>
          <w:tcPr>
            <w:tcW w:w="9214" w:type="dxa"/>
            <w:textDirection w:val="lrTb"/>
            <w:noWrap w:val="false"/>
          </w:tcPr>
          <w:p>
            <w:pPr>
              <w:keepNext/>
              <w:spacing w:after="0" w:line="240" w:lineRule="auto"/>
              <w:rPr>
                <w:rFonts w:ascii="Times New Roman" w:hAnsi="Times New Roman" w:eastAsia="Times New Roman" w:cs="Times New Roman"/>
                <w:sz w:val="24"/>
                <w:szCs w:val="24"/>
              </w:rPr>
              <w:outlineLvl w:val="1"/>
            </w:pPr>
            <w:r>
              <w:rPr>
                <w:rFonts w:ascii="Times New Roman" w:hAnsi="Times New Roman" w:eastAsia="Times New Roman" w:cs="Times New Roman"/>
                <w:sz w:val="24"/>
                <w:szCs w:val="24"/>
              </w:rPr>
              <w:t xml:space="preserve">Военно-профессиональная</w:t>
            </w:r>
            <w:r>
              <w:rPr>
                <w:rFonts w:ascii="Times New Roman" w:hAnsi="Times New Roman" w:eastAsia="Times New Roman" w:cs="Times New Roman"/>
                <w:spacing w:val="43"/>
                <w:sz w:val="24"/>
                <w:szCs w:val="24"/>
              </w:rPr>
              <w:t xml:space="preserve"> </w:t>
            </w:r>
            <w:r>
              <w:rPr>
                <w:rFonts w:ascii="Times New Roman" w:hAnsi="Times New Roman" w:eastAsia="Times New Roman" w:cs="Times New Roman"/>
                <w:sz w:val="24"/>
                <w:szCs w:val="24"/>
              </w:rPr>
              <w:t xml:space="preserve">деятельность</w:t>
            </w:r>
            <w:r>
              <w:rPr>
                <w:rFonts w:ascii="Times New Roman" w:hAnsi="Times New Roman" w:eastAsia="Times New Roman" w:cs="Times New Roman"/>
                <w:sz w:val="24"/>
                <w:szCs w:val="24"/>
              </w:rPr>
            </w:r>
          </w:p>
        </w:tc>
        <w:tc>
          <w:tcPr>
            <w:tcW w:w="1214" w:type="dxa"/>
            <w:textDirection w:val="lrTb"/>
            <w:noWrap w:val="false"/>
          </w:tcPr>
          <w:p>
            <w:pPr>
              <w:jc w:val="center"/>
              <w:spacing w:after="0" w:line="240" w:lineRule="auto"/>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2</w:t>
            </w:r>
            <w:r>
              <w:rPr>
                <w:rFonts w:ascii="Times New Roman" w:hAnsi="Times New Roman" w:eastAsia="Calibri" w:cs="Times New Roman"/>
                <w:sz w:val="24"/>
                <w:szCs w:val="24"/>
                <w:lang w:eastAsia="en-US"/>
              </w:rPr>
            </w:r>
          </w:p>
        </w:tc>
      </w:tr>
      <w:tr>
        <w:tblPrEx/>
        <w:trPr>
          <w:trHeight w:val="121"/>
        </w:trPr>
        <w:tc>
          <w:tcPr>
            <w:tcW w:w="9214" w:type="dxa"/>
            <w:textDirection w:val="lrTb"/>
            <w:noWrap w:val="false"/>
          </w:tcPr>
          <w:p>
            <w:pPr>
              <w:spacing w:after="0" w:line="240" w:lineRule="auto"/>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Всего.</w:t>
            </w:r>
            <w:r>
              <w:rPr>
                <w:rFonts w:ascii="Times New Roman" w:hAnsi="Times New Roman" w:eastAsia="Calibri" w:cs="Times New Roman"/>
                <w:sz w:val="24"/>
                <w:szCs w:val="24"/>
                <w:lang w:eastAsia="en-US"/>
              </w:rPr>
            </w:r>
          </w:p>
        </w:tc>
        <w:tc>
          <w:tcPr>
            <w:tcW w:w="1214" w:type="dxa"/>
            <w:textDirection w:val="lrTb"/>
            <w:noWrap w:val="false"/>
          </w:tcPr>
          <w:p>
            <w:pPr>
              <w:jc w:val="center"/>
              <w:spacing w:after="0" w:line="240" w:lineRule="auto"/>
              <w:tabs>
                <w:tab w:val="left" w:pos="6390" w:leader="none"/>
              </w:tabs>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t xml:space="preserve">34</w:t>
            </w:r>
            <w:r>
              <w:rPr>
                <w:rFonts w:ascii="Times New Roman" w:hAnsi="Times New Roman" w:eastAsia="Calibri" w:cs="Times New Roman"/>
                <w:sz w:val="24"/>
                <w:szCs w:val="24"/>
                <w:lang w:eastAsia="en-US"/>
              </w:rPr>
            </w:r>
          </w:p>
        </w:tc>
      </w:tr>
    </w:tbl>
    <w:p>
      <w:pPr>
        <w:jc w:val="center"/>
        <w:spacing w:after="0" w:line="240" w:lineRule="auto"/>
        <w:rPr>
          <w:rFonts w:ascii="Times New Roman" w:hAnsi="Times New Roman" w:eastAsia="Calibri" w:cs="Times New Roman"/>
          <w:sz w:val="24"/>
          <w:szCs w:val="24"/>
          <w:lang w:eastAsia="en-US"/>
        </w:rPr>
      </w:pPr>
      <w:r>
        <w:rPr>
          <w:rFonts w:ascii="Times New Roman" w:hAnsi="Times New Roman" w:eastAsia="Calibri" w:cs="Times New Roman"/>
          <w:sz w:val="24"/>
          <w:szCs w:val="24"/>
          <w:lang w:eastAsia="en-US"/>
        </w:rPr>
      </w:r>
      <w:r>
        <w:rPr>
          <w:rFonts w:ascii="Times New Roman" w:hAnsi="Times New Roman" w:eastAsia="Calibri" w:cs="Times New Roman"/>
          <w:sz w:val="24"/>
          <w:szCs w:val="24"/>
          <w:lang w:eastAsia="en-US"/>
        </w:rPr>
      </w:r>
    </w:p>
    <w:p>
      <w:pPr>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sectPr>
      <w:footnotePr/>
      <w:endnotePr/>
      <w:type w:val="nextPage"/>
      <w:pgSz w:w="11906" w:h="16838" w:orient="portrait"/>
      <w:pgMar w:top="568" w:right="424" w:bottom="567" w:left="709"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2) #0969da #0969da #fff8c5 #cf">
    <w:panose1 w:val="020B0603030804020204"/>
  </w:font>
  <w:font w:name="@Arial Unicode MS">
    <w:panose1 w:val="020B0603030804020204"/>
  </w:font>
  <w:font w:name="Symbol">
    <w:panose1 w:val="05010000000000000000"/>
  </w:font>
  <w:font w:name="Wingdings">
    <w:panose1 w:val="05010000000000000000"/>
  </w:font>
  <w:font w:name="Courier New">
    <w:panose1 w:val="02070309020205020404"/>
  </w:font>
  <w:font w:name="Calibri">
    <w:panose1 w:val="020F0502020204030204"/>
  </w:font>
  <w:font w:name="DejaVu Sans">
    <w:panose1 w:val="020B0603030804020204"/>
  </w:font>
  <w:font w:name="Andale Sans UI">
    <w:panose1 w:val="020B0603030804020204"/>
  </w:font>
  <w:font w:name="SimSun">
    <w:panose1 w:val="02020603020101020101"/>
  </w:font>
  <w:font w:name="Times New Roman">
    <w:panose1 w:val="02020603050405020304"/>
  </w:font>
  <w:font w:name="inherit">
    <w:panose1 w:val="020B0603030804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bullet"/>
      <w:isLgl w:val="false"/>
      <w:suff w:val="tab"/>
      <w:lvlText w:val=""/>
      <w:lvlJc w:val="left"/>
      <w:pPr>
        <w:ind w:left="1440" w:hanging="360"/>
      </w:pPr>
      <w:rPr>
        <w:rFonts w:hint="default" w:ascii="Symbol" w:hAnsi="Symbol"/>
      </w:rPr>
    </w:lvl>
    <w:lvl w:ilvl="1">
      <w:start w:val="1"/>
      <w:numFmt w:val="bullet"/>
      <w:isLgl w:val="false"/>
      <w:suff w:val="tab"/>
      <w:lvlText w:val="o"/>
      <w:lvlJc w:val="left"/>
      <w:pPr>
        <w:ind w:left="2160" w:hanging="360"/>
      </w:pPr>
      <w:rPr>
        <w:rFonts w:hint="default" w:ascii="Courier New" w:hAnsi="Courier New" w:cs="Times New Roman"/>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Symbol" w:hAnsi="Symbol"/>
      </w:rPr>
    </w:lvl>
    <w:lvl w:ilvl="4">
      <w:start w:val="1"/>
      <w:numFmt w:val="bullet"/>
      <w:isLgl w:val="false"/>
      <w:suff w:val="tab"/>
      <w:lvlText w:val="o"/>
      <w:lvlJc w:val="left"/>
      <w:pPr>
        <w:ind w:left="4320" w:hanging="360"/>
      </w:pPr>
      <w:rPr>
        <w:rFonts w:hint="default" w:ascii="Courier New" w:hAnsi="Courier New" w:cs="Times New Roman"/>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Times New Roman"/>
      </w:rPr>
    </w:lvl>
    <w:lvl w:ilvl="8">
      <w:start w:val="1"/>
      <w:numFmt w:val="bullet"/>
      <w:isLgl w:val="false"/>
      <w:suff w:val="tab"/>
      <w:lvlText w:val=""/>
      <w:lvlJc w:val="left"/>
      <w:pPr>
        <w:ind w:left="7200" w:hanging="360"/>
      </w:pPr>
      <w:rPr>
        <w:rFonts w:hint="default" w:ascii="Wingdings" w:hAnsi="Wingdings"/>
      </w:rPr>
    </w:lvl>
  </w:abstractNum>
  <w:abstractNum w:abstractNumId="2">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
    <w:multiLevelType w:val="hybridMultilevel"/>
    <w:lvl w:ilvl="0">
      <w:start w:val="1"/>
      <w:numFmt w:val="bullet"/>
      <w:isLgl w:val="false"/>
      <w:suff w:val="tab"/>
      <w:lvlText w:val=""/>
      <w:lvlJc w:val="left"/>
      <w:pPr>
        <w:ind w:left="567" w:hanging="567"/>
        <w:tabs>
          <w:tab w:val="num" w:pos="567"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
    <w:multiLevelType w:val="hybridMultilevel"/>
    <w:lvl w:ilvl="0">
      <w:start w:val="1"/>
      <w:numFmt w:val="bullet"/>
      <w:isLgl w:val="false"/>
      <w:suff w:val="tab"/>
      <w:lvlText w:val=""/>
      <w:lvlJc w:val="left"/>
      <w:pPr>
        <w:ind w:left="1004" w:hanging="360"/>
      </w:pPr>
      <w:rPr>
        <w:rFonts w:hint="default" w:ascii="Symbol" w:hAnsi="Symbol"/>
        <w:color w:val="auto"/>
      </w:rPr>
    </w:lvl>
    <w:lvl w:ilvl="1">
      <w:start w:val="1"/>
      <w:numFmt w:val="bullet"/>
      <w:isLgl w:val="false"/>
      <w:suff w:val="tab"/>
      <w:lvlText w:val="o"/>
      <w:lvlJc w:val="left"/>
      <w:pPr>
        <w:ind w:left="1724" w:hanging="360"/>
      </w:pPr>
      <w:rPr>
        <w:rFonts w:hint="default" w:ascii="Courier New" w:hAnsi="Courier New" w:cs="Courier New"/>
      </w:rPr>
    </w:lvl>
    <w:lvl w:ilvl="2">
      <w:start w:val="1"/>
      <w:numFmt w:val="bullet"/>
      <w:isLgl w:val="false"/>
      <w:suff w:val="tab"/>
      <w:lvlText w:val=""/>
      <w:lvlJc w:val="left"/>
      <w:pPr>
        <w:ind w:left="2444" w:hanging="360"/>
      </w:pPr>
      <w:rPr>
        <w:rFonts w:hint="default" w:ascii="Wingdings" w:hAnsi="Wingdings"/>
      </w:rPr>
    </w:lvl>
    <w:lvl w:ilvl="3">
      <w:start w:val="1"/>
      <w:numFmt w:val="bullet"/>
      <w:isLgl w:val="false"/>
      <w:suff w:val="tab"/>
      <w:lvlText w:val=""/>
      <w:lvlJc w:val="left"/>
      <w:pPr>
        <w:ind w:left="3164" w:hanging="360"/>
      </w:pPr>
      <w:rPr>
        <w:rFonts w:hint="default" w:ascii="Symbol" w:hAnsi="Symbol"/>
      </w:rPr>
    </w:lvl>
    <w:lvl w:ilvl="4">
      <w:start w:val="1"/>
      <w:numFmt w:val="bullet"/>
      <w:isLgl w:val="false"/>
      <w:suff w:val="tab"/>
      <w:lvlText w:val="o"/>
      <w:lvlJc w:val="left"/>
      <w:pPr>
        <w:ind w:left="3884" w:hanging="360"/>
      </w:pPr>
      <w:rPr>
        <w:rFonts w:hint="default" w:ascii="Courier New" w:hAnsi="Courier New" w:cs="Courier New"/>
      </w:rPr>
    </w:lvl>
    <w:lvl w:ilvl="5">
      <w:start w:val="1"/>
      <w:numFmt w:val="bullet"/>
      <w:isLgl w:val="false"/>
      <w:suff w:val="tab"/>
      <w:lvlText w:val=""/>
      <w:lvlJc w:val="left"/>
      <w:pPr>
        <w:ind w:left="4604" w:hanging="360"/>
      </w:pPr>
      <w:rPr>
        <w:rFonts w:hint="default" w:ascii="Wingdings" w:hAnsi="Wingdings"/>
      </w:rPr>
    </w:lvl>
    <w:lvl w:ilvl="6">
      <w:start w:val="1"/>
      <w:numFmt w:val="bullet"/>
      <w:isLgl w:val="false"/>
      <w:suff w:val="tab"/>
      <w:lvlText w:val=""/>
      <w:lvlJc w:val="left"/>
      <w:pPr>
        <w:ind w:left="5324" w:hanging="360"/>
      </w:pPr>
      <w:rPr>
        <w:rFonts w:hint="default" w:ascii="Symbol" w:hAnsi="Symbol"/>
      </w:rPr>
    </w:lvl>
    <w:lvl w:ilvl="7">
      <w:start w:val="1"/>
      <w:numFmt w:val="bullet"/>
      <w:isLgl w:val="false"/>
      <w:suff w:val="tab"/>
      <w:lvlText w:val="o"/>
      <w:lvlJc w:val="left"/>
      <w:pPr>
        <w:ind w:left="6044" w:hanging="360"/>
      </w:pPr>
      <w:rPr>
        <w:rFonts w:hint="default" w:ascii="Courier New" w:hAnsi="Courier New" w:cs="Courier New"/>
      </w:rPr>
    </w:lvl>
    <w:lvl w:ilvl="8">
      <w:start w:val="1"/>
      <w:numFmt w:val="bullet"/>
      <w:isLgl w:val="false"/>
      <w:suff w:val="tab"/>
      <w:lvlText w:val=""/>
      <w:lvlJc w:val="left"/>
      <w:pPr>
        <w:ind w:left="6764" w:hanging="360"/>
      </w:pPr>
      <w:rPr>
        <w:rFonts w:hint="default" w:ascii="Wingdings" w:hAnsi="Wingdings"/>
      </w:rPr>
    </w:lvl>
  </w:abstractNum>
  <w:abstractNum w:abstractNumId="5">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6">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7">
    <w:multiLevelType w:val="hybridMultilevel"/>
    <w:lvl w:ilvl="0">
      <w:start w:val="1"/>
      <w:numFmt w:val="bullet"/>
      <w:isLgl w:val="false"/>
      <w:suff w:val="tab"/>
      <w:lvlText w:val=""/>
      <w:lvlJc w:val="left"/>
      <w:pPr>
        <w:ind w:left="1004" w:hanging="360"/>
      </w:pPr>
      <w:rPr>
        <w:rFonts w:hint="default" w:ascii="Symbol" w:hAnsi="Symbol"/>
        <w:color w:val="auto"/>
      </w:rPr>
    </w:lvl>
    <w:lvl w:ilvl="1">
      <w:start w:val="1"/>
      <w:numFmt w:val="bullet"/>
      <w:isLgl w:val="false"/>
      <w:suff w:val="tab"/>
      <w:lvlText w:val="o"/>
      <w:lvlJc w:val="left"/>
      <w:pPr>
        <w:ind w:left="1724" w:hanging="360"/>
      </w:pPr>
      <w:rPr>
        <w:rFonts w:hint="default" w:ascii="Courier New" w:hAnsi="Courier New" w:cs="Courier New"/>
      </w:rPr>
    </w:lvl>
    <w:lvl w:ilvl="2">
      <w:start w:val="1"/>
      <w:numFmt w:val="bullet"/>
      <w:isLgl w:val="false"/>
      <w:suff w:val="tab"/>
      <w:lvlText w:val=""/>
      <w:lvlJc w:val="left"/>
      <w:pPr>
        <w:ind w:left="2444" w:hanging="360"/>
      </w:pPr>
      <w:rPr>
        <w:rFonts w:hint="default" w:ascii="Wingdings" w:hAnsi="Wingdings"/>
      </w:rPr>
    </w:lvl>
    <w:lvl w:ilvl="3">
      <w:start w:val="1"/>
      <w:numFmt w:val="bullet"/>
      <w:isLgl w:val="false"/>
      <w:suff w:val="tab"/>
      <w:lvlText w:val=""/>
      <w:lvlJc w:val="left"/>
      <w:pPr>
        <w:ind w:left="3164" w:hanging="360"/>
      </w:pPr>
      <w:rPr>
        <w:rFonts w:hint="default" w:ascii="Symbol" w:hAnsi="Symbol"/>
      </w:rPr>
    </w:lvl>
    <w:lvl w:ilvl="4">
      <w:start w:val="1"/>
      <w:numFmt w:val="bullet"/>
      <w:isLgl w:val="false"/>
      <w:suff w:val="tab"/>
      <w:lvlText w:val="o"/>
      <w:lvlJc w:val="left"/>
      <w:pPr>
        <w:ind w:left="3884" w:hanging="360"/>
      </w:pPr>
      <w:rPr>
        <w:rFonts w:hint="default" w:ascii="Courier New" w:hAnsi="Courier New" w:cs="Courier New"/>
      </w:rPr>
    </w:lvl>
    <w:lvl w:ilvl="5">
      <w:start w:val="1"/>
      <w:numFmt w:val="bullet"/>
      <w:isLgl w:val="false"/>
      <w:suff w:val="tab"/>
      <w:lvlText w:val=""/>
      <w:lvlJc w:val="left"/>
      <w:pPr>
        <w:ind w:left="4604" w:hanging="360"/>
      </w:pPr>
      <w:rPr>
        <w:rFonts w:hint="default" w:ascii="Wingdings" w:hAnsi="Wingdings"/>
      </w:rPr>
    </w:lvl>
    <w:lvl w:ilvl="6">
      <w:start w:val="1"/>
      <w:numFmt w:val="bullet"/>
      <w:isLgl w:val="false"/>
      <w:suff w:val="tab"/>
      <w:lvlText w:val=""/>
      <w:lvlJc w:val="left"/>
      <w:pPr>
        <w:ind w:left="5324" w:hanging="360"/>
      </w:pPr>
      <w:rPr>
        <w:rFonts w:hint="default" w:ascii="Symbol" w:hAnsi="Symbol"/>
      </w:rPr>
    </w:lvl>
    <w:lvl w:ilvl="7">
      <w:start w:val="1"/>
      <w:numFmt w:val="bullet"/>
      <w:isLgl w:val="false"/>
      <w:suff w:val="tab"/>
      <w:lvlText w:val="o"/>
      <w:lvlJc w:val="left"/>
      <w:pPr>
        <w:ind w:left="6044" w:hanging="360"/>
      </w:pPr>
      <w:rPr>
        <w:rFonts w:hint="default" w:ascii="Courier New" w:hAnsi="Courier New" w:cs="Courier New"/>
      </w:rPr>
    </w:lvl>
    <w:lvl w:ilvl="8">
      <w:start w:val="1"/>
      <w:numFmt w:val="bullet"/>
      <w:isLgl w:val="false"/>
      <w:suff w:val="tab"/>
      <w:lvlText w:val=""/>
      <w:lvlJc w:val="left"/>
      <w:pPr>
        <w:ind w:left="6764" w:hanging="360"/>
      </w:pPr>
      <w:rPr>
        <w:rFonts w:hint="default" w:ascii="Wingdings" w:hAnsi="Wingdings"/>
      </w:rPr>
    </w:lvl>
  </w:abstractNum>
  <w:abstractNum w:abstractNumId="8">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1">
    <w:multiLevelType w:val="hybridMultilevel"/>
    <w:lvl w:ilvl="0">
      <w:start w:val="1"/>
      <w:numFmt w:val="bullet"/>
      <w:isLgl w:val="false"/>
      <w:suff w:val="tab"/>
      <w:lvlText w:val=""/>
      <w:lvlJc w:val="left"/>
      <w:pPr>
        <w:ind w:left="927" w:hanging="360"/>
      </w:pPr>
      <w:rPr>
        <w:rFonts w:hint="default" w:ascii="Symbol" w:hAnsi="Symbol"/>
      </w:rPr>
    </w:lvl>
    <w:lvl w:ilvl="1">
      <w:start w:val="1"/>
      <w:numFmt w:val="decimal"/>
      <w:isLgl w:val="false"/>
      <w:suff w:val="tab"/>
      <w:lvlText w:val=""/>
      <w:lvlJc w:val="left"/>
      <w:pPr>
        <w:ind w:left="0" w:firstLine="0"/>
      </w:pPr>
    </w:lvl>
    <w:lvl w:ilvl="2">
      <w:start w:val="1"/>
      <w:numFmt w:val="decimal"/>
      <w:isLgl w:val="false"/>
      <w:suff w:val="tab"/>
      <w:lvlText w:val=""/>
      <w:lvlJc w:val="left"/>
      <w:pPr>
        <w:ind w:left="0" w:firstLine="0"/>
      </w:pPr>
    </w:lvl>
    <w:lvl w:ilvl="3">
      <w:start w:val="1"/>
      <w:numFmt w:val="decimal"/>
      <w:isLgl w:val="false"/>
      <w:suff w:val="tab"/>
      <w:lvlText w:val=""/>
      <w:lvlJc w:val="left"/>
      <w:pPr>
        <w:ind w:left="0" w:firstLine="0"/>
      </w:pPr>
    </w:lvl>
    <w:lvl w:ilvl="4">
      <w:start w:val="1"/>
      <w:numFmt w:val="decimal"/>
      <w:isLgl w:val="false"/>
      <w:suff w:val="tab"/>
      <w:lvlText w:val=""/>
      <w:lvlJc w:val="left"/>
      <w:pPr>
        <w:ind w:left="0" w:firstLine="0"/>
      </w:pPr>
    </w:lvl>
    <w:lvl w:ilvl="5">
      <w:start w:val="1"/>
      <w:numFmt w:val="decimal"/>
      <w:isLgl w:val="false"/>
      <w:suff w:val="tab"/>
      <w:lvlText w:val=""/>
      <w:lvlJc w:val="left"/>
      <w:pPr>
        <w:ind w:left="0" w:firstLine="0"/>
      </w:pPr>
    </w:lvl>
    <w:lvl w:ilvl="6">
      <w:start w:val="1"/>
      <w:numFmt w:val="decimal"/>
      <w:isLgl w:val="false"/>
      <w:suff w:val="tab"/>
      <w:lvlText w:val=""/>
      <w:lvlJc w:val="left"/>
      <w:pPr>
        <w:ind w:left="0" w:firstLine="0"/>
      </w:pPr>
    </w:lvl>
    <w:lvl w:ilvl="7">
      <w:start w:val="1"/>
      <w:numFmt w:val="decimal"/>
      <w:isLgl w:val="false"/>
      <w:suff w:val="tab"/>
      <w:lvlText w:val=""/>
      <w:lvlJc w:val="left"/>
      <w:pPr>
        <w:ind w:left="0" w:firstLine="0"/>
      </w:pPr>
    </w:lvl>
    <w:lvl w:ilvl="8">
      <w:start w:val="1"/>
      <w:numFmt w:val="decimal"/>
      <w:isLgl w:val="false"/>
      <w:suff w:val="tab"/>
      <w:lvlText w:val=""/>
      <w:lvlJc w:val="left"/>
      <w:pPr>
        <w:ind w:left="0" w:firstLine="0"/>
      </w:pPr>
    </w:lvl>
  </w:abstractNum>
  <w:abstractNum w:abstractNumId="12">
    <w:multiLevelType w:val="hybridMultilevel"/>
    <w:lvl w:ilvl="0">
      <w:start w:val="1"/>
      <w:numFmt w:val="bullet"/>
      <w:isLgl w:val="false"/>
      <w:suff w:val="tab"/>
      <w:lvlText w:val=""/>
      <w:lvlJc w:val="left"/>
      <w:pPr>
        <w:ind w:left="1004" w:hanging="360"/>
      </w:pPr>
      <w:rPr>
        <w:rFonts w:hint="default" w:ascii="Symbol" w:hAnsi="Symbol"/>
        <w:color w:val="auto"/>
      </w:rPr>
    </w:lvl>
    <w:lvl w:ilvl="1">
      <w:start w:val="1"/>
      <w:numFmt w:val="bullet"/>
      <w:isLgl w:val="false"/>
      <w:suff w:val="tab"/>
      <w:lvlText w:val="o"/>
      <w:lvlJc w:val="left"/>
      <w:pPr>
        <w:ind w:left="1724" w:hanging="360"/>
      </w:pPr>
      <w:rPr>
        <w:rFonts w:hint="default" w:ascii="Courier New" w:hAnsi="Courier New" w:cs="Courier New"/>
      </w:rPr>
    </w:lvl>
    <w:lvl w:ilvl="2">
      <w:start w:val="1"/>
      <w:numFmt w:val="bullet"/>
      <w:isLgl w:val="false"/>
      <w:suff w:val="tab"/>
      <w:lvlText w:val=""/>
      <w:lvlJc w:val="left"/>
      <w:pPr>
        <w:ind w:left="2444" w:hanging="360"/>
      </w:pPr>
      <w:rPr>
        <w:rFonts w:hint="default" w:ascii="Wingdings" w:hAnsi="Wingdings"/>
      </w:rPr>
    </w:lvl>
    <w:lvl w:ilvl="3">
      <w:start w:val="1"/>
      <w:numFmt w:val="bullet"/>
      <w:isLgl w:val="false"/>
      <w:suff w:val="tab"/>
      <w:lvlText w:val=""/>
      <w:lvlJc w:val="left"/>
      <w:pPr>
        <w:ind w:left="3164" w:hanging="360"/>
      </w:pPr>
      <w:rPr>
        <w:rFonts w:hint="default" w:ascii="Symbol" w:hAnsi="Symbol"/>
      </w:rPr>
    </w:lvl>
    <w:lvl w:ilvl="4">
      <w:start w:val="1"/>
      <w:numFmt w:val="bullet"/>
      <w:isLgl w:val="false"/>
      <w:suff w:val="tab"/>
      <w:lvlText w:val="o"/>
      <w:lvlJc w:val="left"/>
      <w:pPr>
        <w:ind w:left="3884" w:hanging="360"/>
      </w:pPr>
      <w:rPr>
        <w:rFonts w:hint="default" w:ascii="Courier New" w:hAnsi="Courier New" w:cs="Courier New"/>
      </w:rPr>
    </w:lvl>
    <w:lvl w:ilvl="5">
      <w:start w:val="1"/>
      <w:numFmt w:val="bullet"/>
      <w:isLgl w:val="false"/>
      <w:suff w:val="tab"/>
      <w:lvlText w:val=""/>
      <w:lvlJc w:val="left"/>
      <w:pPr>
        <w:ind w:left="4604" w:hanging="360"/>
      </w:pPr>
      <w:rPr>
        <w:rFonts w:hint="default" w:ascii="Wingdings" w:hAnsi="Wingdings"/>
      </w:rPr>
    </w:lvl>
    <w:lvl w:ilvl="6">
      <w:start w:val="1"/>
      <w:numFmt w:val="bullet"/>
      <w:isLgl w:val="false"/>
      <w:suff w:val="tab"/>
      <w:lvlText w:val=""/>
      <w:lvlJc w:val="left"/>
      <w:pPr>
        <w:ind w:left="5324" w:hanging="360"/>
      </w:pPr>
      <w:rPr>
        <w:rFonts w:hint="default" w:ascii="Symbol" w:hAnsi="Symbol"/>
      </w:rPr>
    </w:lvl>
    <w:lvl w:ilvl="7">
      <w:start w:val="1"/>
      <w:numFmt w:val="bullet"/>
      <w:isLgl w:val="false"/>
      <w:suff w:val="tab"/>
      <w:lvlText w:val="o"/>
      <w:lvlJc w:val="left"/>
      <w:pPr>
        <w:ind w:left="6044" w:hanging="360"/>
      </w:pPr>
      <w:rPr>
        <w:rFonts w:hint="default" w:ascii="Courier New" w:hAnsi="Courier New" w:cs="Courier New"/>
      </w:rPr>
    </w:lvl>
    <w:lvl w:ilvl="8">
      <w:start w:val="1"/>
      <w:numFmt w:val="bullet"/>
      <w:isLgl w:val="false"/>
      <w:suff w:val="tab"/>
      <w:lvlText w:val=""/>
      <w:lvlJc w:val="left"/>
      <w:pPr>
        <w:ind w:left="6764" w:hanging="360"/>
      </w:pPr>
      <w:rPr>
        <w:rFonts w:hint="default" w:ascii="Wingdings" w:hAnsi="Wingdings"/>
      </w:rPr>
    </w:lvl>
  </w:abstractNum>
  <w:abstractNum w:abstractNumId="13">
    <w:multiLevelType w:val="hybridMultilevel"/>
    <w:lvl w:ilvl="0">
      <w:start w:val="1"/>
      <w:numFmt w:val="bullet"/>
      <w:isLgl w:val="false"/>
      <w:suff w:val="tab"/>
      <w:lvlText w:val=""/>
      <w:lvlJc w:val="left"/>
      <w:pPr>
        <w:ind w:left="1004" w:hanging="360"/>
      </w:pPr>
      <w:rPr>
        <w:rFonts w:hint="default" w:ascii="Symbol" w:hAnsi="Symbol"/>
        <w:color w:val="auto"/>
      </w:rPr>
    </w:lvl>
    <w:lvl w:ilvl="1">
      <w:start w:val="1"/>
      <w:numFmt w:val="bullet"/>
      <w:isLgl w:val="false"/>
      <w:suff w:val="tab"/>
      <w:lvlText w:val="o"/>
      <w:lvlJc w:val="left"/>
      <w:pPr>
        <w:ind w:left="1724" w:hanging="360"/>
      </w:pPr>
      <w:rPr>
        <w:rFonts w:hint="default" w:ascii="Courier New" w:hAnsi="Courier New" w:cs="Courier New"/>
      </w:rPr>
    </w:lvl>
    <w:lvl w:ilvl="2">
      <w:start w:val="1"/>
      <w:numFmt w:val="bullet"/>
      <w:isLgl w:val="false"/>
      <w:suff w:val="tab"/>
      <w:lvlText w:val=""/>
      <w:lvlJc w:val="left"/>
      <w:pPr>
        <w:ind w:left="2444" w:hanging="360"/>
      </w:pPr>
      <w:rPr>
        <w:rFonts w:hint="default" w:ascii="Wingdings" w:hAnsi="Wingdings"/>
      </w:rPr>
    </w:lvl>
    <w:lvl w:ilvl="3">
      <w:start w:val="1"/>
      <w:numFmt w:val="bullet"/>
      <w:isLgl w:val="false"/>
      <w:suff w:val="tab"/>
      <w:lvlText w:val=""/>
      <w:lvlJc w:val="left"/>
      <w:pPr>
        <w:ind w:left="3164" w:hanging="360"/>
      </w:pPr>
      <w:rPr>
        <w:rFonts w:hint="default" w:ascii="Symbol" w:hAnsi="Symbol"/>
      </w:rPr>
    </w:lvl>
    <w:lvl w:ilvl="4">
      <w:start w:val="1"/>
      <w:numFmt w:val="bullet"/>
      <w:isLgl w:val="false"/>
      <w:suff w:val="tab"/>
      <w:lvlText w:val="o"/>
      <w:lvlJc w:val="left"/>
      <w:pPr>
        <w:ind w:left="3884" w:hanging="360"/>
      </w:pPr>
      <w:rPr>
        <w:rFonts w:hint="default" w:ascii="Courier New" w:hAnsi="Courier New" w:cs="Courier New"/>
      </w:rPr>
    </w:lvl>
    <w:lvl w:ilvl="5">
      <w:start w:val="1"/>
      <w:numFmt w:val="bullet"/>
      <w:isLgl w:val="false"/>
      <w:suff w:val="tab"/>
      <w:lvlText w:val=""/>
      <w:lvlJc w:val="left"/>
      <w:pPr>
        <w:ind w:left="4604" w:hanging="360"/>
      </w:pPr>
      <w:rPr>
        <w:rFonts w:hint="default" w:ascii="Wingdings" w:hAnsi="Wingdings"/>
      </w:rPr>
    </w:lvl>
    <w:lvl w:ilvl="6">
      <w:start w:val="1"/>
      <w:numFmt w:val="bullet"/>
      <w:isLgl w:val="false"/>
      <w:suff w:val="tab"/>
      <w:lvlText w:val=""/>
      <w:lvlJc w:val="left"/>
      <w:pPr>
        <w:ind w:left="5324" w:hanging="360"/>
      </w:pPr>
      <w:rPr>
        <w:rFonts w:hint="default" w:ascii="Symbol" w:hAnsi="Symbol"/>
      </w:rPr>
    </w:lvl>
    <w:lvl w:ilvl="7">
      <w:start w:val="1"/>
      <w:numFmt w:val="bullet"/>
      <w:isLgl w:val="false"/>
      <w:suff w:val="tab"/>
      <w:lvlText w:val="o"/>
      <w:lvlJc w:val="left"/>
      <w:pPr>
        <w:ind w:left="6044" w:hanging="360"/>
      </w:pPr>
      <w:rPr>
        <w:rFonts w:hint="default" w:ascii="Courier New" w:hAnsi="Courier New" w:cs="Courier New"/>
      </w:rPr>
    </w:lvl>
    <w:lvl w:ilvl="8">
      <w:start w:val="1"/>
      <w:numFmt w:val="bullet"/>
      <w:isLgl w:val="false"/>
      <w:suff w:val="tab"/>
      <w:lvlText w:val=""/>
      <w:lvlJc w:val="left"/>
      <w:pPr>
        <w:ind w:left="6764" w:hanging="360"/>
      </w:pPr>
      <w:rPr>
        <w:rFonts w:hint="default" w:ascii="Wingdings" w:hAnsi="Wingdings"/>
      </w:rPr>
    </w:lvl>
  </w:abstractNum>
  <w:abstractNum w:abstractNumId="14">
    <w:multiLevelType w:val="hybridMultilevel"/>
    <w:lvl w:ilvl="0">
      <w:start w:val="1"/>
      <w:numFmt w:val="bullet"/>
      <w:isLgl w:val="false"/>
      <w:suff w:val="tab"/>
      <w:lvlText w:val="•"/>
      <w:lvlJc w:val="left"/>
      <w:pPr>
        <w:ind w:left="720" w:hanging="360"/>
      </w:pPr>
      <w:rPr>
        <w:rFonts w:hint="default" w:ascii="Times New Roman" w:hAnsi="Times New Roman" w:eastAsia="Calibri"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5">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6">
    <w:multiLevelType w:val="hybridMultilevel"/>
    <w:lvl w:ilvl="0">
      <w:start w:val="3"/>
      <w:numFmt w:val="decimal"/>
      <w:isLgl w:val="false"/>
      <w:suff w:val="tab"/>
      <w:lvlText w:val="%1."/>
      <w:lvlJc w:val="left"/>
      <w:pPr>
        <w:ind w:left="1789" w:hanging="360"/>
      </w:pPr>
    </w:lvl>
    <w:lvl w:ilvl="1">
      <w:start w:val="1"/>
      <w:numFmt w:val="lowerLetter"/>
      <w:isLgl w:val="false"/>
      <w:suff w:val="tab"/>
      <w:lvlText w:val="%2."/>
      <w:lvlJc w:val="left"/>
      <w:pPr>
        <w:ind w:left="2509" w:hanging="360"/>
      </w:pPr>
    </w:lvl>
    <w:lvl w:ilvl="2">
      <w:start w:val="1"/>
      <w:numFmt w:val="lowerRoman"/>
      <w:isLgl w:val="false"/>
      <w:suff w:val="tab"/>
      <w:lvlText w:val="%3."/>
      <w:lvlJc w:val="right"/>
      <w:pPr>
        <w:ind w:left="3229" w:hanging="180"/>
      </w:pPr>
    </w:lvl>
    <w:lvl w:ilvl="3">
      <w:start w:val="1"/>
      <w:numFmt w:val="decimal"/>
      <w:isLgl w:val="false"/>
      <w:suff w:val="tab"/>
      <w:lvlText w:val="%4."/>
      <w:lvlJc w:val="left"/>
      <w:pPr>
        <w:ind w:left="3949" w:hanging="360"/>
      </w:pPr>
    </w:lvl>
    <w:lvl w:ilvl="4">
      <w:start w:val="1"/>
      <w:numFmt w:val="lowerLetter"/>
      <w:isLgl w:val="false"/>
      <w:suff w:val="tab"/>
      <w:lvlText w:val="%5."/>
      <w:lvlJc w:val="left"/>
      <w:pPr>
        <w:ind w:left="4669" w:hanging="360"/>
      </w:pPr>
    </w:lvl>
    <w:lvl w:ilvl="5">
      <w:start w:val="1"/>
      <w:numFmt w:val="lowerRoman"/>
      <w:isLgl w:val="false"/>
      <w:suff w:val="tab"/>
      <w:lvlText w:val="%6."/>
      <w:lvlJc w:val="right"/>
      <w:pPr>
        <w:ind w:left="5389" w:hanging="180"/>
      </w:pPr>
    </w:lvl>
    <w:lvl w:ilvl="6">
      <w:start w:val="1"/>
      <w:numFmt w:val="decimal"/>
      <w:isLgl w:val="false"/>
      <w:suff w:val="tab"/>
      <w:lvlText w:val="%7."/>
      <w:lvlJc w:val="left"/>
      <w:pPr>
        <w:ind w:left="6109" w:hanging="360"/>
      </w:pPr>
    </w:lvl>
    <w:lvl w:ilvl="7">
      <w:start w:val="1"/>
      <w:numFmt w:val="lowerLetter"/>
      <w:isLgl w:val="false"/>
      <w:suff w:val="tab"/>
      <w:lvlText w:val="%8."/>
      <w:lvlJc w:val="left"/>
      <w:pPr>
        <w:ind w:left="6829" w:hanging="360"/>
      </w:pPr>
    </w:lvl>
    <w:lvl w:ilvl="8">
      <w:start w:val="1"/>
      <w:numFmt w:val="lowerRoman"/>
      <w:isLgl w:val="false"/>
      <w:suff w:val="tab"/>
      <w:lvlText w:val="%9."/>
      <w:lvlJc w:val="right"/>
      <w:pPr>
        <w:ind w:left="7549" w:hanging="180"/>
      </w:pPr>
    </w:lvl>
  </w:abstractNum>
  <w:abstractNum w:abstractNumId="17">
    <w:multiLevelType w:val="hybridMultilevel"/>
    <w:lvl w:ilvl="0">
      <w:start w:val="1"/>
      <w:numFmt w:val="bullet"/>
      <w:isLgl w:val="false"/>
      <w:suff w:val="tab"/>
      <w:lvlText w:val=""/>
      <w:lvlJc w:val="left"/>
      <w:pPr>
        <w:ind w:left="1004" w:hanging="360"/>
      </w:pPr>
      <w:rPr>
        <w:rFonts w:hint="default" w:ascii="Symbol" w:hAnsi="Symbol"/>
        <w:color w:val="auto"/>
      </w:rPr>
    </w:lvl>
    <w:lvl w:ilvl="1">
      <w:start w:val="1"/>
      <w:numFmt w:val="bullet"/>
      <w:isLgl w:val="false"/>
      <w:suff w:val="tab"/>
      <w:lvlText w:val="o"/>
      <w:lvlJc w:val="left"/>
      <w:pPr>
        <w:ind w:left="1724" w:hanging="360"/>
      </w:pPr>
      <w:rPr>
        <w:rFonts w:hint="default" w:ascii="Courier New" w:hAnsi="Courier New" w:cs="Courier New"/>
      </w:rPr>
    </w:lvl>
    <w:lvl w:ilvl="2">
      <w:start w:val="1"/>
      <w:numFmt w:val="bullet"/>
      <w:isLgl w:val="false"/>
      <w:suff w:val="tab"/>
      <w:lvlText w:val=""/>
      <w:lvlJc w:val="left"/>
      <w:pPr>
        <w:ind w:left="2444" w:hanging="360"/>
      </w:pPr>
      <w:rPr>
        <w:rFonts w:hint="default" w:ascii="Wingdings" w:hAnsi="Wingdings"/>
      </w:rPr>
    </w:lvl>
    <w:lvl w:ilvl="3">
      <w:start w:val="1"/>
      <w:numFmt w:val="bullet"/>
      <w:isLgl w:val="false"/>
      <w:suff w:val="tab"/>
      <w:lvlText w:val=""/>
      <w:lvlJc w:val="left"/>
      <w:pPr>
        <w:ind w:left="3164" w:hanging="360"/>
      </w:pPr>
      <w:rPr>
        <w:rFonts w:hint="default" w:ascii="Symbol" w:hAnsi="Symbol"/>
      </w:rPr>
    </w:lvl>
    <w:lvl w:ilvl="4">
      <w:start w:val="1"/>
      <w:numFmt w:val="bullet"/>
      <w:isLgl w:val="false"/>
      <w:suff w:val="tab"/>
      <w:lvlText w:val="o"/>
      <w:lvlJc w:val="left"/>
      <w:pPr>
        <w:ind w:left="3884" w:hanging="360"/>
      </w:pPr>
      <w:rPr>
        <w:rFonts w:hint="default" w:ascii="Courier New" w:hAnsi="Courier New" w:cs="Courier New"/>
      </w:rPr>
    </w:lvl>
    <w:lvl w:ilvl="5">
      <w:start w:val="1"/>
      <w:numFmt w:val="bullet"/>
      <w:isLgl w:val="false"/>
      <w:suff w:val="tab"/>
      <w:lvlText w:val=""/>
      <w:lvlJc w:val="left"/>
      <w:pPr>
        <w:ind w:left="4604" w:hanging="360"/>
      </w:pPr>
      <w:rPr>
        <w:rFonts w:hint="default" w:ascii="Wingdings" w:hAnsi="Wingdings"/>
      </w:rPr>
    </w:lvl>
    <w:lvl w:ilvl="6">
      <w:start w:val="1"/>
      <w:numFmt w:val="bullet"/>
      <w:isLgl w:val="false"/>
      <w:suff w:val="tab"/>
      <w:lvlText w:val=""/>
      <w:lvlJc w:val="left"/>
      <w:pPr>
        <w:ind w:left="5324" w:hanging="360"/>
      </w:pPr>
      <w:rPr>
        <w:rFonts w:hint="default" w:ascii="Symbol" w:hAnsi="Symbol"/>
      </w:rPr>
    </w:lvl>
    <w:lvl w:ilvl="7">
      <w:start w:val="1"/>
      <w:numFmt w:val="bullet"/>
      <w:isLgl w:val="false"/>
      <w:suff w:val="tab"/>
      <w:lvlText w:val="o"/>
      <w:lvlJc w:val="left"/>
      <w:pPr>
        <w:ind w:left="6044" w:hanging="360"/>
      </w:pPr>
      <w:rPr>
        <w:rFonts w:hint="default" w:ascii="Courier New" w:hAnsi="Courier New" w:cs="Courier New"/>
      </w:rPr>
    </w:lvl>
    <w:lvl w:ilvl="8">
      <w:start w:val="1"/>
      <w:numFmt w:val="bullet"/>
      <w:isLgl w:val="false"/>
      <w:suff w:val="tab"/>
      <w:lvlText w:val=""/>
      <w:lvlJc w:val="left"/>
      <w:pPr>
        <w:ind w:left="6764" w:hanging="360"/>
      </w:pPr>
      <w:rPr>
        <w:rFonts w:hint="default" w:ascii="Wingdings" w:hAnsi="Wingdings"/>
      </w:rPr>
    </w:lvl>
  </w:abstractNum>
  <w:abstractNum w:abstractNumId="18">
    <w:multiLevelType w:val="hybridMultilevel"/>
    <w:lvl w:ilvl="0">
      <w:start w:val="1"/>
      <w:numFmt w:val="bullet"/>
      <w:isLgl w:val="false"/>
      <w:suff w:val="tab"/>
      <w:lvlText w:val=""/>
      <w:lvlJc w:val="left"/>
      <w:pPr>
        <w:ind w:left="1004" w:hanging="360"/>
      </w:pPr>
      <w:rPr>
        <w:rFonts w:hint="default" w:ascii="Symbol" w:hAnsi="Symbol"/>
        <w:color w:val="auto"/>
      </w:rPr>
    </w:lvl>
    <w:lvl w:ilvl="1">
      <w:start w:val="1"/>
      <w:numFmt w:val="bullet"/>
      <w:isLgl w:val="false"/>
      <w:suff w:val="tab"/>
      <w:lvlText w:val="o"/>
      <w:lvlJc w:val="left"/>
      <w:pPr>
        <w:ind w:left="1724" w:hanging="360"/>
      </w:pPr>
      <w:rPr>
        <w:rFonts w:hint="default" w:ascii="Courier New" w:hAnsi="Courier New" w:cs="Courier New"/>
      </w:rPr>
    </w:lvl>
    <w:lvl w:ilvl="2">
      <w:start w:val="1"/>
      <w:numFmt w:val="bullet"/>
      <w:isLgl w:val="false"/>
      <w:suff w:val="tab"/>
      <w:lvlText w:val=""/>
      <w:lvlJc w:val="left"/>
      <w:pPr>
        <w:ind w:left="2444" w:hanging="360"/>
      </w:pPr>
      <w:rPr>
        <w:rFonts w:hint="default" w:ascii="Wingdings" w:hAnsi="Wingdings"/>
      </w:rPr>
    </w:lvl>
    <w:lvl w:ilvl="3">
      <w:start w:val="1"/>
      <w:numFmt w:val="bullet"/>
      <w:isLgl w:val="false"/>
      <w:suff w:val="tab"/>
      <w:lvlText w:val=""/>
      <w:lvlJc w:val="left"/>
      <w:pPr>
        <w:ind w:left="3164" w:hanging="360"/>
      </w:pPr>
      <w:rPr>
        <w:rFonts w:hint="default" w:ascii="Symbol" w:hAnsi="Symbol"/>
      </w:rPr>
    </w:lvl>
    <w:lvl w:ilvl="4">
      <w:start w:val="1"/>
      <w:numFmt w:val="bullet"/>
      <w:isLgl w:val="false"/>
      <w:suff w:val="tab"/>
      <w:lvlText w:val="o"/>
      <w:lvlJc w:val="left"/>
      <w:pPr>
        <w:ind w:left="3884" w:hanging="360"/>
      </w:pPr>
      <w:rPr>
        <w:rFonts w:hint="default" w:ascii="Courier New" w:hAnsi="Courier New" w:cs="Courier New"/>
      </w:rPr>
    </w:lvl>
    <w:lvl w:ilvl="5">
      <w:start w:val="1"/>
      <w:numFmt w:val="bullet"/>
      <w:isLgl w:val="false"/>
      <w:suff w:val="tab"/>
      <w:lvlText w:val=""/>
      <w:lvlJc w:val="left"/>
      <w:pPr>
        <w:ind w:left="4604" w:hanging="360"/>
      </w:pPr>
      <w:rPr>
        <w:rFonts w:hint="default" w:ascii="Wingdings" w:hAnsi="Wingdings"/>
      </w:rPr>
    </w:lvl>
    <w:lvl w:ilvl="6">
      <w:start w:val="1"/>
      <w:numFmt w:val="bullet"/>
      <w:isLgl w:val="false"/>
      <w:suff w:val="tab"/>
      <w:lvlText w:val=""/>
      <w:lvlJc w:val="left"/>
      <w:pPr>
        <w:ind w:left="5324" w:hanging="360"/>
      </w:pPr>
      <w:rPr>
        <w:rFonts w:hint="default" w:ascii="Symbol" w:hAnsi="Symbol"/>
      </w:rPr>
    </w:lvl>
    <w:lvl w:ilvl="7">
      <w:start w:val="1"/>
      <w:numFmt w:val="bullet"/>
      <w:isLgl w:val="false"/>
      <w:suff w:val="tab"/>
      <w:lvlText w:val="o"/>
      <w:lvlJc w:val="left"/>
      <w:pPr>
        <w:ind w:left="6044" w:hanging="360"/>
      </w:pPr>
      <w:rPr>
        <w:rFonts w:hint="default" w:ascii="Courier New" w:hAnsi="Courier New" w:cs="Courier New"/>
      </w:rPr>
    </w:lvl>
    <w:lvl w:ilvl="8">
      <w:start w:val="1"/>
      <w:numFmt w:val="bullet"/>
      <w:isLgl w:val="false"/>
      <w:suff w:val="tab"/>
      <w:lvlText w:val=""/>
      <w:lvlJc w:val="left"/>
      <w:pPr>
        <w:ind w:left="6764" w:hanging="360"/>
      </w:pPr>
      <w:rPr>
        <w:rFonts w:hint="default" w:ascii="Wingdings" w:hAnsi="Wingdings"/>
      </w:rPr>
    </w:lvl>
  </w:abstractNum>
  <w:abstractNum w:abstractNumId="19">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0">
    <w:multiLevelType w:val="hybridMultilevel"/>
    <w:lvl w:ilvl="0">
      <w:start w:val="1"/>
      <w:numFmt w:val="bullet"/>
      <w:isLgl w:val="false"/>
      <w:suff w:val="tab"/>
      <w:lvlText w:val=""/>
      <w:lvlJc w:val="left"/>
      <w:pPr>
        <w:ind w:left="1004" w:hanging="360"/>
      </w:pPr>
      <w:rPr>
        <w:rFonts w:hint="default" w:ascii="Symbol" w:hAnsi="Symbol"/>
        <w:color w:val="auto"/>
      </w:rPr>
    </w:lvl>
    <w:lvl w:ilvl="1">
      <w:start w:val="1"/>
      <w:numFmt w:val="bullet"/>
      <w:isLgl w:val="false"/>
      <w:suff w:val="tab"/>
      <w:lvlText w:val="o"/>
      <w:lvlJc w:val="left"/>
      <w:pPr>
        <w:ind w:left="1724" w:hanging="360"/>
      </w:pPr>
      <w:rPr>
        <w:rFonts w:hint="default" w:ascii="Courier New" w:hAnsi="Courier New" w:cs="Courier New"/>
      </w:rPr>
    </w:lvl>
    <w:lvl w:ilvl="2">
      <w:start w:val="1"/>
      <w:numFmt w:val="bullet"/>
      <w:isLgl w:val="false"/>
      <w:suff w:val="tab"/>
      <w:lvlText w:val=""/>
      <w:lvlJc w:val="left"/>
      <w:pPr>
        <w:ind w:left="2444" w:hanging="360"/>
      </w:pPr>
      <w:rPr>
        <w:rFonts w:hint="default" w:ascii="Wingdings" w:hAnsi="Wingdings"/>
      </w:rPr>
    </w:lvl>
    <w:lvl w:ilvl="3">
      <w:start w:val="1"/>
      <w:numFmt w:val="bullet"/>
      <w:isLgl w:val="false"/>
      <w:suff w:val="tab"/>
      <w:lvlText w:val=""/>
      <w:lvlJc w:val="left"/>
      <w:pPr>
        <w:ind w:left="3164" w:hanging="360"/>
      </w:pPr>
      <w:rPr>
        <w:rFonts w:hint="default" w:ascii="Symbol" w:hAnsi="Symbol"/>
      </w:rPr>
    </w:lvl>
    <w:lvl w:ilvl="4">
      <w:start w:val="1"/>
      <w:numFmt w:val="bullet"/>
      <w:isLgl w:val="false"/>
      <w:suff w:val="tab"/>
      <w:lvlText w:val="o"/>
      <w:lvlJc w:val="left"/>
      <w:pPr>
        <w:ind w:left="3884" w:hanging="360"/>
      </w:pPr>
      <w:rPr>
        <w:rFonts w:hint="default" w:ascii="Courier New" w:hAnsi="Courier New" w:cs="Courier New"/>
      </w:rPr>
    </w:lvl>
    <w:lvl w:ilvl="5">
      <w:start w:val="1"/>
      <w:numFmt w:val="bullet"/>
      <w:isLgl w:val="false"/>
      <w:suff w:val="tab"/>
      <w:lvlText w:val=""/>
      <w:lvlJc w:val="left"/>
      <w:pPr>
        <w:ind w:left="4604" w:hanging="360"/>
      </w:pPr>
      <w:rPr>
        <w:rFonts w:hint="default" w:ascii="Wingdings" w:hAnsi="Wingdings"/>
      </w:rPr>
    </w:lvl>
    <w:lvl w:ilvl="6">
      <w:start w:val="1"/>
      <w:numFmt w:val="bullet"/>
      <w:isLgl w:val="false"/>
      <w:suff w:val="tab"/>
      <w:lvlText w:val=""/>
      <w:lvlJc w:val="left"/>
      <w:pPr>
        <w:ind w:left="5324" w:hanging="360"/>
      </w:pPr>
      <w:rPr>
        <w:rFonts w:hint="default" w:ascii="Symbol" w:hAnsi="Symbol"/>
      </w:rPr>
    </w:lvl>
    <w:lvl w:ilvl="7">
      <w:start w:val="1"/>
      <w:numFmt w:val="bullet"/>
      <w:isLgl w:val="false"/>
      <w:suff w:val="tab"/>
      <w:lvlText w:val="o"/>
      <w:lvlJc w:val="left"/>
      <w:pPr>
        <w:ind w:left="6044" w:hanging="360"/>
      </w:pPr>
      <w:rPr>
        <w:rFonts w:hint="default" w:ascii="Courier New" w:hAnsi="Courier New" w:cs="Courier New"/>
      </w:rPr>
    </w:lvl>
    <w:lvl w:ilvl="8">
      <w:start w:val="1"/>
      <w:numFmt w:val="bullet"/>
      <w:isLgl w:val="false"/>
      <w:suff w:val="tab"/>
      <w:lvlText w:val=""/>
      <w:lvlJc w:val="left"/>
      <w:pPr>
        <w:ind w:left="6764" w:hanging="360"/>
      </w:pPr>
      <w:rPr>
        <w:rFonts w:hint="default" w:ascii="Wingdings" w:hAnsi="Wingdings"/>
      </w:rPr>
    </w:lvl>
  </w:abstractNum>
  <w:abstractNum w:abstractNumId="2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2">
    <w:multiLevelType w:val="hybridMultilevel"/>
    <w:lvl w:ilvl="0">
      <w:start w:val="1"/>
      <w:numFmt w:val="bullet"/>
      <w:isLgl w:val="false"/>
      <w:suff w:val="tab"/>
      <w:lvlText w:val=""/>
      <w:lvlJc w:val="left"/>
      <w:pPr>
        <w:ind w:left="927" w:hanging="360"/>
      </w:pPr>
      <w:rPr>
        <w:rFonts w:hint="default" w:ascii="Symbol" w:hAnsi="Symbol"/>
      </w:rPr>
    </w:lvl>
    <w:lvl w:ilvl="1">
      <w:start w:val="1"/>
      <w:numFmt w:val="decimal"/>
      <w:isLgl w:val="false"/>
      <w:suff w:val="tab"/>
      <w:lvlText w:val=""/>
      <w:lvlJc w:val="left"/>
      <w:pPr>
        <w:ind w:left="0" w:firstLine="0"/>
      </w:pPr>
    </w:lvl>
    <w:lvl w:ilvl="2">
      <w:start w:val="1"/>
      <w:numFmt w:val="decimal"/>
      <w:isLgl w:val="false"/>
      <w:suff w:val="tab"/>
      <w:lvlText w:val=""/>
      <w:lvlJc w:val="left"/>
      <w:pPr>
        <w:ind w:left="0" w:firstLine="0"/>
      </w:pPr>
    </w:lvl>
    <w:lvl w:ilvl="3">
      <w:start w:val="1"/>
      <w:numFmt w:val="decimal"/>
      <w:isLgl w:val="false"/>
      <w:suff w:val="tab"/>
      <w:lvlText w:val=""/>
      <w:lvlJc w:val="left"/>
      <w:pPr>
        <w:ind w:left="0" w:firstLine="0"/>
      </w:pPr>
    </w:lvl>
    <w:lvl w:ilvl="4">
      <w:start w:val="1"/>
      <w:numFmt w:val="decimal"/>
      <w:isLgl w:val="false"/>
      <w:suff w:val="tab"/>
      <w:lvlText w:val=""/>
      <w:lvlJc w:val="left"/>
      <w:pPr>
        <w:ind w:left="0" w:firstLine="0"/>
      </w:pPr>
    </w:lvl>
    <w:lvl w:ilvl="5">
      <w:start w:val="1"/>
      <w:numFmt w:val="decimal"/>
      <w:isLgl w:val="false"/>
      <w:suff w:val="tab"/>
      <w:lvlText w:val=""/>
      <w:lvlJc w:val="left"/>
      <w:pPr>
        <w:ind w:left="0" w:firstLine="0"/>
      </w:pPr>
    </w:lvl>
    <w:lvl w:ilvl="6">
      <w:start w:val="1"/>
      <w:numFmt w:val="decimal"/>
      <w:isLgl w:val="false"/>
      <w:suff w:val="tab"/>
      <w:lvlText w:val=""/>
      <w:lvlJc w:val="left"/>
      <w:pPr>
        <w:ind w:left="0" w:firstLine="0"/>
      </w:pPr>
    </w:lvl>
    <w:lvl w:ilvl="7">
      <w:start w:val="1"/>
      <w:numFmt w:val="decimal"/>
      <w:isLgl w:val="false"/>
      <w:suff w:val="tab"/>
      <w:lvlText w:val=""/>
      <w:lvlJc w:val="left"/>
      <w:pPr>
        <w:ind w:left="0" w:firstLine="0"/>
      </w:pPr>
    </w:lvl>
    <w:lvl w:ilvl="8">
      <w:start w:val="1"/>
      <w:numFmt w:val="decimal"/>
      <w:isLgl w:val="false"/>
      <w:suff w:val="tab"/>
      <w:lvlText w:val=""/>
      <w:lvlJc w:val="left"/>
      <w:pPr>
        <w:ind w:left="0" w:firstLine="0"/>
      </w:pPr>
    </w:lvl>
  </w:abstractNum>
  <w:abstractNum w:abstractNumId="2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4">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5">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num w:numId="1">
    <w:abstractNumId w:val="14"/>
  </w:num>
  <w:num w:numId="2">
    <w:abstractNumId w:val="3"/>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8"/>
  </w:num>
  <w:num w:numId="8">
    <w:abstractNumId w:val="13"/>
  </w:num>
  <w:num w:numId="9">
    <w:abstractNumId w:val="17"/>
  </w:num>
  <w:num w:numId="10">
    <w:abstractNumId w:val="20"/>
  </w:num>
  <w:num w:numId="11">
    <w:abstractNumId w:val="7"/>
  </w:num>
  <w:num w:numId="12">
    <w:abstractNumId w:val="12"/>
  </w:num>
  <w:num w:numId="13">
    <w:abstractNumId w:val="23"/>
  </w:num>
  <w:num w:numId="14">
    <w:abstractNumId w:val="2"/>
  </w:num>
  <w:num w:numId="15">
    <w:abstractNumId w:val="24"/>
  </w:num>
  <w:num w:numId="16">
    <w:abstractNumId w:val="10"/>
  </w:num>
  <w:num w:numId="17">
    <w:abstractNumId w:val="15"/>
  </w:num>
  <w:num w:numId="18">
    <w:abstractNumId w:val="5"/>
  </w:num>
  <w:num w:numId="19">
    <w:abstractNumId w:val="19"/>
  </w:num>
  <w:num w:numId="20">
    <w:abstractNumId w:val="21"/>
  </w:num>
  <w:num w:numId="21">
    <w:abstractNumId w:val="22"/>
  </w:num>
  <w:num w:numId="22">
    <w:abstractNumId w:val="11"/>
  </w:num>
  <w:num w:numId="23">
    <w:abstractNumId w:val="6"/>
  </w:num>
  <w:num w:numId="24">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0"/>
    <w:lvlOverride w:ilvl="0">
      <w:lvl w:ilvl="0">
        <w:start w:val="65535"/>
        <w:numFmt w:val="bullet"/>
        <w:isLgl w:val="false"/>
        <w:suff w:val="tab"/>
        <w:lvlText w:val="-"/>
        <w:legacy w:legacy="1" w:legacyIndent="230" w:legacySpace="0"/>
        <w:lvlJc w:val="left"/>
        <w:pPr/>
        <w:rPr>
          <w:rFonts w:hint="default" w:ascii="Times New Roman" w:hAnsi="Times New Roman"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706"/>
    <w:next w:val="706"/>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707"/>
    <w:link w:val="13"/>
    <w:uiPriority w:val="9"/>
    <w:rPr>
      <w:rFonts w:ascii="Arial" w:hAnsi="Arial" w:eastAsia="Arial" w:cs="Arial"/>
      <w:sz w:val="40"/>
      <w:szCs w:val="40"/>
    </w:rPr>
  </w:style>
  <w:style w:type="paragraph" w:styleId="15">
    <w:name w:val="Heading 2"/>
    <w:basedOn w:val="706"/>
    <w:next w:val="706"/>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707"/>
    <w:link w:val="15"/>
    <w:uiPriority w:val="9"/>
    <w:rPr>
      <w:rFonts w:ascii="Arial" w:hAnsi="Arial" w:eastAsia="Arial" w:cs="Arial"/>
      <w:sz w:val="34"/>
    </w:rPr>
  </w:style>
  <w:style w:type="paragraph" w:styleId="17">
    <w:name w:val="Heading 3"/>
    <w:basedOn w:val="706"/>
    <w:next w:val="706"/>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707"/>
    <w:link w:val="17"/>
    <w:uiPriority w:val="9"/>
    <w:rPr>
      <w:rFonts w:ascii="Arial" w:hAnsi="Arial" w:eastAsia="Arial" w:cs="Arial"/>
      <w:sz w:val="30"/>
      <w:szCs w:val="30"/>
    </w:rPr>
  </w:style>
  <w:style w:type="paragraph" w:styleId="19">
    <w:name w:val="Heading 4"/>
    <w:basedOn w:val="706"/>
    <w:next w:val="706"/>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707"/>
    <w:link w:val="19"/>
    <w:uiPriority w:val="9"/>
    <w:rPr>
      <w:rFonts w:ascii="Arial" w:hAnsi="Arial" w:eastAsia="Arial" w:cs="Arial"/>
      <w:b/>
      <w:bCs/>
      <w:sz w:val="26"/>
      <w:szCs w:val="26"/>
    </w:rPr>
  </w:style>
  <w:style w:type="paragraph" w:styleId="21">
    <w:name w:val="Heading 5"/>
    <w:basedOn w:val="706"/>
    <w:next w:val="706"/>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707"/>
    <w:link w:val="21"/>
    <w:uiPriority w:val="9"/>
    <w:rPr>
      <w:rFonts w:ascii="Arial" w:hAnsi="Arial" w:eastAsia="Arial" w:cs="Arial"/>
      <w:b/>
      <w:bCs/>
      <w:sz w:val="24"/>
      <w:szCs w:val="24"/>
    </w:rPr>
  </w:style>
  <w:style w:type="paragraph" w:styleId="23">
    <w:name w:val="Heading 6"/>
    <w:basedOn w:val="706"/>
    <w:next w:val="706"/>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707"/>
    <w:link w:val="23"/>
    <w:uiPriority w:val="9"/>
    <w:rPr>
      <w:rFonts w:ascii="Arial" w:hAnsi="Arial" w:eastAsia="Arial" w:cs="Arial"/>
      <w:b/>
      <w:bCs/>
      <w:sz w:val="22"/>
      <w:szCs w:val="22"/>
    </w:rPr>
  </w:style>
  <w:style w:type="paragraph" w:styleId="25">
    <w:name w:val="Heading 7"/>
    <w:basedOn w:val="706"/>
    <w:next w:val="706"/>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707"/>
    <w:link w:val="25"/>
    <w:uiPriority w:val="9"/>
    <w:rPr>
      <w:rFonts w:ascii="Arial" w:hAnsi="Arial" w:eastAsia="Arial" w:cs="Arial"/>
      <w:b/>
      <w:bCs/>
      <w:i/>
      <w:iCs/>
      <w:sz w:val="22"/>
      <w:szCs w:val="22"/>
    </w:rPr>
  </w:style>
  <w:style w:type="paragraph" w:styleId="27">
    <w:name w:val="Heading 8"/>
    <w:basedOn w:val="706"/>
    <w:next w:val="706"/>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707"/>
    <w:link w:val="27"/>
    <w:uiPriority w:val="9"/>
    <w:rPr>
      <w:rFonts w:ascii="Arial" w:hAnsi="Arial" w:eastAsia="Arial" w:cs="Arial"/>
      <w:i/>
      <w:iCs/>
      <w:sz w:val="22"/>
      <w:szCs w:val="22"/>
    </w:rPr>
  </w:style>
  <w:style w:type="paragraph" w:styleId="29">
    <w:name w:val="Heading 9"/>
    <w:basedOn w:val="706"/>
    <w:next w:val="706"/>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707"/>
    <w:link w:val="29"/>
    <w:uiPriority w:val="9"/>
    <w:rPr>
      <w:rFonts w:ascii="Arial" w:hAnsi="Arial" w:eastAsia="Arial" w:cs="Arial"/>
      <w:i/>
      <w:iCs/>
      <w:sz w:val="21"/>
      <w:szCs w:val="21"/>
    </w:rPr>
  </w:style>
  <w:style w:type="paragraph" w:styleId="33">
    <w:name w:val="No Spacing"/>
    <w:uiPriority w:val="1"/>
    <w:qFormat/>
    <w:pPr>
      <w:spacing w:before="0" w:after="0" w:line="240" w:lineRule="auto"/>
    </w:pPr>
  </w:style>
  <w:style w:type="paragraph" w:styleId="34">
    <w:name w:val="Title"/>
    <w:basedOn w:val="706"/>
    <w:next w:val="706"/>
    <w:link w:val="35"/>
    <w:uiPriority w:val="10"/>
    <w:qFormat/>
    <w:pPr>
      <w:contextualSpacing/>
      <w:spacing w:before="300" w:after="200"/>
    </w:pPr>
    <w:rPr>
      <w:sz w:val="48"/>
      <w:szCs w:val="48"/>
    </w:rPr>
  </w:style>
  <w:style w:type="character" w:styleId="35">
    <w:name w:val="Title Char"/>
    <w:basedOn w:val="707"/>
    <w:link w:val="34"/>
    <w:uiPriority w:val="10"/>
    <w:rPr>
      <w:sz w:val="48"/>
      <w:szCs w:val="48"/>
    </w:rPr>
  </w:style>
  <w:style w:type="paragraph" w:styleId="36">
    <w:name w:val="Subtitle"/>
    <w:basedOn w:val="706"/>
    <w:next w:val="706"/>
    <w:link w:val="37"/>
    <w:uiPriority w:val="11"/>
    <w:qFormat/>
    <w:pPr>
      <w:spacing w:before="200" w:after="200"/>
    </w:pPr>
    <w:rPr>
      <w:sz w:val="24"/>
      <w:szCs w:val="24"/>
    </w:rPr>
  </w:style>
  <w:style w:type="character" w:styleId="37">
    <w:name w:val="Subtitle Char"/>
    <w:basedOn w:val="707"/>
    <w:link w:val="36"/>
    <w:uiPriority w:val="11"/>
    <w:rPr>
      <w:sz w:val="24"/>
      <w:szCs w:val="24"/>
    </w:rPr>
  </w:style>
  <w:style w:type="paragraph" w:styleId="38">
    <w:name w:val="Quote"/>
    <w:basedOn w:val="706"/>
    <w:next w:val="706"/>
    <w:link w:val="39"/>
    <w:uiPriority w:val="29"/>
    <w:qFormat/>
    <w:pPr>
      <w:ind w:left="720" w:right="720"/>
    </w:pPr>
    <w:rPr>
      <w:i/>
    </w:rPr>
  </w:style>
  <w:style w:type="character" w:styleId="39">
    <w:name w:val="Quote Char"/>
    <w:link w:val="38"/>
    <w:uiPriority w:val="29"/>
    <w:rPr>
      <w:i/>
    </w:rPr>
  </w:style>
  <w:style w:type="paragraph" w:styleId="40">
    <w:name w:val="Intense Quote"/>
    <w:basedOn w:val="706"/>
    <w:next w:val="706"/>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character" w:styleId="43">
    <w:name w:val="Header Char"/>
    <w:basedOn w:val="707"/>
    <w:link w:val="715"/>
    <w:uiPriority w:val="99"/>
  </w:style>
  <w:style w:type="character" w:styleId="45">
    <w:name w:val="Footer Char"/>
    <w:basedOn w:val="707"/>
    <w:link w:val="717"/>
    <w:uiPriority w:val="99"/>
  </w:style>
  <w:style w:type="paragraph" w:styleId="46">
    <w:name w:val="Caption"/>
    <w:basedOn w:val="706"/>
    <w:next w:val="706"/>
    <w:uiPriority w:val="35"/>
    <w:semiHidden/>
    <w:unhideWhenUsed/>
    <w:qFormat/>
    <w:pPr>
      <w:spacing w:line="276" w:lineRule="auto"/>
    </w:pPr>
    <w:rPr>
      <w:b/>
      <w:bCs/>
      <w:color w:val="4f81bd" w:themeColor="accent1"/>
      <w:sz w:val="18"/>
      <w:szCs w:val="18"/>
    </w:rPr>
  </w:style>
  <w:style w:type="character" w:styleId="47">
    <w:name w:val="Caption Char"/>
    <w:basedOn w:val="46"/>
    <w:link w:val="717"/>
    <w:uiPriority w:val="99"/>
  </w:style>
  <w:style w:type="table" w:styleId="49">
    <w:name w:val="Table Grid Light"/>
    <w:basedOn w:val="70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708"/>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708"/>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70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70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708"/>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708"/>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70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70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70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70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70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70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70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70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70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70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70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70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70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708"/>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708"/>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708"/>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708"/>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708"/>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708"/>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708"/>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708"/>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708"/>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708"/>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708"/>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708"/>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708"/>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708"/>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70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70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70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70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70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70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708"/>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708"/>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708"/>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70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708"/>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70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708"/>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708"/>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708"/>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708"/>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708"/>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708"/>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708"/>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708"/>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708"/>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708"/>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708"/>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708"/>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708"/>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708"/>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708"/>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708"/>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708"/>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708"/>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708"/>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708"/>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708"/>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708"/>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708"/>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70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708"/>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708"/>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708"/>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708"/>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708"/>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708"/>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708"/>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708"/>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708"/>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708"/>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708"/>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708"/>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708"/>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708"/>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708"/>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708"/>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708"/>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708"/>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708"/>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708"/>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708"/>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708"/>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708"/>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708"/>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708"/>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708"/>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708"/>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708"/>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708"/>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708"/>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708"/>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708"/>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708"/>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708"/>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70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70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70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70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70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70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708"/>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708"/>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708"/>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708"/>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708"/>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708"/>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708"/>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708"/>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708"/>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708"/>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708"/>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708"/>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708"/>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708"/>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708"/>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706"/>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707"/>
    <w:uiPriority w:val="99"/>
    <w:unhideWhenUsed/>
    <w:rPr>
      <w:vertAlign w:val="superscript"/>
    </w:rPr>
  </w:style>
  <w:style w:type="paragraph" w:styleId="178">
    <w:name w:val="endnote text"/>
    <w:basedOn w:val="706"/>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707"/>
    <w:uiPriority w:val="99"/>
    <w:semiHidden/>
    <w:unhideWhenUsed/>
    <w:rPr>
      <w:vertAlign w:val="superscript"/>
    </w:rPr>
  </w:style>
  <w:style w:type="paragraph" w:styleId="181">
    <w:name w:val="toc 1"/>
    <w:basedOn w:val="706"/>
    <w:next w:val="706"/>
    <w:uiPriority w:val="39"/>
    <w:unhideWhenUsed/>
    <w:pPr>
      <w:ind w:left="0" w:right="0" w:firstLine="0"/>
      <w:spacing w:after="57"/>
    </w:pPr>
  </w:style>
  <w:style w:type="paragraph" w:styleId="182">
    <w:name w:val="toc 2"/>
    <w:basedOn w:val="706"/>
    <w:next w:val="706"/>
    <w:uiPriority w:val="39"/>
    <w:unhideWhenUsed/>
    <w:pPr>
      <w:ind w:left="283" w:right="0" w:firstLine="0"/>
      <w:spacing w:after="57"/>
    </w:pPr>
  </w:style>
  <w:style w:type="paragraph" w:styleId="183">
    <w:name w:val="toc 3"/>
    <w:basedOn w:val="706"/>
    <w:next w:val="706"/>
    <w:uiPriority w:val="39"/>
    <w:unhideWhenUsed/>
    <w:pPr>
      <w:ind w:left="567" w:right="0" w:firstLine="0"/>
      <w:spacing w:after="57"/>
    </w:pPr>
  </w:style>
  <w:style w:type="paragraph" w:styleId="184">
    <w:name w:val="toc 4"/>
    <w:basedOn w:val="706"/>
    <w:next w:val="706"/>
    <w:uiPriority w:val="39"/>
    <w:unhideWhenUsed/>
    <w:pPr>
      <w:ind w:left="850" w:right="0" w:firstLine="0"/>
      <w:spacing w:after="57"/>
    </w:pPr>
  </w:style>
  <w:style w:type="paragraph" w:styleId="185">
    <w:name w:val="toc 5"/>
    <w:basedOn w:val="706"/>
    <w:next w:val="706"/>
    <w:uiPriority w:val="39"/>
    <w:unhideWhenUsed/>
    <w:pPr>
      <w:ind w:left="1134" w:right="0" w:firstLine="0"/>
      <w:spacing w:after="57"/>
    </w:pPr>
  </w:style>
  <w:style w:type="paragraph" w:styleId="186">
    <w:name w:val="toc 6"/>
    <w:basedOn w:val="706"/>
    <w:next w:val="706"/>
    <w:uiPriority w:val="39"/>
    <w:unhideWhenUsed/>
    <w:pPr>
      <w:ind w:left="1417" w:right="0" w:firstLine="0"/>
      <w:spacing w:after="57"/>
    </w:pPr>
  </w:style>
  <w:style w:type="paragraph" w:styleId="187">
    <w:name w:val="toc 7"/>
    <w:basedOn w:val="706"/>
    <w:next w:val="706"/>
    <w:uiPriority w:val="39"/>
    <w:unhideWhenUsed/>
    <w:pPr>
      <w:ind w:left="1701" w:right="0" w:firstLine="0"/>
      <w:spacing w:after="57"/>
    </w:pPr>
  </w:style>
  <w:style w:type="paragraph" w:styleId="188">
    <w:name w:val="toc 8"/>
    <w:basedOn w:val="706"/>
    <w:next w:val="706"/>
    <w:uiPriority w:val="39"/>
    <w:unhideWhenUsed/>
    <w:pPr>
      <w:ind w:left="1984" w:right="0" w:firstLine="0"/>
      <w:spacing w:after="57"/>
    </w:pPr>
  </w:style>
  <w:style w:type="paragraph" w:styleId="189">
    <w:name w:val="toc 9"/>
    <w:basedOn w:val="706"/>
    <w:next w:val="706"/>
    <w:uiPriority w:val="39"/>
    <w:unhideWhenUsed/>
    <w:pPr>
      <w:ind w:left="2268" w:right="0" w:firstLine="0"/>
      <w:spacing w:after="57"/>
    </w:pPr>
  </w:style>
  <w:style w:type="paragraph" w:styleId="190">
    <w:name w:val="TOC Heading"/>
    <w:uiPriority w:val="39"/>
    <w:unhideWhenUsed/>
  </w:style>
  <w:style w:type="paragraph" w:styleId="191">
    <w:name w:val="table of figures"/>
    <w:basedOn w:val="706"/>
    <w:next w:val="706"/>
    <w:uiPriority w:val="99"/>
    <w:unhideWhenUsed/>
    <w:pPr>
      <w:spacing w:after="0" w:afterAutospacing="0"/>
    </w:pPr>
  </w:style>
  <w:style w:type="paragraph" w:styleId="706" w:default="1">
    <w:name w:val="Normal"/>
    <w:qFormat/>
    <w:rPr>
      <w:rFonts w:eastAsiaTheme="minorEastAsia"/>
      <w:lang w:eastAsia="ru-RU"/>
    </w:rPr>
  </w:style>
  <w:style w:type="character" w:styleId="707" w:default="1">
    <w:name w:val="Default Paragraph Font"/>
    <w:uiPriority w:val="1"/>
    <w:semiHidden/>
    <w:unhideWhenUsed/>
  </w:style>
  <w:style w:type="table" w:styleId="708" w:default="1">
    <w:name w:val="Normal Table"/>
    <w:uiPriority w:val="99"/>
    <w:semiHidden/>
    <w:unhideWhenUsed/>
    <w:tblPr>
      <w:tblInd w:w="0" w:type="dxa"/>
      <w:tblCellMar>
        <w:left w:w="108" w:type="dxa"/>
        <w:top w:w="0" w:type="dxa"/>
        <w:right w:w="108" w:type="dxa"/>
        <w:bottom w:w="0" w:type="dxa"/>
      </w:tblCellMar>
    </w:tblPr>
  </w:style>
  <w:style w:type="numbering" w:styleId="709" w:default="1">
    <w:name w:val="No List"/>
    <w:uiPriority w:val="99"/>
    <w:semiHidden/>
    <w:unhideWhenUsed/>
  </w:style>
  <w:style w:type="table" w:styleId="710">
    <w:name w:val="Table Grid"/>
    <w:basedOn w:val="708"/>
    <w:pPr>
      <w:jc w:val="both"/>
      <w:spacing w:after="0" w:line="240" w:lineRule="auto"/>
      <w:widowControl w:val="off"/>
    </w:pPr>
    <w:rPr>
      <w:rFonts w:ascii="Times New Roman" w:hAnsi="Times New Roman" w:eastAsia="SimSu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711" w:customStyle="1">
    <w:name w:val="Содержимое таблицы"/>
    <w:basedOn w:val="706"/>
    <w:pPr>
      <w:spacing w:after="0" w:line="240" w:lineRule="auto"/>
      <w:widowControl w:val="off"/>
      <w:suppressLineNumbers/>
    </w:pPr>
    <w:rPr>
      <w:rFonts w:ascii="Times New Roman" w:hAnsi="Times New Roman" w:eastAsia="Andale Sans UI" w:cs="Times New Roman"/>
      <w:sz w:val="24"/>
      <w:szCs w:val="24"/>
    </w:rPr>
  </w:style>
  <w:style w:type="paragraph" w:styleId="712">
    <w:name w:val="List Paragraph"/>
    <w:basedOn w:val="706"/>
    <w:uiPriority w:val="99"/>
    <w:qFormat/>
    <w:pPr>
      <w:contextualSpacing/>
      <w:ind w:left="720"/>
      <w:spacing w:after="0" w:line="240" w:lineRule="auto"/>
    </w:pPr>
    <w:rPr>
      <w:rFonts w:ascii="Times New Roman" w:hAnsi="Times New Roman" w:eastAsia="Times New Roman" w:cs="Times New Roman"/>
      <w:sz w:val="28"/>
      <w:szCs w:val="28"/>
    </w:rPr>
  </w:style>
  <w:style w:type="table" w:styleId="713" w:customStyle="1">
    <w:name w:val="Сетка таблицы1"/>
    <w:basedOn w:val="708"/>
    <w:next w:val="710"/>
    <w:uiPriority w:val="5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14" w:customStyle="1">
    <w:name w:val="Сетка таблицы2"/>
    <w:basedOn w:val="708"/>
    <w:next w:val="710"/>
    <w:uiPriority w:val="39"/>
    <w:pPr>
      <w:spacing w:after="0" w:line="240" w:lineRule="auto"/>
    </w:pPr>
    <w:rPr>
      <w:rFonts w:ascii="Calibri" w:hAnsi="Calibri" w:eastAsia="Calibri"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715">
    <w:name w:val="Header"/>
    <w:basedOn w:val="706"/>
    <w:link w:val="716"/>
    <w:uiPriority w:val="99"/>
    <w:unhideWhenUsed/>
    <w:pPr>
      <w:spacing w:after="0" w:line="240" w:lineRule="auto"/>
      <w:tabs>
        <w:tab w:val="center" w:pos="4677" w:leader="none"/>
        <w:tab w:val="right" w:pos="9355" w:leader="none"/>
      </w:tabs>
    </w:pPr>
  </w:style>
  <w:style w:type="character" w:styleId="716" w:customStyle="1">
    <w:name w:val="Верхний колонтитул Знак"/>
    <w:basedOn w:val="707"/>
    <w:link w:val="715"/>
    <w:uiPriority w:val="99"/>
    <w:rPr>
      <w:rFonts w:eastAsiaTheme="minorEastAsia"/>
      <w:lang w:eastAsia="ru-RU"/>
    </w:rPr>
  </w:style>
  <w:style w:type="paragraph" w:styleId="717">
    <w:name w:val="Footer"/>
    <w:basedOn w:val="706"/>
    <w:link w:val="718"/>
    <w:uiPriority w:val="99"/>
    <w:unhideWhenUsed/>
    <w:pPr>
      <w:spacing w:after="0" w:line="240" w:lineRule="auto"/>
      <w:tabs>
        <w:tab w:val="center" w:pos="4677" w:leader="none"/>
        <w:tab w:val="right" w:pos="9355" w:leader="none"/>
      </w:tabs>
    </w:pPr>
  </w:style>
  <w:style w:type="character" w:styleId="718" w:customStyle="1">
    <w:name w:val="Нижний колонтитул Знак"/>
    <w:basedOn w:val="707"/>
    <w:link w:val="717"/>
    <w:uiPriority w:val="99"/>
    <w:rPr>
      <w:rFonts w:eastAsiaTheme="minorEastAsia"/>
      <w:lang w:eastAsia="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r7-office/2024.3.2.622</Application>
  <Company>*</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Ivancova</dc:creator>
  <cp:keywords/>
  <dc:description/>
  <cp:lastModifiedBy>Аноним</cp:lastModifiedBy>
  <cp:revision>16</cp:revision>
  <dcterms:created xsi:type="dcterms:W3CDTF">2024-01-10T13:37:00Z</dcterms:created>
  <dcterms:modified xsi:type="dcterms:W3CDTF">2024-12-16T11:51:27Z</dcterms:modified>
</cp:coreProperties>
</file>