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8C" w:rsidRDefault="00B74F8C" w:rsidP="00B74F8C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Georgia" w:eastAsia="Times New Roman" w:hAnsi="Georgia" w:cs="Times New Roman"/>
          <w:b/>
          <w:color w:val="FF0000"/>
          <w:kern w:val="36"/>
          <w:sz w:val="24"/>
          <w:szCs w:val="24"/>
          <w:lang w:eastAsia="ru-RU"/>
        </w:rPr>
      </w:pPr>
      <w:r w:rsidRPr="00B74F8C">
        <w:rPr>
          <w:rFonts w:ascii="Georgia" w:eastAsia="Times New Roman" w:hAnsi="Georgia" w:cs="Times New Roman"/>
          <w:b/>
          <w:color w:val="FF0000"/>
          <w:kern w:val="36"/>
          <w:sz w:val="24"/>
          <w:szCs w:val="24"/>
          <w:lang w:eastAsia="ru-RU"/>
        </w:rPr>
        <w:t>Информация по привлечению и расходованию благотворительных средств образовательными учреждениями Республики Крым</w:t>
      </w:r>
    </w:p>
    <w:p w:rsidR="00B74F8C" w:rsidRPr="00B74F8C" w:rsidRDefault="00B74F8C" w:rsidP="00B74F8C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Georgia" w:eastAsia="Times New Roman" w:hAnsi="Georgia" w:cs="Times New Roman"/>
          <w:b/>
          <w:color w:val="FF0000"/>
          <w:kern w:val="36"/>
          <w:sz w:val="24"/>
          <w:szCs w:val="24"/>
          <w:lang w:eastAsia="ru-RU"/>
        </w:rPr>
      </w:pP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30D1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Информация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по привлечению и расходованию благотворительных средств образовательными учреждениями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Республики Крым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Законом Российской Федерации «Об образовании», Федеральным Законом «О благотворительной деятельности и благотворительных организациях», в целях упорядочения процедуры привлечения добровольных пожертвований и целевых взносов физических и юридических 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 образовательными учреждениями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установления надлежащего контроля за их целевым использованием,</w:t>
      </w:r>
      <w:r w:rsidRPr="003A30D1">
        <w:rPr>
          <w:rFonts w:ascii="Courier New" w:eastAsia="Times New Roman" w:hAnsi="Courier New" w:cs="Courier New"/>
          <w:color w:val="000000"/>
          <w:sz w:val="28"/>
        </w:rPr>
        <w:t> 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исключения коррупционной составляющей в действиях руководителей образовательных учреждений </w:t>
      </w:r>
      <w:r w:rsidRPr="008875CD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образования, науки и молодежи Республики Крым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Памятку, в которой даются разъяснения</w:t>
      </w:r>
      <w:proofErr w:type="gramEnd"/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порядку привлечения благотворительных средств.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A30D1">
        <w:rPr>
          <w:rFonts w:ascii="Times New Roman" w:eastAsia="Times New Roman" w:hAnsi="Times New Roman" w:cs="Times New Roman"/>
          <w:b/>
          <w:bCs/>
          <w:color w:val="000000"/>
          <w:sz w:val="28"/>
        </w:rPr>
        <w:t>П</w:t>
      </w:r>
      <w:proofErr w:type="gramEnd"/>
      <w:r w:rsidRPr="003A30D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 М Я Т К А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Добровольными пожертвованиями физических и (или) юридических лиц образовательным учреждениям являются </w:t>
      </w:r>
      <w:r w:rsidRPr="001C09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добровольные 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взносы родителей,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Добровольные пожертвования физических и (или) юридических лиц привлекаются образовательными учреждениями в целях восполнения недостающих учреждению бюджетных сре</w:t>
      </w:r>
      <w:proofErr w:type="gramStart"/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я выполнения уставной деятельности.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Администрация образовательного учреждения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  <w:proofErr w:type="gramEnd"/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Пожертвования физических или юридических лиц могут привлекаться образовательным учреждением </w:t>
      </w:r>
      <w:r w:rsidRPr="001C0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только на добровольной основе.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</w:rPr>
        <w:t>Не допускается принуждение граждан и юридических лиц в каких-либо формах, в частности путем: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внесения записей в дневники, тетради обучающихся, воспитанников,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принятия решений родительских собраний, обязывающих внесение денежных средств;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Спонсорская или благотворительная помощь может выражаться в </w:t>
      </w:r>
      <w:r w:rsidRPr="001C0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добровольном безвозмездном личном труде родителей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ремонту помещений образовательного учреждения, оказании помощи в проведении мероприятий и т.д.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средств -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сумма взноса;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конкретная цель использования средств;</w:t>
      </w:r>
    </w:p>
    <w:p w:rsidR="00B74F8C" w:rsidRDefault="00B74F8C" w:rsidP="00B74F8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- реквизиты благотворителя;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дата внесения средств.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</w:rPr>
        <w:t>Добровольные пожертвования могут быть переданы учреждению в наличной форме, по безналичному расчету, в натуральном виде, в форме передачи объектов интеллектуальной собственности, с обязательным отражением в учетных регистрах.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Общественные органы, органы школьного самоуправления в соответствии с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 или другому общественному органу для рассмотрения на классных собраниях, общешкольных конференциях и т.д.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информация в обязательном порядке должна размещаться на официальном сайте образовательного учреждения.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</w:rPr>
        <w:t>Не допускается использование добровольных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B74F8C" w:rsidRPr="003A30D1" w:rsidRDefault="00B74F8C" w:rsidP="00B74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 управления образованием несет ответственность </w:t>
      </w:r>
      <w:proofErr w:type="gramStart"/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>за осуществление контроля за работой по использованию подведомственными учреждениями добровольных пожертвований в соответствии с Положением</w:t>
      </w:r>
      <w:proofErr w:type="gramEnd"/>
      <w:r w:rsidRPr="003A3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(Порядком), принятым образовательными учреждениями.</w:t>
      </w:r>
    </w:p>
    <w:p w:rsidR="00B74F8C" w:rsidRDefault="00B74F8C" w:rsidP="00B74F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1EFA" w:rsidRDefault="004F1EFA">
      <w:bookmarkStart w:id="0" w:name="_GoBack"/>
      <w:bookmarkEnd w:id="0"/>
    </w:p>
    <w:sectPr w:rsidR="004F1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8C"/>
    <w:rsid w:val="004F1EFA"/>
    <w:rsid w:val="00B74F8C"/>
    <w:rsid w:val="00C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2017-11-14T10:45:00Z</dcterms:created>
  <dcterms:modified xsi:type="dcterms:W3CDTF">2017-11-14T12:01:00Z</dcterms:modified>
</cp:coreProperties>
</file>