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92" w:rsidRDefault="00923592" w:rsidP="00923592">
      <w:pPr>
        <w:spacing w:after="0" w:line="900" w:lineRule="atLeast"/>
        <w:jc w:val="both"/>
        <w:textAlignment w:val="baseline"/>
        <w:outlineLvl w:val="0"/>
        <w:rPr>
          <w:noProof/>
          <w:lang w:eastAsia="ru-RU"/>
        </w:rPr>
      </w:pPr>
    </w:p>
    <w:p w:rsidR="00923592" w:rsidRDefault="00923592" w:rsidP="00923592">
      <w:pPr>
        <w:spacing w:after="0" w:line="900" w:lineRule="atLeast"/>
        <w:jc w:val="both"/>
        <w:textAlignment w:val="baseline"/>
        <w:outlineLvl w:val="0"/>
        <w:rPr>
          <w:noProof/>
          <w:lang w:eastAsia="ru-RU"/>
        </w:rPr>
      </w:pPr>
    </w:p>
    <w:p w:rsidR="00923592" w:rsidRDefault="00923592" w:rsidP="00923592">
      <w:pPr>
        <w:spacing w:after="0" w:line="900" w:lineRule="atLeast"/>
        <w:jc w:val="both"/>
        <w:textAlignment w:val="baseline"/>
        <w:outlineLvl w:val="0"/>
        <w:rPr>
          <w:noProof/>
          <w:lang w:eastAsia="ru-RU"/>
        </w:rPr>
      </w:pPr>
      <w:r w:rsidRPr="00923592">
        <w:rPr>
          <w:noProof/>
          <w:lang w:eastAsia="ru-RU"/>
        </w:rPr>
        <w:drawing>
          <wp:inline distT="0" distB="0" distL="0" distR="0" wp14:anchorId="2AFA4169" wp14:editId="5DAC1D54">
            <wp:extent cx="5940425" cy="4313555"/>
            <wp:effectExtent l="0" t="0" r="3175" b="0"/>
            <wp:docPr id="8" name="Рисунок 8" descr="Запись ребёнка в первый класс теперь возможна через Госуслуги | Гусевские  вести | Gusmed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ись ребёнка в первый класс теперь возможна через Госуслуги | Гусевские  вести | Gusmedia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5A30DE" wp14:editId="73119035">
            <wp:extent cx="5939462" cy="3371850"/>
            <wp:effectExtent l="0" t="0" r="4445" b="0"/>
            <wp:docPr id="7" name="Рисунок 7" descr="Зачисление в 1 класс следующего учебного года (2023 - 20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исление в 1 класс следующего учебного года (2023 - 202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14" cy="337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92" w:rsidRDefault="00923592" w:rsidP="00923592">
      <w:pPr>
        <w:spacing w:after="0" w:line="900" w:lineRule="atLeast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C44F883" wp14:editId="7D8DA03A">
            <wp:extent cx="5940425" cy="3337953"/>
            <wp:effectExtent l="0" t="0" r="3175" b="0"/>
            <wp:docPr id="6" name="Рисунок 6" descr="Как записать ребенка в 1 класс через Госуслуги - Hi-Tech 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записать ребенка в 1 класс через Госуслуги - Hi-Tech Mail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92" w:rsidRPr="00923592" w:rsidRDefault="00923592" w:rsidP="00923592">
      <w:pPr>
        <w:spacing w:after="0" w:line="900" w:lineRule="atLeast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923592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Как записать ребенка в первый класс через </w:t>
      </w:r>
      <w:proofErr w:type="spellStart"/>
      <w:r w:rsidRPr="00923592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госуслуги</w:t>
      </w:r>
      <w:proofErr w:type="spellEnd"/>
    </w:p>
    <w:p w:rsidR="00923592" w:rsidRPr="00923592" w:rsidRDefault="00923592" w:rsidP="00923592">
      <w:pPr>
        <w:spacing w:after="120" w:line="600" w:lineRule="atLeast"/>
        <w:jc w:val="both"/>
        <w:textAlignment w:val="baseline"/>
        <w:outlineLvl w:val="2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23592">
        <w:rPr>
          <w:rFonts w:ascii="inherit" w:eastAsia="Times New Roman" w:hAnsi="inherit" w:cs="Times New Roman"/>
          <w:sz w:val="28"/>
          <w:szCs w:val="28"/>
          <w:lang w:eastAsia="ru-RU"/>
        </w:rPr>
        <w:t>Подготовить черновик заявления можно уже сейчас</w:t>
      </w:r>
    </w:p>
    <w:p w:rsidR="00923592" w:rsidRPr="00923592" w:rsidRDefault="00923592" w:rsidP="00923592">
      <w:pPr>
        <w:shd w:val="clear" w:color="auto" w:fill="FFFFFF"/>
        <w:spacing w:after="225" w:line="525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92359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С 1 апреля родители смогут подать заявление на запись детей в первый класс через портал </w:t>
      </w:r>
      <w:proofErr w:type="spellStart"/>
      <w:r w:rsidRPr="0092359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92359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.</w:t>
      </w:r>
    </w:p>
    <w:p w:rsidR="00923592" w:rsidRPr="00923592" w:rsidRDefault="00923592" w:rsidP="00923592">
      <w:pPr>
        <w:shd w:val="clear" w:color="auto" w:fill="FFFFFF"/>
        <w:spacing w:after="0" w:line="450" w:lineRule="atLeast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923592">
          <w:rPr>
            <w:rFonts w:ascii="var(--serif-font)" w:eastAsia="Times New Roman" w:hAnsi="var(--serif-font)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Заявку можно заполнить заранее</w:t>
        </w:r>
      </w:hyperlink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 и сохранить в личном кабинете как черновик.</w:t>
      </w:r>
    </w:p>
    <w:p w:rsidR="00923592" w:rsidRPr="00923592" w:rsidRDefault="00923592" w:rsidP="00923592">
      <w:pPr>
        <w:shd w:val="clear" w:color="auto" w:fill="FFFFFF"/>
        <w:spacing w:after="0" w:line="450" w:lineRule="atLeast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</w:p>
    <w:p w:rsidR="00923592" w:rsidRPr="00923592" w:rsidRDefault="00923592" w:rsidP="00923592">
      <w:pPr>
        <w:shd w:val="clear" w:color="auto" w:fill="FFFFFF"/>
        <w:spacing w:after="300" w:line="450" w:lineRule="atLeast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 xml:space="preserve">Если в вашем регионе не работает дистанционная запись, то подать заявление можно напрямую через школу, сайты региональных органов образования, региональные порталы </w:t>
      </w:r>
      <w:proofErr w:type="spellStart"/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 xml:space="preserve"> или МФЦ.</w:t>
      </w:r>
    </w:p>
    <w:p w:rsidR="00923592" w:rsidRDefault="00923592" w:rsidP="00923592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FFFFFF"/>
          <w:sz w:val="28"/>
          <w:szCs w:val="28"/>
          <w:lang w:eastAsia="ru-RU"/>
        </w:rPr>
      </w:pP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 xml:space="preserve">Уточнить варианты подачи заявки можно на сайте школы, в которую вы хотите отдать ребенка. </w:t>
      </w:r>
    </w:p>
    <w:p w:rsidR="00923592" w:rsidRDefault="00923592" w:rsidP="00923592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FFFFFF"/>
          <w:sz w:val="28"/>
          <w:szCs w:val="28"/>
          <w:lang w:eastAsia="ru-RU"/>
        </w:rPr>
      </w:pPr>
    </w:p>
    <w:p w:rsidR="00923592" w:rsidRPr="00923592" w:rsidRDefault="00923592" w:rsidP="00923592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FFFFFF"/>
          <w:sz w:val="28"/>
          <w:szCs w:val="28"/>
          <w:lang w:eastAsia="ru-RU"/>
        </w:rPr>
      </w:pPr>
      <w:r w:rsidRPr="00923592">
        <w:rPr>
          <w:rFonts w:ascii="var(--grotesque-font)" w:eastAsia="Times New Roman" w:hAnsi="var(--grotesque-font)" w:cs="Times New Roman"/>
          <w:b/>
          <w:bCs/>
          <w:color w:val="000000"/>
          <w:sz w:val="28"/>
          <w:szCs w:val="28"/>
          <w:lang w:eastAsia="ru-RU"/>
        </w:rPr>
        <w:t>Как проходит запись в школы</w:t>
      </w:r>
    </w:p>
    <w:p w:rsidR="00923592" w:rsidRPr="00923592" w:rsidRDefault="00923592" w:rsidP="00923592">
      <w:pPr>
        <w:shd w:val="clear" w:color="auto" w:fill="FFFFFF"/>
        <w:spacing w:after="300" w:line="450" w:lineRule="atLeast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В первые классы принимают детей, которым к началу учебного года будет от 6,5 до 8 лет. Запись проходит в два этапа:</w:t>
      </w:r>
    </w:p>
    <w:p w:rsidR="00923592" w:rsidRPr="00923592" w:rsidRDefault="00923592" w:rsidP="00923592">
      <w:pPr>
        <w:numPr>
          <w:ilvl w:val="0"/>
          <w:numId w:val="2"/>
        </w:numPr>
        <w:shd w:val="clear" w:color="auto" w:fill="FFFFFF"/>
        <w:spacing w:after="150" w:line="450" w:lineRule="atLeast"/>
        <w:ind w:left="0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С 1 апреля по 30 июня — если ребенок живет на закрепленной за школой территории или поступает в другую школу, но имеет льготу.</w:t>
      </w:r>
    </w:p>
    <w:p w:rsidR="00923592" w:rsidRPr="00923592" w:rsidRDefault="00923592" w:rsidP="00923592">
      <w:pPr>
        <w:numPr>
          <w:ilvl w:val="0"/>
          <w:numId w:val="2"/>
        </w:numPr>
        <w:shd w:val="clear" w:color="auto" w:fill="FFFFFF"/>
        <w:spacing w:after="150" w:line="450" w:lineRule="atLeast"/>
        <w:ind w:left="0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С 6 июля по 5 сентября — в любые школы, если остались свободные места.</w:t>
      </w:r>
    </w:p>
    <w:p w:rsidR="00923592" w:rsidRPr="00923592" w:rsidRDefault="00923592" w:rsidP="00923592">
      <w:pPr>
        <w:shd w:val="clear" w:color="auto" w:fill="FFFFFF"/>
        <w:spacing w:after="300" w:line="450" w:lineRule="atLeast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lastRenderedPageBreak/>
        <w:t>Льготы бывают внеочередные, первоочередные и преимущественные. Например, право на зачисление на первом этапе имеют дети военнослужащих или дети, чьи братья и сестры уже учатся в выбранной школе, независимо от их прописки.</w:t>
      </w:r>
    </w:p>
    <w:p w:rsidR="00923592" w:rsidRPr="00923592" w:rsidRDefault="00923592" w:rsidP="00923592">
      <w:pPr>
        <w:shd w:val="clear" w:color="auto" w:fill="FFFFFF"/>
        <w:spacing w:after="0" w:line="450" w:lineRule="atLeast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Полный перечень льгот можно посмотреть </w:t>
      </w:r>
      <w:hyperlink r:id="rId9" w:tgtFrame="_blank" w:history="1">
        <w:r w:rsidRPr="00923592">
          <w:rPr>
            <w:rFonts w:ascii="var(--serif-font)" w:eastAsia="Times New Roman" w:hAnsi="var(--serif-font)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 приказе </w:t>
        </w:r>
        <w:proofErr w:type="spellStart"/>
        <w:r w:rsidRPr="00923592">
          <w:rPr>
            <w:rFonts w:ascii="var(--serif-font)" w:eastAsia="Times New Roman" w:hAnsi="var(--serif-font)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Pr="00923592">
          <w:rPr>
            <w:rFonts w:ascii="var(--serif-font)" w:eastAsia="Times New Roman" w:hAnsi="var(--serif-font)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 РФ от 2 сентября 2020 года</w:t>
        </w:r>
      </w:hyperlink>
    </w:p>
    <w:p w:rsidR="00923592" w:rsidRPr="00923592" w:rsidRDefault="00923592" w:rsidP="00923592">
      <w:pPr>
        <w:shd w:val="clear" w:color="auto" w:fill="FFFFFF"/>
        <w:spacing w:after="300" w:line="450" w:lineRule="atLeast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Если в выбранной школе мест не хватит, то ребенку предложат другое учебное заведение.</w:t>
      </w:r>
    </w:p>
    <w:p w:rsidR="00923592" w:rsidRPr="00923592" w:rsidRDefault="00923592" w:rsidP="00923592">
      <w:pPr>
        <w:shd w:val="clear" w:color="auto" w:fill="FFFFFF"/>
        <w:spacing w:before="1050" w:after="150" w:line="600" w:lineRule="atLeast"/>
        <w:jc w:val="both"/>
        <w:textAlignment w:val="baseline"/>
        <w:outlineLvl w:val="1"/>
        <w:rPr>
          <w:rFonts w:ascii="var(--grotesque-font)" w:eastAsia="Times New Roman" w:hAnsi="var(--grotesque-font)" w:cs="Times New Roman"/>
          <w:b/>
          <w:bCs/>
          <w:color w:val="000000"/>
          <w:sz w:val="28"/>
          <w:szCs w:val="28"/>
          <w:lang w:eastAsia="ru-RU"/>
        </w:rPr>
      </w:pPr>
      <w:r w:rsidRPr="00923592">
        <w:rPr>
          <w:rFonts w:ascii="var(--grotesque-font)" w:eastAsia="Times New Roman" w:hAnsi="var(--grotesque-font)" w:cs="Times New Roman"/>
          <w:b/>
          <w:bCs/>
          <w:color w:val="000000"/>
          <w:sz w:val="28"/>
          <w:szCs w:val="28"/>
          <w:lang w:eastAsia="ru-RU"/>
        </w:rPr>
        <w:t xml:space="preserve">Как подать заявление в первый класс через </w:t>
      </w:r>
      <w:proofErr w:type="spellStart"/>
      <w:r w:rsidRPr="00923592">
        <w:rPr>
          <w:rFonts w:ascii="var(--grotesque-font)" w:eastAsia="Times New Roman" w:hAnsi="var(--grotesque-font)" w:cs="Times New Roman"/>
          <w:b/>
          <w:bCs/>
          <w:color w:val="000000"/>
          <w:sz w:val="28"/>
          <w:szCs w:val="28"/>
          <w:lang w:eastAsia="ru-RU"/>
        </w:rPr>
        <w:t>госуслуги</w:t>
      </w:r>
      <w:proofErr w:type="spellEnd"/>
    </w:p>
    <w:p w:rsidR="00923592" w:rsidRPr="00923592" w:rsidRDefault="00923592" w:rsidP="00923592">
      <w:pPr>
        <w:shd w:val="clear" w:color="auto" w:fill="FFFFFF"/>
        <w:spacing w:after="0" w:line="450" w:lineRule="atLeast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r w:rsidRPr="00923592">
        <w:rPr>
          <w:rFonts w:ascii="var(--grotesque-font)" w:eastAsia="Times New Roman" w:hAnsi="var(--grotesque-font)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Открыть форму заявления на </w:t>
      </w:r>
      <w:proofErr w:type="spellStart"/>
      <w:r w:rsidRPr="00923592">
        <w:rPr>
          <w:rFonts w:ascii="var(--grotesque-font)" w:eastAsia="Times New Roman" w:hAnsi="var(--grotesque-font)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госуслугах</w:t>
      </w:r>
      <w:proofErr w:type="spellEnd"/>
      <w:r w:rsidRPr="00923592">
        <w:rPr>
          <w:rFonts w:ascii="var(--grotesque-font)" w:eastAsia="Times New Roman" w:hAnsi="var(--grotesque-font)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 Нужна подтвержденная учетная запись законного представителя— родителя, усыновителя или опекуна.</w:t>
      </w:r>
    </w:p>
    <w:p w:rsidR="00923592" w:rsidRPr="00923592" w:rsidRDefault="00923592" w:rsidP="00923592">
      <w:pPr>
        <w:shd w:val="clear" w:color="auto" w:fill="FFFFFF"/>
        <w:spacing w:after="0" w:line="450" w:lineRule="atLeast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r w:rsidRPr="00923592">
        <w:rPr>
          <w:rFonts w:ascii="var(--grotesque-font)" w:eastAsia="Times New Roman" w:hAnsi="var(--grotesque-font)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Выбрать школу, заполнить заявление и сохранить его в черновик.</w:t>
      </w: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 Необходимо указать паспортные данные родителя или законного представителя и данные свидетельства рождения ребенка, сведения о месте регистрации, братьях и сестрах, а также положенных льготах.</w:t>
      </w:r>
    </w:p>
    <w:p w:rsidR="00923592" w:rsidRPr="00923592" w:rsidRDefault="00923592" w:rsidP="00923592">
      <w:pPr>
        <w:shd w:val="clear" w:color="auto" w:fill="FFFFFF"/>
        <w:spacing w:after="300" w:line="450" w:lineRule="atLeast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 xml:space="preserve">Заявление можно подать одновременно в несколько школ. При подготовке черновика </w:t>
      </w:r>
      <w:proofErr w:type="spellStart"/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 xml:space="preserve"> показывают, сколько свободных мест есть в выбранной школе.</w:t>
      </w:r>
    </w:p>
    <w:p w:rsidR="00923592" w:rsidRPr="00923592" w:rsidRDefault="00923592" w:rsidP="00923592">
      <w:pPr>
        <w:shd w:val="clear" w:color="auto" w:fill="FFFFFF"/>
        <w:spacing w:after="0" w:line="450" w:lineRule="atLeast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r w:rsidRPr="00923592">
        <w:rPr>
          <w:rFonts w:ascii="var(--grotesque-font)" w:eastAsia="Times New Roman" w:hAnsi="var(--grotesque-font)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Нажать кнопку «Отправить» 1 апреля — или раньше, как только школа откроет прием заявлений.</w:t>
      </w: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 Заполненный и сохраненный черновик не отправится автоматически. Если заявление не отправить самостоятельно, то его не зарегистрируют. Каждый регион сам открывает прием заявлений. После сохранения черновика следите за уведомлениями на </w:t>
      </w:r>
      <w:proofErr w:type="spellStart"/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, чтобы не пропустить начало приема заявок.</w:t>
      </w:r>
    </w:p>
    <w:p w:rsidR="00923592" w:rsidRPr="00923592" w:rsidRDefault="00923592" w:rsidP="00923592">
      <w:pPr>
        <w:shd w:val="clear" w:color="auto" w:fill="FFFFFF"/>
        <w:spacing w:after="0" w:line="450" w:lineRule="atLeast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r w:rsidRPr="00923592">
        <w:rPr>
          <w:rFonts w:ascii="var(--grotesque-font)" w:eastAsia="Times New Roman" w:hAnsi="var(--grotesque-font)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Собрать необходимые для поступления документы.</w:t>
      </w: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 Их перечень появится после заполнения заявления.</w:t>
      </w:r>
    </w:p>
    <w:p w:rsidR="00923592" w:rsidRPr="00923592" w:rsidRDefault="00923592" w:rsidP="00923592">
      <w:pPr>
        <w:shd w:val="clear" w:color="auto" w:fill="FFFFFF"/>
        <w:spacing w:after="0" w:line="450" w:lineRule="atLeast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r w:rsidRPr="00923592">
        <w:rPr>
          <w:rFonts w:ascii="var(--serif-font)" w:eastAsia="Times New Roman" w:hAnsi="var(--serif-font)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C8F52D3" wp14:editId="06C441F0">
            <wp:extent cx="5543399" cy="4867275"/>
            <wp:effectExtent l="0" t="0" r="635" b="0"/>
            <wp:docPr id="5" name="Рисунок 5" descr="На каждом этапе заполнения заявления есть подсказки, какие данные нужны и как проходит зачисление. Источник: gosuslug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каждом этапе заполнения заявления есть подсказки, какие данные нужны и как проходит зачисление. Источник: gosuslugi.r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36"/>
                    <a:stretch/>
                  </pic:blipFill>
                  <pic:spPr bwMode="auto">
                    <a:xfrm>
                      <a:off x="0" y="0"/>
                      <a:ext cx="5554171" cy="487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592" w:rsidRPr="00923592" w:rsidRDefault="00923592" w:rsidP="00923592">
      <w:pPr>
        <w:shd w:val="clear" w:color="auto" w:fill="FFFFFF"/>
        <w:spacing w:after="0" w:line="450" w:lineRule="atLeast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На каждом этапе заполнения заявления есть подсказки, какие данные нужны и как проходит зачисление. Источник: </w:t>
      </w:r>
      <w:hyperlink r:id="rId11" w:tgtFrame="_blank" w:history="1">
        <w:r w:rsidRPr="00923592">
          <w:rPr>
            <w:rFonts w:ascii="var(--serif-font)" w:eastAsia="Times New Roman" w:hAnsi="var(--serif-font)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gosuslugi.ru</w:t>
        </w:r>
      </w:hyperlink>
    </w:p>
    <w:p w:rsidR="00923592" w:rsidRPr="00923592" w:rsidRDefault="00923592" w:rsidP="00923592">
      <w:pPr>
        <w:shd w:val="clear" w:color="auto" w:fill="FFFFFF"/>
        <w:spacing w:after="0" w:line="450" w:lineRule="atLeast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r w:rsidRPr="00923592">
        <w:rPr>
          <w:rFonts w:ascii="var(--grotesque-font)" w:eastAsia="Times New Roman" w:hAnsi="var(--grotesque-font)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Предоставить оригиналы документов в выбранное учебное заведение.</w:t>
      </w: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 Школа пришлет приглашение в личный кабинет на </w:t>
      </w:r>
      <w:proofErr w:type="spellStart"/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. В сообщении будет список необходимых документов и сроки, когда их нужно предоставить.</w:t>
      </w:r>
    </w:p>
    <w:p w:rsidR="00923592" w:rsidRPr="00923592" w:rsidRDefault="00923592" w:rsidP="00923592">
      <w:pPr>
        <w:shd w:val="clear" w:color="auto" w:fill="FFFFFF"/>
        <w:spacing w:after="0" w:line="450" w:lineRule="atLeast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r w:rsidRPr="00923592">
        <w:rPr>
          <w:rFonts w:ascii="var(--grotesque-font)" w:eastAsia="Times New Roman" w:hAnsi="var(--grotesque-font)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Получить уведомление о зачислении.</w:t>
      </w: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 Сообщение о зачислении придет в личный кабинет в течение трех рабочих дней после завершения приема документов на первом этапе или через пять рабочих дней после приема оригиналов документов на втором.</w:t>
      </w:r>
    </w:p>
    <w:p w:rsidR="00923592" w:rsidRPr="00923592" w:rsidRDefault="00923592" w:rsidP="00923592">
      <w:pPr>
        <w:shd w:val="clear" w:color="auto" w:fill="FFFFFF"/>
        <w:spacing w:before="1050" w:after="150" w:line="600" w:lineRule="atLeast"/>
        <w:jc w:val="both"/>
        <w:textAlignment w:val="baseline"/>
        <w:outlineLvl w:val="1"/>
        <w:rPr>
          <w:rFonts w:ascii="var(--grotesque-font)" w:eastAsia="Times New Roman" w:hAnsi="var(--grotesque-font)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23592">
        <w:rPr>
          <w:rFonts w:ascii="var(--grotesque-font)" w:eastAsia="Times New Roman" w:hAnsi="var(--grotesque-font)" w:cs="Times New Roman"/>
          <w:b/>
          <w:bCs/>
          <w:color w:val="000000"/>
          <w:sz w:val="28"/>
          <w:szCs w:val="28"/>
          <w:lang w:eastAsia="ru-RU"/>
        </w:rPr>
        <w:t xml:space="preserve">Почему заявление стоит подать через </w:t>
      </w:r>
      <w:proofErr w:type="spellStart"/>
      <w:r w:rsidRPr="00923592">
        <w:rPr>
          <w:rFonts w:ascii="var(--grotesque-font)" w:eastAsia="Times New Roman" w:hAnsi="var(--grotesque-font)" w:cs="Times New Roman"/>
          <w:b/>
          <w:bCs/>
          <w:color w:val="000000"/>
          <w:sz w:val="28"/>
          <w:szCs w:val="28"/>
          <w:lang w:eastAsia="ru-RU"/>
        </w:rPr>
        <w:t>госуслуги</w:t>
      </w:r>
      <w:proofErr w:type="spellEnd"/>
    </w:p>
    <w:p w:rsidR="00923592" w:rsidRPr="00923592" w:rsidRDefault="00923592" w:rsidP="00923592">
      <w:pPr>
        <w:shd w:val="clear" w:color="auto" w:fill="FFFFFF"/>
        <w:spacing w:after="0" w:line="450" w:lineRule="atLeast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r w:rsidRPr="00923592">
        <w:rPr>
          <w:rFonts w:ascii="var(--grotesque-font)" w:eastAsia="Times New Roman" w:hAnsi="var(--grotesque-font)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Заявление можно подготовить заранее и подать онлайн.</w:t>
      </w: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 xml:space="preserve"> Больше не нужно идти к школе и занимать очередь. Черновик можно отредактировать в любой </w:t>
      </w: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lastRenderedPageBreak/>
        <w:t xml:space="preserve">момент до 1 апреля. Заявление лучше подавать на сайте через компьютер. Сервис работает и в мобильном приложении </w:t>
      </w:r>
      <w:proofErr w:type="spellStart"/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. Но наше тестирование показало, что не у всех. Проверяйте лично и заранее.</w:t>
      </w:r>
    </w:p>
    <w:p w:rsidR="00923592" w:rsidRPr="00923592" w:rsidRDefault="00923592" w:rsidP="00923592">
      <w:pPr>
        <w:shd w:val="clear" w:color="auto" w:fill="FFFFFF"/>
        <w:spacing w:after="0" w:line="450" w:lineRule="atLeast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r w:rsidRPr="00923592">
        <w:rPr>
          <w:rFonts w:ascii="var(--grotesque-font)" w:eastAsia="Times New Roman" w:hAnsi="var(--grotesque-font)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Удобно загружать документы. </w:t>
      </w: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Заранее подготовьте справки о льготах, чтобы прикрепить их к заявлению.</w:t>
      </w:r>
    </w:p>
    <w:p w:rsidR="00923592" w:rsidRPr="00923592" w:rsidRDefault="00923592" w:rsidP="00923592">
      <w:pPr>
        <w:shd w:val="clear" w:color="auto" w:fill="FFFFFF"/>
        <w:spacing w:after="0" w:line="450" w:lineRule="atLeast"/>
        <w:jc w:val="both"/>
        <w:textAlignment w:val="baseline"/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</w:pPr>
      <w:r w:rsidRPr="00923592">
        <w:rPr>
          <w:rFonts w:ascii="var(--grotesque-font)" w:eastAsia="Times New Roman" w:hAnsi="var(--grotesque-font)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Больше шансов попасть в нужную школу.</w:t>
      </w:r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 При подаче онлайн-заявления </w:t>
      </w:r>
      <w:hyperlink r:id="rId12" w:tgtFrame="_blank" w:history="1">
        <w:r w:rsidRPr="00923592">
          <w:rPr>
            <w:rFonts w:ascii="var(--serif-font)" w:eastAsia="Times New Roman" w:hAnsi="var(--serif-font)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место бронируется</w:t>
        </w:r>
      </w:hyperlink>
      <w:r w:rsidRPr="00923592">
        <w:rPr>
          <w:rFonts w:ascii="var(--serif-font)" w:eastAsia="Times New Roman" w:hAnsi="var(--serif-font)" w:cs="Times New Roman"/>
          <w:color w:val="000000"/>
          <w:sz w:val="28"/>
          <w:szCs w:val="28"/>
          <w:lang w:eastAsia="ru-RU"/>
        </w:rPr>
        <w:t> до предоставления оригиналов документов в учебное заведение.</w:t>
      </w:r>
    </w:p>
    <w:p w:rsidR="00E653A7" w:rsidRPr="00923592" w:rsidRDefault="00E653A7" w:rsidP="00923592">
      <w:pPr>
        <w:jc w:val="both"/>
        <w:rPr>
          <w:sz w:val="28"/>
          <w:szCs w:val="28"/>
        </w:rPr>
      </w:pPr>
    </w:p>
    <w:sectPr w:rsidR="00E653A7" w:rsidRPr="00923592" w:rsidSect="009235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ar(--serif-font)">
    <w:altName w:val="Times New Roman"/>
    <w:panose1 w:val="00000000000000000000"/>
    <w:charset w:val="00"/>
    <w:family w:val="roman"/>
    <w:notTrueType/>
    <w:pitch w:val="default"/>
  </w:font>
  <w:font w:name="var(--grotesque-fon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07662"/>
    <w:multiLevelType w:val="multilevel"/>
    <w:tmpl w:val="B290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06170"/>
    <w:multiLevelType w:val="multilevel"/>
    <w:tmpl w:val="B866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BB"/>
    <w:rsid w:val="00923592"/>
    <w:rsid w:val="00B84DBB"/>
    <w:rsid w:val="00E6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BD769-9ED3-4894-BEA1-95A4E4A8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0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576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835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6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418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7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8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7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40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426/1/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digital.gov.ru/ru/events/41473/?ysclid=l1dd8w00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osuslugi.ru/600426/1/for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6973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2023-03-22T08:28:00Z</dcterms:created>
  <dcterms:modified xsi:type="dcterms:W3CDTF">2023-03-22T08:36:00Z</dcterms:modified>
</cp:coreProperties>
</file>